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7A" w:rsidRDefault="0032357A" w:rsidP="003C0EEB">
      <w:pPr>
        <w:jc w:val="both"/>
        <w:rPr>
          <w:b/>
          <w:sz w:val="28"/>
        </w:rPr>
      </w:pPr>
    </w:p>
    <w:p w:rsidR="00F75A0B" w:rsidRDefault="00F75A0B" w:rsidP="003C0EEB">
      <w:pPr>
        <w:jc w:val="both"/>
        <w:rPr>
          <w:b/>
          <w:sz w:val="28"/>
        </w:rPr>
      </w:pPr>
    </w:p>
    <w:p w:rsidR="0032357A" w:rsidRPr="000615F9" w:rsidRDefault="0032357A" w:rsidP="000615F9">
      <w:pPr>
        <w:spacing w:before="240" w:after="240" w:line="288" w:lineRule="auto"/>
        <w:jc w:val="both"/>
        <w:rPr>
          <w:rFonts w:ascii="Arial" w:hAnsi="Arial" w:cs="Arial"/>
          <w:bCs/>
          <w:lang w:val="es-ES_tradnl"/>
        </w:rPr>
      </w:pPr>
      <w:r w:rsidRPr="000615F9">
        <w:rPr>
          <w:rFonts w:ascii="Arial" w:hAnsi="Arial" w:cs="Arial"/>
        </w:rPr>
        <w:t xml:space="preserve">D./Dña. </w:t>
      </w:r>
      <w:r w:rsidRPr="000615F9">
        <w:rPr>
          <w:rFonts w:ascii="Arial" w:hAnsi="Arial" w:cs="Arial"/>
          <w:bCs/>
          <w:lang w:val="es-ES_tradnl"/>
        </w:rPr>
        <w:fldChar w:fldCharType="begin">
          <w:ffData>
            <w:name w:val=""/>
            <w:enabled/>
            <w:calcOnExit w:val="0"/>
            <w:textInput>
              <w:maxLength w:val="100"/>
            </w:textInput>
          </w:ffData>
        </w:fldChar>
      </w:r>
      <w:r w:rsidRPr="000615F9">
        <w:rPr>
          <w:rFonts w:ascii="Arial" w:hAnsi="Arial" w:cs="Arial"/>
          <w:bCs/>
          <w:lang w:val="es-ES_tradnl"/>
        </w:rPr>
        <w:instrText xml:space="preserve"> FORMTEXT </w:instrText>
      </w:r>
      <w:r w:rsidRPr="000615F9">
        <w:rPr>
          <w:rFonts w:ascii="Arial" w:hAnsi="Arial" w:cs="Arial"/>
          <w:bCs/>
          <w:lang w:val="es-ES_tradnl"/>
        </w:rPr>
      </w:r>
      <w:r w:rsidRPr="000615F9">
        <w:rPr>
          <w:rFonts w:ascii="Arial" w:hAnsi="Arial" w:cs="Arial"/>
          <w:bCs/>
          <w:lang w:val="es-ES_tradnl"/>
        </w:rPr>
        <w:fldChar w:fldCharType="separate"/>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lang w:val="es-ES_tradnl"/>
        </w:rPr>
        <w:fldChar w:fldCharType="end"/>
      </w:r>
      <w:r w:rsidRPr="000615F9">
        <w:rPr>
          <w:rFonts w:ascii="Arial" w:hAnsi="Arial" w:cs="Arial"/>
        </w:rPr>
        <w:t xml:space="preserve">, en </w:t>
      </w:r>
      <w:r w:rsidR="000615F9" w:rsidRPr="000615F9">
        <w:rPr>
          <w:rFonts w:ascii="Arial" w:hAnsi="Arial" w:cs="Arial"/>
        </w:rPr>
        <w:t xml:space="preserve">calidad de </w:t>
      </w:r>
      <w:r w:rsidRPr="000615F9">
        <w:rPr>
          <w:rFonts w:ascii="Arial" w:hAnsi="Arial" w:cs="Arial"/>
        </w:rPr>
        <w:t>representante de la OP</w:t>
      </w:r>
      <w:r w:rsidR="000615F9" w:rsidRPr="000615F9">
        <w:rPr>
          <w:rFonts w:ascii="Arial" w:hAnsi="Arial" w:cs="Arial"/>
        </w:rPr>
        <w:t>FH</w:t>
      </w:r>
      <w:r w:rsidR="00DB4EC9">
        <w:rPr>
          <w:rFonts w:ascii="Arial" w:hAnsi="Arial" w:cs="Arial"/>
        </w:rPr>
        <w:t xml:space="preserve"> </w:t>
      </w:r>
      <w:r w:rsidRPr="000615F9">
        <w:rPr>
          <w:rFonts w:ascii="Arial" w:hAnsi="Arial" w:cs="Arial"/>
        </w:rPr>
        <w:t xml:space="preserve"> </w:t>
      </w:r>
      <w:r w:rsidRPr="000615F9">
        <w:rPr>
          <w:rFonts w:ascii="Arial" w:hAnsi="Arial" w:cs="Arial"/>
          <w:bCs/>
          <w:lang w:val="es-ES_tradnl"/>
        </w:rPr>
        <w:fldChar w:fldCharType="begin">
          <w:ffData>
            <w:name w:val=""/>
            <w:enabled/>
            <w:calcOnExit w:val="0"/>
            <w:textInput>
              <w:maxLength w:val="4"/>
            </w:textInput>
          </w:ffData>
        </w:fldChar>
      </w:r>
      <w:r w:rsidRPr="000615F9">
        <w:rPr>
          <w:rFonts w:ascii="Arial" w:hAnsi="Arial" w:cs="Arial"/>
          <w:bCs/>
          <w:lang w:val="es-ES_tradnl"/>
        </w:rPr>
        <w:instrText xml:space="preserve"> FORMTEXT </w:instrText>
      </w:r>
      <w:r w:rsidRPr="000615F9">
        <w:rPr>
          <w:rFonts w:ascii="Arial" w:hAnsi="Arial" w:cs="Arial"/>
          <w:bCs/>
          <w:lang w:val="es-ES_tradnl"/>
        </w:rPr>
      </w:r>
      <w:r w:rsidRPr="000615F9">
        <w:rPr>
          <w:rFonts w:ascii="Arial" w:hAnsi="Arial" w:cs="Arial"/>
          <w:bCs/>
          <w:lang w:val="es-ES_tradnl"/>
        </w:rPr>
        <w:fldChar w:fldCharType="separate"/>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lang w:val="es-ES_tradnl"/>
        </w:rPr>
        <w:fldChar w:fldCharType="end"/>
      </w:r>
      <w:r w:rsidRPr="000615F9">
        <w:rPr>
          <w:rFonts w:ascii="Arial" w:hAnsi="Arial" w:cs="Arial"/>
          <w:bCs/>
          <w:lang w:val="es-ES_tradnl"/>
        </w:rPr>
        <w:t>,</w:t>
      </w:r>
      <w:r w:rsidR="00DB4EC9">
        <w:rPr>
          <w:rFonts w:ascii="Arial" w:hAnsi="Arial" w:cs="Arial"/>
          <w:bCs/>
          <w:lang w:val="es-ES_tradnl"/>
        </w:rPr>
        <w:t xml:space="preserve"> con NIF </w:t>
      </w:r>
      <w:r w:rsidR="00DB4EC9" w:rsidRPr="000615F9">
        <w:rPr>
          <w:rFonts w:ascii="Arial" w:hAnsi="Arial" w:cs="Arial"/>
          <w:bCs/>
          <w:lang w:val="es-ES_tradnl"/>
        </w:rPr>
        <w:fldChar w:fldCharType="begin">
          <w:ffData>
            <w:name w:val=""/>
            <w:enabled/>
            <w:calcOnExit w:val="0"/>
            <w:textInput>
              <w:maxLength w:val="4"/>
            </w:textInput>
          </w:ffData>
        </w:fldChar>
      </w:r>
      <w:r w:rsidR="00DB4EC9" w:rsidRPr="000615F9">
        <w:rPr>
          <w:rFonts w:ascii="Arial" w:hAnsi="Arial" w:cs="Arial"/>
          <w:bCs/>
          <w:lang w:val="es-ES_tradnl"/>
        </w:rPr>
        <w:instrText xml:space="preserve"> FORMTEXT </w:instrText>
      </w:r>
      <w:r w:rsidR="00DB4EC9" w:rsidRPr="000615F9">
        <w:rPr>
          <w:rFonts w:ascii="Arial" w:hAnsi="Arial" w:cs="Arial"/>
          <w:bCs/>
          <w:lang w:val="es-ES_tradnl"/>
        </w:rPr>
      </w:r>
      <w:r w:rsidR="00DB4EC9" w:rsidRPr="000615F9">
        <w:rPr>
          <w:rFonts w:ascii="Arial" w:hAnsi="Arial" w:cs="Arial"/>
          <w:bCs/>
          <w:lang w:val="es-ES_tradnl"/>
        </w:rPr>
        <w:fldChar w:fldCharType="separate"/>
      </w:r>
      <w:r w:rsidR="00DB4EC9" w:rsidRPr="000615F9">
        <w:rPr>
          <w:rFonts w:ascii="Arial" w:hAnsi="Arial" w:cs="Arial"/>
          <w:bCs/>
          <w:noProof/>
          <w:lang w:val="es-ES_tradnl"/>
        </w:rPr>
        <w:t> </w:t>
      </w:r>
      <w:r w:rsidR="00DB4EC9" w:rsidRPr="000615F9">
        <w:rPr>
          <w:rFonts w:ascii="Arial" w:hAnsi="Arial" w:cs="Arial"/>
          <w:bCs/>
          <w:noProof/>
          <w:lang w:val="es-ES_tradnl"/>
        </w:rPr>
        <w:t> </w:t>
      </w:r>
      <w:r w:rsidR="00DB4EC9" w:rsidRPr="000615F9">
        <w:rPr>
          <w:rFonts w:ascii="Arial" w:hAnsi="Arial" w:cs="Arial"/>
          <w:bCs/>
          <w:noProof/>
          <w:lang w:val="es-ES_tradnl"/>
        </w:rPr>
        <w:t> </w:t>
      </w:r>
      <w:r w:rsidR="00DB4EC9" w:rsidRPr="000615F9">
        <w:rPr>
          <w:rFonts w:ascii="Arial" w:hAnsi="Arial" w:cs="Arial"/>
          <w:bCs/>
          <w:noProof/>
          <w:lang w:val="es-ES_tradnl"/>
        </w:rPr>
        <w:t> </w:t>
      </w:r>
      <w:r w:rsidR="00DB4EC9" w:rsidRPr="000615F9">
        <w:rPr>
          <w:rFonts w:ascii="Arial" w:hAnsi="Arial" w:cs="Arial"/>
          <w:bCs/>
          <w:lang w:val="es-ES_tradnl"/>
        </w:rPr>
        <w:fldChar w:fldCharType="end"/>
      </w:r>
      <w:r w:rsidR="00DB4EC9">
        <w:rPr>
          <w:rFonts w:ascii="Arial" w:hAnsi="Arial" w:cs="Arial"/>
          <w:bCs/>
          <w:lang w:val="es-ES_tradnl"/>
        </w:rPr>
        <w:t xml:space="preserve"> y número de OPFH</w:t>
      </w:r>
      <w:r w:rsidRPr="000615F9">
        <w:rPr>
          <w:rFonts w:ascii="Arial" w:hAnsi="Arial" w:cs="Arial"/>
          <w:bCs/>
          <w:lang w:val="es-ES_tradnl"/>
        </w:rPr>
        <w:t xml:space="preserve"> </w:t>
      </w:r>
      <w:r w:rsidRPr="000615F9">
        <w:rPr>
          <w:rFonts w:ascii="Arial" w:hAnsi="Arial" w:cs="Arial"/>
          <w:bCs/>
          <w:lang w:val="es-ES_tradnl"/>
        </w:rPr>
        <w:fldChar w:fldCharType="begin">
          <w:ffData>
            <w:name w:val=""/>
            <w:enabled/>
            <w:calcOnExit w:val="0"/>
            <w:textInput>
              <w:maxLength w:val="100"/>
            </w:textInput>
          </w:ffData>
        </w:fldChar>
      </w:r>
      <w:r w:rsidRPr="000615F9">
        <w:rPr>
          <w:rFonts w:ascii="Arial" w:hAnsi="Arial" w:cs="Arial"/>
          <w:bCs/>
          <w:lang w:val="es-ES_tradnl"/>
        </w:rPr>
        <w:instrText xml:space="preserve"> FORMTEXT </w:instrText>
      </w:r>
      <w:r w:rsidRPr="000615F9">
        <w:rPr>
          <w:rFonts w:ascii="Arial" w:hAnsi="Arial" w:cs="Arial"/>
          <w:bCs/>
          <w:lang w:val="es-ES_tradnl"/>
        </w:rPr>
      </w:r>
      <w:r w:rsidRPr="000615F9">
        <w:rPr>
          <w:rFonts w:ascii="Arial" w:hAnsi="Arial" w:cs="Arial"/>
          <w:bCs/>
          <w:lang w:val="es-ES_tradnl"/>
        </w:rPr>
        <w:fldChar w:fldCharType="separate"/>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noProof/>
          <w:lang w:val="es-ES_tradnl"/>
        </w:rPr>
        <w:t> </w:t>
      </w:r>
      <w:r w:rsidRPr="000615F9">
        <w:rPr>
          <w:rFonts w:ascii="Arial" w:hAnsi="Arial" w:cs="Arial"/>
          <w:bCs/>
          <w:lang w:val="es-ES_tradnl"/>
        </w:rPr>
        <w:fldChar w:fldCharType="end"/>
      </w:r>
      <w:r w:rsidR="000F164B" w:rsidRPr="000615F9">
        <w:rPr>
          <w:rFonts w:ascii="Arial" w:hAnsi="Arial" w:cs="Arial"/>
          <w:bCs/>
          <w:lang w:val="es-ES_tradnl"/>
        </w:rPr>
        <w:t>,</w:t>
      </w:r>
      <w:r w:rsidRPr="000615F9">
        <w:rPr>
          <w:rFonts w:ascii="Arial" w:hAnsi="Arial" w:cs="Arial"/>
          <w:bCs/>
          <w:lang w:val="es-ES_tradnl"/>
        </w:rPr>
        <w:t xml:space="preserve"> y conforme disponen los artículos 4 y 8, y el apartado C de la Parte I del Anexo II del Real Decreto 857/2022, de 11 de octubre</w:t>
      </w:r>
      <w:r w:rsidR="000615F9" w:rsidRPr="000615F9">
        <w:rPr>
          <w:rFonts w:ascii="Arial" w:hAnsi="Arial" w:cs="Arial"/>
          <w:bCs/>
          <w:lang w:val="es-ES_tradnl"/>
        </w:rPr>
        <w:t xml:space="preserve">, </w:t>
      </w:r>
    </w:p>
    <w:p w:rsidR="00607FF2" w:rsidRPr="000615F9" w:rsidRDefault="00607FF2" w:rsidP="000615F9">
      <w:pPr>
        <w:spacing w:before="240" w:after="240" w:line="288" w:lineRule="auto"/>
        <w:jc w:val="both"/>
        <w:rPr>
          <w:rFonts w:ascii="Arial" w:hAnsi="Arial" w:cs="Arial"/>
          <w:bCs/>
          <w:lang w:val="es-ES_tradnl"/>
        </w:rPr>
      </w:pPr>
    </w:p>
    <w:p w:rsidR="0032357A" w:rsidRPr="000615F9" w:rsidRDefault="0032357A" w:rsidP="000615F9">
      <w:pPr>
        <w:spacing w:before="240" w:after="240" w:line="288" w:lineRule="auto"/>
        <w:jc w:val="both"/>
        <w:rPr>
          <w:rFonts w:ascii="Arial" w:hAnsi="Arial" w:cs="Arial"/>
          <w:b/>
          <w:bCs/>
          <w:lang w:val="es-ES_tradnl"/>
        </w:rPr>
      </w:pPr>
      <w:r w:rsidRPr="000615F9">
        <w:rPr>
          <w:rFonts w:ascii="Arial" w:hAnsi="Arial" w:cs="Arial"/>
          <w:b/>
          <w:bCs/>
          <w:lang w:val="es-ES_tradnl"/>
        </w:rPr>
        <w:t>EXPONGO:</w:t>
      </w:r>
    </w:p>
    <w:p w:rsidR="0032357A" w:rsidRPr="000615F9" w:rsidRDefault="0032357A" w:rsidP="000615F9">
      <w:pPr>
        <w:spacing w:before="240" w:after="240" w:line="288" w:lineRule="auto"/>
        <w:jc w:val="both"/>
        <w:rPr>
          <w:rFonts w:ascii="Arial" w:hAnsi="Arial" w:cs="Arial"/>
          <w:bCs/>
          <w:lang w:val="es-ES_tradnl"/>
        </w:rPr>
      </w:pPr>
      <w:r w:rsidRPr="000615F9">
        <w:rPr>
          <w:rFonts w:ascii="Arial" w:hAnsi="Arial" w:cs="Arial"/>
          <w:bCs/>
          <w:lang w:val="es-ES_tradnl"/>
        </w:rPr>
        <w:t>Que teniendo prevista la solicitud de un proyecto de programa operativo</w:t>
      </w:r>
      <w:r w:rsidR="00D404F8" w:rsidRPr="000615F9">
        <w:rPr>
          <w:rFonts w:ascii="Arial" w:hAnsi="Arial" w:cs="Arial"/>
          <w:bCs/>
          <w:lang w:val="es-ES_tradnl"/>
        </w:rPr>
        <w:t xml:space="preserve"> </w:t>
      </w:r>
      <w:r w:rsidR="00D404F8" w:rsidRPr="000615F9">
        <w:rPr>
          <w:rFonts w:ascii="Arial" w:hAnsi="Arial" w:cs="Arial"/>
          <w:bCs/>
          <w:lang w:val="es-ES_tradnl"/>
        </w:rPr>
        <w:fldChar w:fldCharType="begin">
          <w:ffData>
            <w:name w:val=""/>
            <w:enabled/>
            <w:calcOnExit w:val="0"/>
            <w:textInput>
              <w:maxLength w:val="4"/>
            </w:textInput>
          </w:ffData>
        </w:fldChar>
      </w:r>
      <w:r w:rsidR="00D404F8" w:rsidRPr="000615F9">
        <w:rPr>
          <w:rFonts w:ascii="Arial" w:hAnsi="Arial" w:cs="Arial"/>
          <w:bCs/>
          <w:lang w:val="es-ES_tradnl"/>
        </w:rPr>
        <w:instrText xml:space="preserve"> FORMTEXT </w:instrText>
      </w:r>
      <w:r w:rsidR="00D404F8" w:rsidRPr="000615F9">
        <w:rPr>
          <w:rFonts w:ascii="Arial" w:hAnsi="Arial" w:cs="Arial"/>
          <w:bCs/>
          <w:lang w:val="es-ES_tradnl"/>
        </w:rPr>
      </w:r>
      <w:r w:rsidR="00D404F8" w:rsidRPr="000615F9">
        <w:rPr>
          <w:rFonts w:ascii="Arial" w:hAnsi="Arial" w:cs="Arial"/>
          <w:bCs/>
          <w:lang w:val="es-ES_tradnl"/>
        </w:rPr>
        <w:fldChar w:fldCharType="separate"/>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lang w:val="es-ES_tradnl"/>
        </w:rPr>
        <w:fldChar w:fldCharType="end"/>
      </w:r>
      <w:r w:rsidR="00D404F8" w:rsidRPr="000615F9">
        <w:rPr>
          <w:rFonts w:ascii="Arial" w:hAnsi="Arial" w:cs="Arial"/>
          <w:bCs/>
          <w:lang w:val="es-ES_tradnl"/>
        </w:rPr>
        <w:t>/</w:t>
      </w:r>
      <w:r w:rsidR="00D404F8" w:rsidRPr="000615F9">
        <w:rPr>
          <w:rFonts w:ascii="Arial" w:hAnsi="Arial" w:cs="Arial"/>
          <w:bCs/>
          <w:lang w:val="es-ES_tradnl"/>
        </w:rPr>
        <w:fldChar w:fldCharType="begin">
          <w:ffData>
            <w:name w:val=""/>
            <w:enabled/>
            <w:calcOnExit w:val="0"/>
            <w:textInput>
              <w:maxLength w:val="4"/>
            </w:textInput>
          </w:ffData>
        </w:fldChar>
      </w:r>
      <w:r w:rsidR="00D404F8" w:rsidRPr="000615F9">
        <w:rPr>
          <w:rFonts w:ascii="Arial" w:hAnsi="Arial" w:cs="Arial"/>
          <w:bCs/>
          <w:lang w:val="es-ES_tradnl"/>
        </w:rPr>
        <w:instrText xml:space="preserve"> FORMTEXT </w:instrText>
      </w:r>
      <w:r w:rsidR="00D404F8" w:rsidRPr="000615F9">
        <w:rPr>
          <w:rFonts w:ascii="Arial" w:hAnsi="Arial" w:cs="Arial"/>
          <w:bCs/>
          <w:lang w:val="es-ES_tradnl"/>
        </w:rPr>
      </w:r>
      <w:r w:rsidR="00D404F8" w:rsidRPr="000615F9">
        <w:rPr>
          <w:rFonts w:ascii="Arial" w:hAnsi="Arial" w:cs="Arial"/>
          <w:bCs/>
          <w:lang w:val="es-ES_tradnl"/>
        </w:rPr>
        <w:fldChar w:fldCharType="separate"/>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noProof/>
          <w:lang w:val="es-ES_tradnl"/>
        </w:rPr>
        <w:t> </w:t>
      </w:r>
      <w:r w:rsidR="00D404F8" w:rsidRPr="000615F9">
        <w:rPr>
          <w:rFonts w:ascii="Arial" w:hAnsi="Arial" w:cs="Arial"/>
          <w:bCs/>
          <w:lang w:val="es-ES_tradnl"/>
        </w:rPr>
        <w:fldChar w:fldCharType="end"/>
      </w:r>
      <w:r w:rsidRPr="000615F9">
        <w:rPr>
          <w:rFonts w:ascii="Arial" w:hAnsi="Arial" w:cs="Arial"/>
          <w:bCs/>
          <w:lang w:val="es-ES_tradnl"/>
        </w:rPr>
        <w:t xml:space="preserve">, y debiendo éste responder a una evaluación ex ante de la situación de la organización, en la que se marquen los objetivos que se persiguen según lo dispuesto en </w:t>
      </w:r>
      <w:r w:rsidR="00AF58A4" w:rsidRPr="000615F9">
        <w:rPr>
          <w:rFonts w:ascii="Arial" w:hAnsi="Arial" w:cs="Arial"/>
          <w:bCs/>
          <w:lang w:val="es-ES_tradnl"/>
        </w:rPr>
        <w:t>los</w:t>
      </w:r>
      <w:r w:rsidRPr="000615F9">
        <w:rPr>
          <w:rFonts w:ascii="Arial" w:hAnsi="Arial" w:cs="Arial"/>
          <w:bCs/>
          <w:lang w:val="es-ES_tradnl"/>
        </w:rPr>
        <w:t xml:space="preserve"> artículo</w:t>
      </w:r>
      <w:r w:rsidR="00AF58A4" w:rsidRPr="000615F9">
        <w:rPr>
          <w:rFonts w:ascii="Arial" w:hAnsi="Arial" w:cs="Arial"/>
          <w:bCs/>
          <w:lang w:val="es-ES_tradnl"/>
        </w:rPr>
        <w:t>s</w:t>
      </w:r>
      <w:r w:rsidRPr="000615F9">
        <w:rPr>
          <w:rFonts w:ascii="Arial" w:hAnsi="Arial" w:cs="Arial"/>
          <w:bCs/>
          <w:lang w:val="es-ES_tradnl"/>
        </w:rPr>
        <w:t xml:space="preserve"> 4 </w:t>
      </w:r>
      <w:r w:rsidR="00AF58A4" w:rsidRPr="000615F9">
        <w:rPr>
          <w:rFonts w:ascii="Arial" w:hAnsi="Arial" w:cs="Arial"/>
          <w:bCs/>
          <w:lang w:val="es-ES_tradnl"/>
        </w:rPr>
        <w:t xml:space="preserve">y 8 </w:t>
      </w:r>
      <w:r w:rsidRPr="000615F9">
        <w:rPr>
          <w:rFonts w:ascii="Arial" w:hAnsi="Arial" w:cs="Arial"/>
          <w:bCs/>
          <w:lang w:val="es-ES_tradnl"/>
        </w:rPr>
        <w:t>del Real Decreto 857/2022, y</w:t>
      </w:r>
      <w:r w:rsidR="00AF58A4" w:rsidRPr="000615F9">
        <w:rPr>
          <w:rFonts w:ascii="Arial" w:hAnsi="Arial" w:cs="Arial"/>
          <w:bCs/>
          <w:lang w:val="es-ES_tradnl"/>
        </w:rPr>
        <w:t xml:space="preserve"> </w:t>
      </w:r>
      <w:r w:rsidR="000F164B" w:rsidRPr="000615F9">
        <w:rPr>
          <w:rFonts w:ascii="Arial" w:hAnsi="Arial" w:cs="Arial"/>
          <w:bCs/>
          <w:lang w:val="es-ES_tradnl"/>
        </w:rPr>
        <w:t>como parte de este proyecto,</w:t>
      </w:r>
    </w:p>
    <w:p w:rsidR="000F164B" w:rsidRPr="000615F9" w:rsidRDefault="000F164B" w:rsidP="000615F9">
      <w:pPr>
        <w:spacing w:before="240" w:after="240" w:line="288" w:lineRule="auto"/>
        <w:jc w:val="both"/>
        <w:rPr>
          <w:rFonts w:ascii="Arial" w:hAnsi="Arial" w:cs="Arial"/>
        </w:rPr>
      </w:pPr>
    </w:p>
    <w:p w:rsidR="000F164B" w:rsidRPr="000615F9" w:rsidRDefault="000F164B" w:rsidP="000615F9">
      <w:pPr>
        <w:spacing w:before="240" w:after="240" w:line="288" w:lineRule="auto"/>
        <w:jc w:val="both"/>
        <w:rPr>
          <w:rFonts w:ascii="Arial" w:hAnsi="Arial" w:cs="Arial"/>
          <w:b/>
          <w:bCs/>
          <w:lang w:val="es-ES_tradnl"/>
        </w:rPr>
      </w:pPr>
      <w:r w:rsidRPr="000615F9">
        <w:rPr>
          <w:rFonts w:ascii="Arial" w:hAnsi="Arial" w:cs="Arial"/>
          <w:b/>
        </w:rPr>
        <w:t>DECLARO RESPONSABLEMENTE</w:t>
      </w:r>
      <w:r w:rsidRPr="000615F9">
        <w:rPr>
          <w:rFonts w:ascii="Arial" w:hAnsi="Arial" w:cs="Arial"/>
          <w:b/>
          <w:bCs/>
          <w:lang w:val="es-ES_tradnl"/>
        </w:rPr>
        <w:t>:</w:t>
      </w:r>
    </w:p>
    <w:p w:rsidR="000F164B" w:rsidRPr="000615F9" w:rsidRDefault="000F164B" w:rsidP="000615F9">
      <w:pPr>
        <w:spacing w:before="240" w:after="240" w:line="288" w:lineRule="auto"/>
        <w:jc w:val="both"/>
        <w:rPr>
          <w:rFonts w:ascii="Arial" w:hAnsi="Arial" w:cs="Arial"/>
          <w:bCs/>
          <w:lang w:val="es-ES_tradnl"/>
        </w:rPr>
      </w:pPr>
      <w:r w:rsidRPr="000615F9">
        <w:rPr>
          <w:rFonts w:ascii="Arial" w:hAnsi="Arial" w:cs="Arial"/>
          <w:bCs/>
          <w:lang w:val="es-ES_tradnl"/>
        </w:rPr>
        <w:t xml:space="preserve">Que </w:t>
      </w:r>
      <w:r w:rsidR="004E716E" w:rsidRPr="000615F9">
        <w:rPr>
          <w:rFonts w:ascii="Arial" w:hAnsi="Arial" w:cs="Arial"/>
          <w:bCs/>
          <w:lang w:val="es-ES_tradnl"/>
        </w:rPr>
        <w:t>se ha realizado una</w:t>
      </w:r>
      <w:r w:rsidRPr="000615F9">
        <w:rPr>
          <w:rFonts w:ascii="Arial" w:hAnsi="Arial" w:cs="Arial"/>
          <w:bCs/>
          <w:lang w:val="es-ES_tradnl"/>
        </w:rPr>
        <w:t xml:space="preserve"> evaluación ex ante relativa a la situación en la que se encuentra la organización de productores, la cual se acompaña a esta declaración, </w:t>
      </w:r>
      <w:r w:rsidR="004E716E" w:rsidRPr="000615F9">
        <w:rPr>
          <w:rFonts w:ascii="Arial" w:hAnsi="Arial" w:cs="Arial"/>
          <w:bCs/>
          <w:lang w:val="es-ES_tradnl"/>
        </w:rPr>
        <w:t xml:space="preserve">de forma que </w:t>
      </w:r>
      <w:r w:rsidRPr="000615F9">
        <w:rPr>
          <w:rFonts w:ascii="Arial" w:hAnsi="Arial" w:cs="Arial"/>
          <w:bCs/>
          <w:lang w:val="es-ES_tradnl"/>
        </w:rPr>
        <w:t>los objetivos perseguidos por el proyecto de programa operativo, marcados por la organización, se sustentan sobre el resultado obtenido en dicha evaluación.</w:t>
      </w:r>
    </w:p>
    <w:p w:rsidR="0032357A" w:rsidRPr="000615F9" w:rsidRDefault="0032357A" w:rsidP="000615F9">
      <w:pPr>
        <w:spacing w:before="240" w:after="240" w:line="288" w:lineRule="auto"/>
        <w:jc w:val="both"/>
        <w:rPr>
          <w:rFonts w:ascii="Arial" w:hAnsi="Arial" w:cs="Arial"/>
          <w:bCs/>
          <w:lang w:val="es-ES_tradnl"/>
        </w:rPr>
      </w:pPr>
    </w:p>
    <w:p w:rsidR="00607FF2" w:rsidRPr="000615F9" w:rsidRDefault="00607FF2" w:rsidP="000615F9">
      <w:pPr>
        <w:spacing w:before="240" w:after="240" w:line="288" w:lineRule="auto"/>
        <w:jc w:val="both"/>
        <w:rPr>
          <w:rFonts w:ascii="Arial" w:hAnsi="Arial" w:cs="Arial"/>
          <w:bCs/>
          <w:lang w:val="es-ES_tradnl"/>
        </w:rPr>
      </w:pPr>
    </w:p>
    <w:p w:rsidR="00607FF2" w:rsidRPr="000615F9" w:rsidRDefault="00607FF2" w:rsidP="000615F9">
      <w:pPr>
        <w:spacing w:before="240" w:after="240" w:line="288" w:lineRule="auto"/>
        <w:jc w:val="center"/>
        <w:rPr>
          <w:rFonts w:ascii="Arial" w:hAnsi="Arial" w:cs="Arial"/>
          <w:bCs/>
          <w:lang w:val="es-ES_tradnl"/>
        </w:rPr>
      </w:pPr>
      <w:proofErr w:type="gramStart"/>
      <w:r w:rsidRPr="000615F9">
        <w:rPr>
          <w:rFonts w:ascii="Arial" w:hAnsi="Arial" w:cs="Arial"/>
          <w:bCs/>
          <w:lang w:val="es-ES_tradnl"/>
        </w:rPr>
        <w:t>Firmado  por</w:t>
      </w:r>
      <w:proofErr w:type="gramEnd"/>
      <w:r w:rsidR="00DB4EC9">
        <w:rPr>
          <w:rFonts w:ascii="Arial" w:hAnsi="Arial" w:cs="Arial"/>
          <w:bCs/>
          <w:lang w:val="es-ES_tradnl"/>
        </w:rPr>
        <w:t xml:space="preserve"> el representante</w:t>
      </w:r>
    </w:p>
    <w:p w:rsidR="000F164B" w:rsidRPr="000F164B" w:rsidRDefault="000F164B" w:rsidP="000F164B">
      <w:pPr>
        <w:jc w:val="both"/>
        <w:rPr>
          <w:bCs/>
          <w:sz w:val="24"/>
          <w:szCs w:val="24"/>
        </w:rPr>
      </w:pPr>
    </w:p>
    <w:p w:rsidR="00607FF2" w:rsidRDefault="00607FF2">
      <w:pPr>
        <w:rPr>
          <w:b/>
          <w:sz w:val="28"/>
        </w:rPr>
      </w:pPr>
      <w:r>
        <w:rPr>
          <w:b/>
          <w:sz w:val="28"/>
        </w:rPr>
        <w:br w:type="page"/>
      </w:r>
    </w:p>
    <w:p w:rsidR="00195787" w:rsidRDefault="00147C02" w:rsidP="0019069F">
      <w:pPr>
        <w:pBdr>
          <w:top w:val="single" w:sz="4" w:space="1" w:color="auto"/>
          <w:left w:val="single" w:sz="4" w:space="4" w:color="auto"/>
          <w:bottom w:val="single" w:sz="4" w:space="1" w:color="auto"/>
          <w:right w:val="single" w:sz="4" w:space="4" w:color="auto"/>
        </w:pBdr>
        <w:jc w:val="center"/>
        <w:rPr>
          <w:b/>
          <w:sz w:val="28"/>
        </w:rPr>
      </w:pPr>
      <w:r w:rsidRPr="00587588">
        <w:rPr>
          <w:b/>
          <w:sz w:val="28"/>
        </w:rPr>
        <w:lastRenderedPageBreak/>
        <w:t>EVALUACIÓN EX ANTE</w:t>
      </w:r>
      <w:r w:rsidR="0019069F">
        <w:rPr>
          <w:b/>
          <w:sz w:val="28"/>
        </w:rPr>
        <w:t xml:space="preserve"> REQUERIDA EN EL ARTÍCULO 4.1 Y 8.2 DEL REAL DECRETO 857/2022, DE 11 DE OCTUBRE</w:t>
      </w:r>
    </w:p>
    <w:p w:rsidR="00E02FD8" w:rsidRDefault="00E02FD8" w:rsidP="00E02FD8">
      <w:pPr>
        <w:jc w:val="center"/>
        <w:rPr>
          <w:b/>
          <w:sz w:val="28"/>
        </w:rPr>
      </w:pPr>
    </w:p>
    <w:p w:rsidR="00B176D6" w:rsidRPr="00E02FD8" w:rsidRDefault="00B176D6" w:rsidP="00E02FD8">
      <w:pPr>
        <w:pStyle w:val="Prrafodelista"/>
        <w:numPr>
          <w:ilvl w:val="0"/>
          <w:numId w:val="2"/>
        </w:numPr>
        <w:jc w:val="both"/>
        <w:rPr>
          <w:b/>
          <w:sz w:val="24"/>
          <w:u w:val="single"/>
        </w:rPr>
      </w:pPr>
      <w:r w:rsidRPr="00E02FD8">
        <w:rPr>
          <w:b/>
          <w:sz w:val="24"/>
          <w:u w:val="single"/>
        </w:rPr>
        <w:t>SITUACIÓN DE PARTIDA:</w:t>
      </w:r>
    </w:p>
    <w:p w:rsidR="00B176D6" w:rsidRDefault="00B176D6" w:rsidP="00B176D6">
      <w:pPr>
        <w:pStyle w:val="parrafo21"/>
        <w:spacing w:before="60" w:after="60"/>
        <w:ind w:firstLine="0"/>
        <w:rPr>
          <w:rFonts w:asciiTheme="minorHAnsi" w:eastAsiaTheme="minorHAnsi" w:hAnsiTheme="minorHAnsi" w:cstheme="minorBidi"/>
          <w:sz w:val="22"/>
          <w:szCs w:val="22"/>
          <w:lang w:eastAsia="en-US"/>
        </w:rPr>
      </w:pPr>
      <w:r w:rsidRPr="00B176D6">
        <w:rPr>
          <w:rFonts w:asciiTheme="minorHAnsi" w:eastAsiaTheme="minorHAnsi" w:hAnsiTheme="minorHAnsi" w:cstheme="minorBidi"/>
          <w:sz w:val="22"/>
          <w:szCs w:val="22"/>
          <w:lang w:eastAsia="en-US"/>
        </w:rPr>
        <w:t>Descripción de la situación de partida de la entidad al iniciar el programa operativo:</w:t>
      </w:r>
    </w:p>
    <w:p w:rsidR="00B176D6" w:rsidRPr="00B176D6" w:rsidRDefault="00B176D6" w:rsidP="00B176D6">
      <w:pPr>
        <w:pStyle w:val="parrafo21"/>
        <w:spacing w:before="60" w:after="60"/>
        <w:ind w:firstLine="0"/>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r w:rsidR="00090BB9">
              <w:rPr>
                <w:rStyle w:val="Refdenotaalpie"/>
                <w:rFonts w:ascii="Calibri" w:hAnsi="Calibri" w:cs="Arial"/>
                <w:b/>
                <w:color w:val="333333"/>
                <w:sz w:val="20"/>
                <w:szCs w:val="20"/>
              </w:rPr>
              <w:footnoteReference w:id="1"/>
            </w:r>
            <w:r w:rsidRPr="00F11F55">
              <w:rPr>
                <w:rFonts w:ascii="Calibri" w:hAnsi="Calibri" w:cs="Arial"/>
                <w:b/>
                <w:color w:val="333333"/>
                <w:sz w:val="20"/>
                <w:szCs w:val="20"/>
              </w:rPr>
              <w:t>:</w:t>
            </w:r>
          </w:p>
        </w:tc>
      </w:tr>
      <w:tr w:rsidR="00B176D6" w:rsidRPr="003F5226" w:rsidTr="00A7052D">
        <w:tc>
          <w:tcPr>
            <w:tcW w:w="8494" w:type="dxa"/>
            <w:gridSpan w:val="4"/>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B176D6" w:rsidRPr="003F5226" w:rsidTr="00A7052D">
        <w:tc>
          <w:tcPr>
            <w:tcW w:w="2336"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shd w:val="pct15" w:color="auto" w:fill="auto"/>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shd w:val="pct15" w:color="auto" w:fill="auto"/>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Pr="003F5226">
              <w:rPr>
                <w:rFonts w:ascii="Calibri" w:hAnsi="Calibri" w:cs="Arial"/>
                <w:color w:val="333333"/>
                <w:sz w:val="20"/>
                <w:szCs w:val="20"/>
              </w:rPr>
              <w:t xml:space="preserve">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776F8F" w:rsidRDefault="00B176D6" w:rsidP="000D39DA">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r w:rsidR="00A7052D">
              <w:rPr>
                <w:rFonts w:ascii="Calibri" w:hAnsi="Calibri" w:cs="Arial"/>
                <w:b/>
                <w:color w:val="333333"/>
                <w:sz w:val="20"/>
                <w:szCs w:val="20"/>
              </w:rPr>
              <w:t>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176D6" w:rsidRPr="003F5226" w:rsidTr="00A7052D">
        <w:tc>
          <w:tcPr>
            <w:tcW w:w="849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B176D6" w:rsidRPr="003F5226" w:rsidTr="00A7052D">
        <w:trPr>
          <w:cantSplit/>
        </w:trPr>
        <w:tc>
          <w:tcPr>
            <w:tcW w:w="8494" w:type="dxa"/>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3F5226" w:rsidRDefault="00B176D6" w:rsidP="00B176D6">
      <w:pPr>
        <w:pStyle w:val="parrafo21"/>
        <w:spacing w:before="60" w:after="60"/>
        <w:rPr>
          <w:rFonts w:ascii="Calibri" w:hAnsi="Calibri"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222"/>
      </w:tblGrid>
      <w:tr w:rsidR="00B176D6" w:rsidRPr="00F11F55" w:rsidTr="000D39DA">
        <w:tc>
          <w:tcPr>
            <w:tcW w:w="9570" w:type="dxa"/>
            <w:gridSpan w:val="2"/>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 la comercialización: forma de llevarla a cabo y medios disponibles</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Pr="00F11F55"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r w:rsidR="005D255E">
              <w:rPr>
                <w:rFonts w:ascii="Calibri" w:hAnsi="Calibri" w:cs="Arial"/>
                <w:color w:val="333333"/>
                <w:sz w:val="20"/>
                <w:szCs w:val="20"/>
              </w:rPr>
              <w:t>, y de filiales.</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B176D6" w:rsidRPr="00F11F55" w:rsidTr="000D39DA">
        <w:tc>
          <w:tcPr>
            <w:tcW w:w="9570" w:type="dxa"/>
            <w:gridSpan w:val="2"/>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tc>
      </w:tr>
    </w:tbl>
    <w:p w:rsidR="00B176D6" w:rsidRDefault="00B176D6" w:rsidP="00B176D6">
      <w:pPr>
        <w:pStyle w:val="parrafo21"/>
        <w:spacing w:before="60" w:after="60"/>
        <w:rPr>
          <w:rFonts w:ascii="Calibri" w:hAnsi="Calibri" w:cs="Arial"/>
          <w:color w:val="333333"/>
          <w:sz w:val="20"/>
          <w:szCs w:val="20"/>
        </w:rPr>
      </w:pPr>
    </w:p>
    <w:p w:rsidR="00B176D6" w:rsidRPr="003F5226" w:rsidRDefault="00B176D6" w:rsidP="00B176D6">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8"/>
        <w:gridCol w:w="1155"/>
        <w:gridCol w:w="2621"/>
      </w:tblGrid>
      <w:tr w:rsidR="00B176D6" w:rsidRPr="003F5226" w:rsidTr="000D39DA">
        <w:tc>
          <w:tcPr>
            <w:tcW w:w="9464" w:type="dxa"/>
            <w:gridSpan w:val="4"/>
            <w:tcBorders>
              <w:bottom w:val="nil"/>
            </w:tcBorders>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B176D6" w:rsidRPr="003F5226" w:rsidTr="000D39DA">
        <w:tc>
          <w:tcPr>
            <w:tcW w:w="9464" w:type="dxa"/>
            <w:gridSpan w:val="4"/>
            <w:tcBorders>
              <w:top w:val="nil"/>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p>
        </w:tc>
      </w:tr>
      <w:tr w:rsidR="00B176D6" w:rsidRPr="003F5226" w:rsidTr="000D39DA">
        <w:tc>
          <w:tcPr>
            <w:tcW w:w="1230" w:type="dxa"/>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3"/>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0D39DA">
        <w:trPr>
          <w:tblHeader/>
        </w:trPr>
        <w:tc>
          <w:tcPr>
            <w:tcW w:w="5688" w:type="dxa"/>
            <w:gridSpan w:val="2"/>
            <w:tcBorders>
              <w:bottom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tcBorders>
              <w:left w:val="single" w:sz="4" w:space="0" w:color="auto"/>
              <w:righ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Uds.</w:t>
            </w:r>
          </w:p>
        </w:tc>
        <w:tc>
          <w:tcPr>
            <w:tcW w:w="2621" w:type="dxa"/>
            <w:tcBorders>
              <w:lef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Titularidad</w:t>
            </w:r>
          </w:p>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B176D6" w:rsidRPr="003F5226" w:rsidTr="000D39DA">
        <w:tc>
          <w:tcPr>
            <w:tcW w:w="5688" w:type="dxa"/>
            <w:gridSpan w:val="2"/>
            <w:tcBorders>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Default="00B176D6" w:rsidP="000D39DA">
            <w:pPr>
              <w:spacing w:before="60" w:after="60"/>
              <w:jc w:val="both"/>
              <w:rPr>
                <w:rFonts w:ascii="Calibri" w:hAnsi="Calibri" w:cs="Arial"/>
                <w:sz w:val="20"/>
                <w:szCs w:val="20"/>
              </w:rPr>
            </w:pPr>
            <w:r w:rsidRPr="003F5226">
              <w:rPr>
                <w:rFonts w:ascii="Calibri" w:hAnsi="Calibri" w:cs="Arial"/>
                <w:sz w:val="20"/>
                <w:szCs w:val="20"/>
              </w:rPr>
              <w:t>Otros:</w:t>
            </w:r>
          </w:p>
          <w:p w:rsidR="00B176D6" w:rsidRPr="003F5226" w:rsidRDefault="00B176D6" w:rsidP="000D39DA">
            <w:pPr>
              <w:spacing w:before="60" w:after="60"/>
              <w:jc w:val="both"/>
              <w:rPr>
                <w:rFonts w:ascii="Calibri" w:hAnsi="Calibri" w:cs="Arial"/>
                <w:sz w:val="20"/>
                <w:szCs w:val="20"/>
              </w:rPr>
            </w:pPr>
          </w:p>
        </w:tc>
        <w:tc>
          <w:tcPr>
            <w:tcW w:w="1155" w:type="dxa"/>
            <w:tcBorders>
              <w:bottom w:val="single" w:sz="4" w:space="0" w:color="auto"/>
            </w:tcBorders>
          </w:tcPr>
          <w:p w:rsidR="00B176D6" w:rsidRPr="003F5226" w:rsidRDefault="00B176D6" w:rsidP="000D39DA">
            <w:pPr>
              <w:spacing w:before="60" w:after="60"/>
              <w:jc w:val="center"/>
              <w:rPr>
                <w:rFonts w:ascii="Calibri" w:hAnsi="Calibri" w:cs="Arial"/>
                <w:sz w:val="20"/>
                <w:szCs w:val="20"/>
              </w:rPr>
            </w:pPr>
          </w:p>
        </w:tc>
        <w:tc>
          <w:tcPr>
            <w:tcW w:w="2621"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DB68CE" w:rsidRPr="005960FF" w:rsidRDefault="00DB68CE" w:rsidP="00DB68CE">
      <w:pPr>
        <w:jc w:val="both"/>
      </w:pPr>
    </w:p>
    <w:p w:rsidR="00DB68CE" w:rsidRPr="005960FF" w:rsidRDefault="005960FF" w:rsidP="00DB68CE">
      <w:pPr>
        <w:jc w:val="both"/>
      </w:pPr>
      <w:r w:rsidRPr="005960FF">
        <w:t>Para ampliar más la descripción de la situación de la OP, se podrá incluir c</w:t>
      </w:r>
      <w:r w:rsidR="00DB68CE" w:rsidRPr="005960FF">
        <w:t>ronograma de utilización de las instalaciones de la OP</w:t>
      </w:r>
      <w:r w:rsidRPr="005960FF">
        <w:t xml:space="preserve">, para justificar la ampliación </w:t>
      </w:r>
      <w:r w:rsidR="00DB68CE" w:rsidRPr="005960FF">
        <w:t>y optimización del uso de</w:t>
      </w:r>
      <w:r w:rsidRPr="005960FF">
        <w:t xml:space="preserve"> </w:t>
      </w:r>
      <w:r w:rsidR="00DB68CE" w:rsidRPr="005960FF">
        <w:t>l</w:t>
      </w:r>
      <w:r w:rsidRPr="005960FF">
        <w:t xml:space="preserve">as instalaciones, o cualquier otra información que se considere procedente: </w:t>
      </w:r>
      <w:r w:rsidR="00DB68CE" w:rsidRPr="005960FF">
        <w:t>adaptación a las nuevas tendencias de mercado</w:t>
      </w:r>
      <w:r w:rsidRPr="005960FF">
        <w:t xml:space="preserve"> para la</w:t>
      </w:r>
      <w:r w:rsidR="00DB68CE" w:rsidRPr="005960FF">
        <w:t xml:space="preserve"> introducción de nuevos productos, </w:t>
      </w:r>
      <w:r w:rsidRPr="005960FF">
        <w:t>ad</w:t>
      </w:r>
      <w:r w:rsidR="00DB68CE" w:rsidRPr="005960FF">
        <w:t>aptación a cultivos ecológicos (necesidad de construcción de nuevos almacenes, instalación de líneas de manipulado específicas, etc.)</w:t>
      </w:r>
    </w:p>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68"/>
        <w:gridCol w:w="3510"/>
      </w:tblGrid>
      <w:tr w:rsidR="00B176D6" w:rsidRPr="003F5226" w:rsidTr="000D39DA">
        <w:tc>
          <w:tcPr>
            <w:tcW w:w="9464" w:type="dxa"/>
            <w:gridSpan w:val="3"/>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B176D6" w:rsidRPr="003F5226" w:rsidTr="000D39DA">
        <w:trPr>
          <w:tblHeader/>
        </w:trPr>
        <w:tc>
          <w:tcPr>
            <w:tcW w:w="3686" w:type="dxa"/>
            <w:tcBorders>
              <w:top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tcBorders>
              <w:top w:val="single" w:sz="4" w:space="0" w:color="auto"/>
              <w:left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tcBorders>
              <w:top w:val="single" w:sz="4" w:space="0" w:color="auto"/>
              <w:lef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Pr>
                <w:rFonts w:ascii="Calibri" w:hAnsi="Calibri" w:cs="Arial"/>
                <w:sz w:val="20"/>
                <w:szCs w:val="20"/>
              </w:rPr>
              <w:t xml:space="preserve">46 </w:t>
            </w:r>
            <w:r w:rsidRPr="003F5226">
              <w:rPr>
                <w:rFonts w:ascii="Calibri" w:hAnsi="Calibri" w:cs="Arial"/>
                <w:sz w:val="20"/>
                <w:szCs w:val="20"/>
              </w:rPr>
              <w:t xml:space="preserve">del R.(UE) nº </w:t>
            </w:r>
            <w:r>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B176D6" w:rsidRPr="003F5226" w:rsidTr="000D39DA">
        <w:trPr>
          <w:trHeight w:val="956"/>
        </w:trPr>
        <w:tc>
          <w:tcPr>
            <w:tcW w:w="3686"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2268"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3510"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 Asociaciones de organizaciones de productores a las que pertenece, objeto y actividades para las que están asociadas</w:t>
            </w:r>
          </w:p>
        </w:tc>
      </w:tr>
      <w:tr w:rsidR="00B176D6" w:rsidRPr="003F5226" w:rsidTr="000D39DA">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lastRenderedPageBreak/>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B176D6" w:rsidRPr="003F5226" w:rsidTr="000D39DA">
        <w:trPr>
          <w:trHeight w:val="702"/>
        </w:trPr>
        <w:tc>
          <w:tcPr>
            <w:tcW w:w="9464"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Style w:val="Tablaconcuadrcula"/>
        <w:tblW w:w="9493" w:type="dxa"/>
        <w:tblLook w:val="04A0" w:firstRow="1" w:lastRow="0" w:firstColumn="1" w:lastColumn="0" w:noHBand="0" w:noVBand="1"/>
      </w:tblPr>
      <w:tblGrid>
        <w:gridCol w:w="3964"/>
        <w:gridCol w:w="1560"/>
        <w:gridCol w:w="2268"/>
        <w:gridCol w:w="1701"/>
      </w:tblGrid>
      <w:tr w:rsidR="00DB68CE" w:rsidRPr="00DB68CE" w:rsidTr="00E13628">
        <w:tc>
          <w:tcPr>
            <w:tcW w:w="9493" w:type="dxa"/>
            <w:gridSpan w:val="4"/>
            <w:shd w:val="clear" w:color="auto" w:fill="DBDBDB" w:themeFill="accent3" w:themeFillTint="66"/>
          </w:tcPr>
          <w:p w:rsidR="00E13628" w:rsidRPr="00DB68CE" w:rsidRDefault="00E13628" w:rsidP="005D255E">
            <w:pPr>
              <w:spacing w:before="60" w:after="60"/>
              <w:rPr>
                <w:rFonts w:ascii="Calibri" w:hAnsi="Calibri" w:cs="Arial"/>
                <w:sz w:val="20"/>
                <w:szCs w:val="20"/>
              </w:rPr>
            </w:pPr>
            <w:r w:rsidRPr="00DB68CE">
              <w:rPr>
                <w:rFonts w:ascii="Calibri" w:hAnsi="Calibri" w:cs="Arial"/>
                <w:sz w:val="20"/>
                <w:szCs w:val="20"/>
              </w:rPr>
              <w:t xml:space="preserve">e) Medios humanos. </w:t>
            </w:r>
            <w:r w:rsidRPr="00DB68CE">
              <w:rPr>
                <w:rStyle w:val="Refdenotaalpie"/>
                <w:rFonts w:ascii="Calibri" w:hAnsi="Calibri" w:cs="Arial"/>
                <w:sz w:val="20"/>
                <w:szCs w:val="20"/>
              </w:rPr>
              <w:footnoteReference w:id="3"/>
            </w:r>
          </w:p>
        </w:tc>
      </w:tr>
      <w:tr w:rsidR="00DB68CE" w:rsidRPr="00DB68CE" w:rsidTr="00E13628">
        <w:tc>
          <w:tcPr>
            <w:tcW w:w="3964"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NOMBRE Y APELLIDOS</w:t>
            </w:r>
          </w:p>
        </w:tc>
        <w:tc>
          <w:tcPr>
            <w:tcW w:w="1560"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NIF</w:t>
            </w:r>
          </w:p>
        </w:tc>
        <w:tc>
          <w:tcPr>
            <w:tcW w:w="2268"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CARGO</w:t>
            </w:r>
          </w:p>
        </w:tc>
        <w:tc>
          <w:tcPr>
            <w:tcW w:w="1701"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FIJO/EVENTUAL</w:t>
            </w: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Pr="003F5226">
              <w:rPr>
                <w:rFonts w:ascii="Calibri" w:hAnsi="Calibri" w:cs="Arial"/>
                <w:color w:val="333333"/>
                <w:sz w:val="20"/>
                <w:szCs w:val="20"/>
              </w:rPr>
              <w:t>) Equipo administrativo</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4"/>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5960FF" w:rsidRDefault="00B176D6" w:rsidP="00B176D6">
      <w:pPr>
        <w:rPr>
          <w:rFonts w:ascii="Calibri" w:hAnsi="Calibri" w:cs="Arial"/>
          <w:color w:val="333333"/>
          <w:sz w:val="20"/>
          <w:szCs w:val="20"/>
        </w:rPr>
      </w:pPr>
    </w:p>
    <w:p w:rsidR="005960FF" w:rsidRPr="005960FF" w:rsidRDefault="005960FF" w:rsidP="005960FF">
      <w:pPr>
        <w:jc w:val="both"/>
        <w:rPr>
          <w:rFonts w:ascii="Calibri" w:hAnsi="Calibri" w:cs="Arial"/>
          <w:color w:val="333333"/>
          <w:sz w:val="20"/>
          <w:szCs w:val="20"/>
        </w:rPr>
      </w:pPr>
      <w:r w:rsidRPr="005960FF">
        <w:rPr>
          <w:rFonts w:ascii="Calibri" w:hAnsi="Calibri" w:cs="Arial"/>
          <w:color w:val="333333"/>
          <w:sz w:val="20"/>
          <w:szCs w:val="20"/>
        </w:rPr>
        <w:t>A continuación se describe</w:t>
      </w:r>
      <w:r>
        <w:rPr>
          <w:rFonts w:ascii="Calibri" w:hAnsi="Calibri" w:cs="Arial"/>
          <w:color w:val="333333"/>
          <w:sz w:val="20"/>
          <w:szCs w:val="20"/>
        </w:rPr>
        <w:t xml:space="preserve"> </w:t>
      </w:r>
      <w:r w:rsidR="00930FBA">
        <w:rPr>
          <w:rFonts w:ascii="Calibri" w:hAnsi="Calibri" w:cs="Arial"/>
          <w:color w:val="333333"/>
          <w:sz w:val="20"/>
          <w:szCs w:val="20"/>
        </w:rPr>
        <w:t xml:space="preserve">de forma esquemática, </w:t>
      </w:r>
      <w:r>
        <w:rPr>
          <w:rFonts w:ascii="Calibri" w:hAnsi="Calibri" w:cs="Arial"/>
          <w:color w:val="333333"/>
          <w:sz w:val="20"/>
          <w:szCs w:val="20"/>
        </w:rPr>
        <w:t>la situación actual por conceptos (infraestructura de explotación, parque de maquinaria, personal, material vegetal (para frutales variedades existentes, tendencias de mercado,</w:t>
      </w:r>
      <w:r w:rsidR="00930FBA">
        <w:rPr>
          <w:rFonts w:ascii="Calibri" w:hAnsi="Calibri" w:cs="Arial"/>
          <w:color w:val="333333"/>
          <w:sz w:val="20"/>
          <w:szCs w:val="20"/>
        </w:rPr>
        <w:t xml:space="preserve"> </w:t>
      </w:r>
      <w:r>
        <w:rPr>
          <w:rFonts w:ascii="Calibri" w:hAnsi="Calibri" w:cs="Arial"/>
          <w:color w:val="333333"/>
          <w:sz w:val="20"/>
          <w:szCs w:val="20"/>
        </w:rPr>
        <w:t>etc.), medios de comercialización, etc. donde se especifica la situación actual, la problemática detectada, las necesidades y los objetivos a cumplir</w:t>
      </w:r>
    </w:p>
    <w:p w:rsidR="005960FF" w:rsidRPr="005960FF" w:rsidRDefault="005960FF" w:rsidP="00B176D6">
      <w:pPr>
        <w:rPr>
          <w:rFonts w:ascii="Calibri" w:hAnsi="Calibri" w:cs="Arial"/>
          <w:color w:val="333333"/>
          <w:sz w:val="20"/>
          <w:szCs w:val="20"/>
        </w:rPr>
      </w:pPr>
    </w:p>
    <w:p w:rsidR="00643EFD" w:rsidRDefault="00643EFD" w:rsidP="00B176D6">
      <w:pPr>
        <w:rPr>
          <w:rFonts w:ascii="Calibri" w:hAnsi="Calibri" w:cs="Arial"/>
          <w:b/>
          <w:color w:val="333333"/>
          <w:sz w:val="20"/>
          <w:szCs w:val="20"/>
        </w:rPr>
        <w:sectPr w:rsidR="00643EFD">
          <w:footerReference w:type="default" r:id="rId8"/>
          <w:pgSz w:w="11906" w:h="16838"/>
          <w:pgMar w:top="1417" w:right="1701" w:bottom="1417" w:left="1701" w:header="708" w:footer="708" w:gutter="0"/>
          <w:cols w:space="708"/>
          <w:docGrid w:linePitch="360"/>
        </w:sectPr>
      </w:pPr>
    </w:p>
    <w:p w:rsidR="00643EFD" w:rsidRDefault="004F73BB" w:rsidP="00643EFD">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lastRenderedPageBreak/>
        <w:t>EVALUACIÓN</w:t>
      </w:r>
      <w:r w:rsidR="00A83C08"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A83C08" w:rsidRPr="00A83C08">
        <w:rPr>
          <w:rFonts w:ascii="Calibri" w:hAnsi="Calibri" w:cs="Arial"/>
          <w:b/>
          <w:color w:val="333333"/>
          <w:sz w:val="24"/>
          <w:szCs w:val="24"/>
          <w:u w:val="single"/>
        </w:rPr>
        <w:t xml:space="preserve">NECESIDADES </w:t>
      </w:r>
      <w:r w:rsidR="00A83C08">
        <w:rPr>
          <w:rFonts w:ascii="Calibri" w:hAnsi="Calibri" w:cs="Arial"/>
          <w:b/>
          <w:color w:val="333333"/>
          <w:sz w:val="24"/>
          <w:szCs w:val="24"/>
          <w:u w:val="single"/>
        </w:rPr>
        <w:t>DE LA OP DETECTADAS</w:t>
      </w:r>
      <w:r w:rsidR="00A83C08" w:rsidRPr="00A83C08">
        <w:rPr>
          <w:rFonts w:ascii="Calibri" w:hAnsi="Calibri" w:cs="Arial"/>
          <w:b/>
          <w:color w:val="333333"/>
          <w:sz w:val="24"/>
          <w:szCs w:val="24"/>
          <w:u w:val="single"/>
        </w:rPr>
        <w:t xml:space="preserve"> </w:t>
      </w:r>
      <w:r w:rsidR="00A83C08">
        <w:rPr>
          <w:rFonts w:ascii="Calibri" w:hAnsi="Calibri" w:cs="Arial"/>
          <w:b/>
          <w:color w:val="333333"/>
          <w:sz w:val="24"/>
          <w:szCs w:val="24"/>
          <w:u w:val="single"/>
        </w:rPr>
        <w:t>Y OBJETIVOS PLANTEADOS.</w:t>
      </w:r>
    </w:p>
    <w:p w:rsidR="00A83C08" w:rsidRPr="00A83C08" w:rsidRDefault="00A83C08" w:rsidP="00A83C08">
      <w:pPr>
        <w:pStyle w:val="Prrafodelista"/>
        <w:spacing w:before="60" w:after="60" w:line="240" w:lineRule="auto"/>
        <w:ind w:left="360"/>
        <w:jc w:val="both"/>
        <w:rPr>
          <w:rFonts w:ascii="Calibri" w:hAnsi="Calibri" w:cs="Arial"/>
          <w:b/>
          <w:color w:val="333333"/>
          <w:sz w:val="24"/>
          <w:szCs w:val="24"/>
          <w:u w:val="single"/>
        </w:rPr>
      </w:pPr>
    </w:p>
    <w:tbl>
      <w:tblPr>
        <w:tblStyle w:val="Tablaconcuadrcula"/>
        <w:tblW w:w="0" w:type="auto"/>
        <w:tblLook w:val="04A0" w:firstRow="1" w:lastRow="0" w:firstColumn="1" w:lastColumn="0" w:noHBand="0" w:noVBand="1"/>
      </w:tblPr>
      <w:tblGrid>
        <w:gridCol w:w="2798"/>
        <w:gridCol w:w="3434"/>
        <w:gridCol w:w="2694"/>
        <w:gridCol w:w="2976"/>
        <w:gridCol w:w="2090"/>
      </w:tblGrid>
      <w:tr w:rsidR="00643EFD" w:rsidTr="008A7A9F">
        <w:trPr>
          <w:cantSplit/>
          <w:tblHeader/>
        </w:trPr>
        <w:tc>
          <w:tcPr>
            <w:tcW w:w="2798"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ELEMENTOS</w:t>
            </w:r>
            <w:r w:rsidR="002A37D9">
              <w:rPr>
                <w:rStyle w:val="Refdenotaalpie"/>
                <w:rFonts w:ascii="Calibri" w:hAnsi="Calibri" w:cs="Arial"/>
                <w:b/>
                <w:color w:val="333333"/>
                <w:sz w:val="20"/>
                <w:szCs w:val="20"/>
              </w:rPr>
              <w:footnoteReference w:id="5"/>
            </w:r>
          </w:p>
        </w:tc>
        <w:tc>
          <w:tcPr>
            <w:tcW w:w="3434"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DESCRIPCIÓN</w:t>
            </w:r>
            <w:r w:rsidR="00DB68CE">
              <w:rPr>
                <w:rFonts w:ascii="Calibri" w:hAnsi="Calibri" w:cs="Arial"/>
                <w:b/>
                <w:color w:val="333333"/>
                <w:sz w:val="20"/>
                <w:szCs w:val="20"/>
              </w:rPr>
              <w:t xml:space="preserve"> SITUACIÓN ACTUAL</w:t>
            </w:r>
          </w:p>
        </w:tc>
        <w:tc>
          <w:tcPr>
            <w:tcW w:w="2694"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PROBLEMÁTICA EXISTENTE</w:t>
            </w:r>
          </w:p>
        </w:tc>
        <w:tc>
          <w:tcPr>
            <w:tcW w:w="2976" w:type="dxa"/>
          </w:tcPr>
          <w:p w:rsidR="006B283E"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NECESIDADES</w:t>
            </w:r>
          </w:p>
        </w:tc>
        <w:tc>
          <w:tcPr>
            <w:tcW w:w="2090" w:type="dxa"/>
          </w:tcPr>
          <w:p w:rsidR="006B283E"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OBJETIVOS</w:t>
            </w:r>
          </w:p>
          <w:p w:rsidR="00643EFD" w:rsidRDefault="006B283E" w:rsidP="00643EFD">
            <w:pPr>
              <w:spacing w:before="60" w:after="60"/>
              <w:rPr>
                <w:rFonts w:ascii="Calibri" w:hAnsi="Calibri" w:cs="Arial"/>
                <w:b/>
                <w:color w:val="333333"/>
                <w:sz w:val="20"/>
                <w:szCs w:val="20"/>
              </w:rPr>
            </w:pPr>
            <w:r>
              <w:rPr>
                <w:rFonts w:ascii="Calibri" w:hAnsi="Calibri" w:cs="Arial"/>
                <w:b/>
                <w:color w:val="333333"/>
                <w:sz w:val="20"/>
                <w:szCs w:val="20"/>
              </w:rPr>
              <w:t>s/artículo 46 del R (UE) 2021/2115</w:t>
            </w:r>
          </w:p>
        </w:tc>
      </w:tr>
      <w:tr w:rsidR="00643EFD" w:rsidTr="008A7A9F">
        <w:trPr>
          <w:cantSplit/>
        </w:trPr>
        <w:tc>
          <w:tcPr>
            <w:tcW w:w="2798" w:type="dxa"/>
          </w:tcPr>
          <w:p w:rsidR="00643EFD" w:rsidRDefault="006B283E" w:rsidP="00643EFD">
            <w:pPr>
              <w:spacing w:before="60" w:after="60"/>
              <w:rPr>
                <w:rFonts w:ascii="Calibri" w:hAnsi="Calibri" w:cs="Arial"/>
                <w:b/>
                <w:color w:val="333333"/>
                <w:sz w:val="20"/>
                <w:szCs w:val="20"/>
              </w:rPr>
            </w:pPr>
            <w:r>
              <w:rPr>
                <w:rFonts w:ascii="Calibri" w:hAnsi="Calibri" w:cs="Arial"/>
                <w:b/>
                <w:color w:val="333333"/>
                <w:sz w:val="20"/>
                <w:szCs w:val="20"/>
              </w:rPr>
              <w:t>Parque de maquinaria y equipos agrícola</w:t>
            </w:r>
            <w:r w:rsidR="008A7A9F">
              <w:rPr>
                <w:rFonts w:ascii="Calibri" w:hAnsi="Calibri" w:cs="Arial"/>
                <w:b/>
                <w:color w:val="333333"/>
                <w:sz w:val="20"/>
                <w:szCs w:val="20"/>
              </w:rPr>
              <w:t>s en las explotaciones.</w:t>
            </w:r>
            <w:r>
              <w:rPr>
                <w:rFonts w:ascii="Calibri" w:hAnsi="Calibri" w:cs="Arial"/>
                <w:b/>
                <w:color w:val="333333"/>
                <w:sz w:val="20"/>
                <w:szCs w:val="20"/>
              </w:rPr>
              <w:t xml:space="preserve"> </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643EFD" w:rsidTr="008A7A9F">
        <w:trPr>
          <w:cantSplit/>
        </w:trPr>
        <w:tc>
          <w:tcPr>
            <w:tcW w:w="2798" w:type="dxa"/>
          </w:tcPr>
          <w:p w:rsidR="00643EFD"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Infraestructuras de las explotaciones</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Material vegetal</w:t>
            </w:r>
            <w:r w:rsidR="005960FF">
              <w:rPr>
                <w:rFonts w:ascii="Calibri" w:hAnsi="Calibri" w:cs="Arial"/>
                <w:b/>
                <w:color w:val="333333"/>
                <w:sz w:val="20"/>
                <w:szCs w:val="20"/>
              </w:rPr>
              <w:t xml:space="preserve"> </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Instalaciones y maquinaria de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Personal de calidad y medio ambiente.</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Vehículos de acceso a explotaciones o de transporte interno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Medios para la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Investigación y producción experimental</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Protocolos de calidad que la OP tiene implantados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Formación y asesoría</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lastRenderedPageBreak/>
              <w:t>Gestión de crisis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Acciones medioambientales desarrolladas en los últimos PO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bl>
    <w:p w:rsidR="00643EFD" w:rsidRDefault="00643EFD" w:rsidP="00643EFD">
      <w:pPr>
        <w:spacing w:before="60" w:after="60" w:line="240" w:lineRule="auto"/>
        <w:rPr>
          <w:rFonts w:ascii="Calibri" w:hAnsi="Calibri" w:cs="Arial"/>
          <w:b/>
          <w:color w:val="333333"/>
          <w:sz w:val="20"/>
          <w:szCs w:val="20"/>
        </w:rPr>
      </w:pPr>
    </w:p>
    <w:p w:rsidR="00462E30" w:rsidRDefault="00462E30">
      <w:pPr>
        <w:rPr>
          <w:rFonts w:ascii="Calibri" w:hAnsi="Calibri" w:cs="Arial"/>
          <w:b/>
          <w:color w:val="333333"/>
          <w:sz w:val="20"/>
          <w:szCs w:val="20"/>
        </w:rPr>
      </w:pPr>
      <w:r>
        <w:rPr>
          <w:rFonts w:ascii="Calibri" w:hAnsi="Calibri" w:cs="Arial"/>
          <w:b/>
          <w:color w:val="333333"/>
          <w:sz w:val="20"/>
          <w:szCs w:val="20"/>
        </w:rPr>
        <w:br w:type="page"/>
      </w:r>
    </w:p>
    <w:p w:rsidR="00643EFD" w:rsidRDefault="00643EFD" w:rsidP="00B176D6">
      <w:pPr>
        <w:rPr>
          <w:rFonts w:ascii="Calibri" w:hAnsi="Calibri" w:cs="Arial"/>
          <w:b/>
          <w:color w:val="333333"/>
          <w:sz w:val="20"/>
          <w:szCs w:val="20"/>
        </w:rPr>
      </w:pPr>
    </w:p>
    <w:p w:rsidR="00EC0315" w:rsidRDefault="004F73BB" w:rsidP="00EC0315">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t>EVALUACIÓN</w:t>
      </w:r>
      <w:r w:rsidR="00EC0315"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EC0315">
        <w:rPr>
          <w:rFonts w:ascii="Calibri" w:hAnsi="Calibri" w:cs="Arial"/>
          <w:b/>
          <w:color w:val="333333"/>
          <w:sz w:val="24"/>
          <w:szCs w:val="24"/>
          <w:u w:val="single"/>
        </w:rPr>
        <w:t>INTERVENCIONES A R</w:t>
      </w:r>
      <w:r w:rsidR="00B67D68">
        <w:rPr>
          <w:rFonts w:ascii="Calibri" w:hAnsi="Calibri" w:cs="Arial"/>
          <w:b/>
          <w:color w:val="333333"/>
          <w:sz w:val="24"/>
          <w:szCs w:val="24"/>
          <w:u w:val="single"/>
        </w:rPr>
        <w:t>E</w:t>
      </w:r>
      <w:r w:rsidR="00EC0315">
        <w:rPr>
          <w:rFonts w:ascii="Calibri" w:hAnsi="Calibri" w:cs="Arial"/>
          <w:b/>
          <w:color w:val="333333"/>
          <w:sz w:val="24"/>
          <w:szCs w:val="24"/>
          <w:u w:val="single"/>
        </w:rPr>
        <w:t>ALIZAR PARA CUMPLIR LOS OBJETIVOS CON LOS INDICADORES</w:t>
      </w:r>
      <w:r w:rsidR="00462E30">
        <w:rPr>
          <w:rFonts w:ascii="Calibri" w:hAnsi="Calibri" w:cs="Arial"/>
          <w:b/>
          <w:color w:val="333333"/>
          <w:sz w:val="24"/>
          <w:szCs w:val="24"/>
          <w:u w:val="single"/>
        </w:rPr>
        <w:t xml:space="preserve"> </w:t>
      </w:r>
      <w:r w:rsidR="00544F1E">
        <w:rPr>
          <w:rFonts w:ascii="Calibri" w:hAnsi="Calibri" w:cs="Arial"/>
          <w:b/>
          <w:color w:val="333333"/>
          <w:sz w:val="24"/>
          <w:szCs w:val="24"/>
          <w:u w:val="single"/>
        </w:rPr>
        <w:t>OPORTUNOS</w:t>
      </w:r>
      <w:r w:rsidR="00EC0315">
        <w:rPr>
          <w:rFonts w:ascii="Calibri" w:hAnsi="Calibri" w:cs="Arial"/>
          <w:b/>
          <w:color w:val="333333"/>
          <w:sz w:val="24"/>
          <w:szCs w:val="24"/>
          <w:u w:val="single"/>
        </w:rPr>
        <w:t>.</w:t>
      </w:r>
    </w:p>
    <w:p w:rsidR="00A83C08" w:rsidRDefault="00CF248E" w:rsidP="00CF248E">
      <w:pPr>
        <w:pStyle w:val="Default"/>
        <w:numPr>
          <w:ilvl w:val="1"/>
          <w:numId w:val="2"/>
        </w:numPr>
        <w:spacing w:before="120" w:after="120"/>
        <w:jc w:val="both"/>
        <w:rPr>
          <w:rFonts w:asciiTheme="minorHAnsi" w:hAnsiTheme="minorHAnsi" w:cstheme="minorHAnsi"/>
          <w:color w:val="auto"/>
          <w:sz w:val="22"/>
          <w:szCs w:val="22"/>
          <w:u w:val="single"/>
        </w:rPr>
      </w:pPr>
      <w:r w:rsidRPr="00CF248E">
        <w:rPr>
          <w:rFonts w:asciiTheme="minorHAnsi" w:hAnsiTheme="minorHAnsi" w:cstheme="minorHAnsi"/>
          <w:color w:val="auto"/>
          <w:sz w:val="22"/>
          <w:szCs w:val="22"/>
          <w:u w:val="single"/>
        </w:rPr>
        <w:t xml:space="preserve">RELACIÓN DE INDICADORES </w:t>
      </w:r>
      <w:r>
        <w:rPr>
          <w:rFonts w:asciiTheme="minorHAnsi" w:hAnsiTheme="minorHAnsi" w:cstheme="minorHAnsi"/>
          <w:color w:val="auto"/>
          <w:sz w:val="22"/>
          <w:szCs w:val="22"/>
          <w:u w:val="single"/>
        </w:rPr>
        <w:t xml:space="preserve">ESTABLECIDOS EN LA LEGISLACIÓN </w:t>
      </w:r>
      <w:r w:rsidRPr="00CF248E">
        <w:rPr>
          <w:rFonts w:asciiTheme="minorHAnsi" w:hAnsiTheme="minorHAnsi" w:cstheme="minorHAnsi"/>
          <w:color w:val="auto"/>
          <w:sz w:val="22"/>
          <w:szCs w:val="22"/>
          <w:u w:val="single"/>
        </w:rPr>
        <w:t>UTILIZADOS POR INTERVENCIÓN</w:t>
      </w:r>
    </w:p>
    <w:p w:rsidR="00C2604A" w:rsidRPr="00CF248E" w:rsidRDefault="00C2604A" w:rsidP="00C2604A">
      <w:pPr>
        <w:pStyle w:val="Default"/>
        <w:spacing w:before="120" w:after="120"/>
        <w:jc w:val="both"/>
        <w:rPr>
          <w:rFonts w:asciiTheme="minorHAnsi" w:hAnsiTheme="minorHAnsi" w:cstheme="minorHAnsi"/>
          <w:color w:val="auto"/>
          <w:sz w:val="22"/>
          <w:szCs w:val="22"/>
          <w:u w:val="single"/>
        </w:rPr>
      </w:pPr>
      <w:r w:rsidRPr="00C2604A">
        <w:rPr>
          <w:rFonts w:asciiTheme="minorHAnsi" w:hAnsiTheme="minorHAnsi" w:cstheme="minorHAnsi"/>
          <w:color w:val="auto"/>
          <w:sz w:val="22"/>
          <w:szCs w:val="22"/>
          <w:highlight w:val="yellow"/>
          <w:u w:val="single"/>
        </w:rPr>
        <w:t xml:space="preserve">Esto es lo establecido en PEPAC, se pueden usar </w:t>
      </w:r>
      <w:r w:rsidR="00523E70">
        <w:rPr>
          <w:rFonts w:asciiTheme="minorHAnsi" w:hAnsiTheme="minorHAnsi" w:cstheme="minorHAnsi"/>
          <w:color w:val="auto"/>
          <w:sz w:val="22"/>
          <w:szCs w:val="22"/>
          <w:highlight w:val="yellow"/>
          <w:u w:val="single"/>
        </w:rPr>
        <w:t xml:space="preserve">ejemplos </w:t>
      </w:r>
      <w:r w:rsidRPr="00C2604A">
        <w:rPr>
          <w:rFonts w:asciiTheme="minorHAnsi" w:hAnsiTheme="minorHAnsi" w:cstheme="minorHAnsi"/>
          <w:color w:val="auto"/>
          <w:sz w:val="22"/>
          <w:szCs w:val="22"/>
          <w:highlight w:val="yellow"/>
          <w:u w:val="single"/>
        </w:rPr>
        <w:t xml:space="preserve">o </w:t>
      </w:r>
      <w:r w:rsidR="00523E70" w:rsidRPr="00C2604A">
        <w:rPr>
          <w:rFonts w:asciiTheme="minorHAnsi" w:hAnsiTheme="minorHAnsi" w:cstheme="minorHAnsi"/>
          <w:color w:val="auto"/>
          <w:sz w:val="22"/>
          <w:szCs w:val="22"/>
          <w:highlight w:val="yellow"/>
          <w:u w:val="single"/>
        </w:rPr>
        <w:t>buscar</w:t>
      </w:r>
      <w:r w:rsidRPr="00C2604A">
        <w:rPr>
          <w:rFonts w:asciiTheme="minorHAnsi" w:hAnsiTheme="minorHAnsi" w:cstheme="minorHAnsi"/>
          <w:color w:val="auto"/>
          <w:sz w:val="22"/>
          <w:szCs w:val="22"/>
          <w:highlight w:val="yellow"/>
          <w:u w:val="single"/>
        </w:rPr>
        <w:t xml:space="preserve"> nuevos que se adapten a cada OP</w:t>
      </w:r>
    </w:p>
    <w:tbl>
      <w:tblPr>
        <w:tblStyle w:val="Tablaconcuadrcula"/>
        <w:tblW w:w="0" w:type="auto"/>
        <w:tblLook w:val="04A0" w:firstRow="1" w:lastRow="0" w:firstColumn="1" w:lastColumn="0" w:noHBand="0" w:noVBand="1"/>
      </w:tblPr>
      <w:tblGrid>
        <w:gridCol w:w="6374"/>
        <w:gridCol w:w="5812"/>
        <w:gridCol w:w="1701"/>
      </w:tblGrid>
      <w:tr w:rsidR="00A83C08" w:rsidRPr="00EC0315" w:rsidTr="00EC0315">
        <w:trPr>
          <w:tblHeader/>
        </w:trPr>
        <w:tc>
          <w:tcPr>
            <w:tcW w:w="6374"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INTERVENCIÓN</w:t>
            </w:r>
          </w:p>
        </w:tc>
        <w:tc>
          <w:tcPr>
            <w:tcW w:w="5812"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INDICADORES</w:t>
            </w:r>
            <w:r w:rsidR="005A1203">
              <w:rPr>
                <w:rStyle w:val="Refdenotaalpie"/>
                <w:rFonts w:asciiTheme="minorHAnsi" w:hAnsiTheme="minorHAnsi" w:cstheme="minorHAnsi"/>
                <w:b/>
                <w:color w:val="auto"/>
                <w:sz w:val="22"/>
                <w:szCs w:val="22"/>
              </w:rPr>
              <w:footnoteReference w:id="6"/>
            </w:r>
          </w:p>
        </w:tc>
        <w:tc>
          <w:tcPr>
            <w:tcW w:w="1701"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VALOR ACTUAL</w:t>
            </w:r>
          </w:p>
        </w:tc>
      </w:tr>
      <w:tr w:rsidR="00A83C08" w:rsidRPr="00CF06A4" w:rsidTr="00290290">
        <w:tc>
          <w:tcPr>
            <w:tcW w:w="6374" w:type="dxa"/>
            <w:vMerge w:val="restart"/>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1.a) Inversiones en activos materiales e inmateriales, investigación y métodos de producción innovadores y experimentales, así como otras acciones</w:t>
            </w: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explotaciones agrícolas de la OP que participan en mercados locales, circuitos de distribución cortos y regímenes de calidad subvencionados por la PAC</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producción de la OP que se comercializa en mercados locales, circuitos de distribución</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producción de la OP que se comercializa con regímenes de calidad subvencionados por la PAC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explotaciones que se benefician de la ayuda a la inversión de la PAC que además contribuyen a la mitigación del cambio climático y a la adaptación a este, así como a la producción de energías renovables o de biomateriales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agricultores que reciben apoyo a la inversión para la reestructuración y la modernización, en particular para mejorar la eficiencia de los recursos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Borders>
              <w:bottom w:val="single" w:sz="4" w:space="0" w:color="auto"/>
            </w:tcBorders>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lastRenderedPageBreak/>
              <w:t xml:space="preserve">1.b) Servicios de asesoramiento y asistencia técnica, en concreto centrados en técnicas sostenibles de control de plagas y enfermedades, uso sostenible de los productos fitosanitarios y veterinarios, la adaptación al cambio climático y la mitigación de sus efectos, las condiciones de empleo, las obligaciones de los empleadores y la salud y seguridad en el trabajo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Borders>
              <w:bottom w:val="nil"/>
            </w:tcBorders>
          </w:tcPr>
          <w:p w:rsidR="00A83C08" w:rsidRPr="00CF06A4" w:rsidRDefault="00A83C08" w:rsidP="00EC0315">
            <w:pPr>
              <w:spacing w:before="120" w:after="120"/>
              <w:jc w:val="both"/>
              <w:rPr>
                <w:rFonts w:cstheme="minorHAnsi"/>
                <w:b/>
                <w:u w:val="single"/>
              </w:rPr>
            </w:pPr>
            <w:r w:rsidRPr="00CF06A4">
              <w:rPr>
                <w:rFonts w:cstheme="minorHAnsi"/>
                <w:b/>
                <w:bCs/>
              </w:rPr>
              <w:t>1.c) Formación que incluya orientación e intercambio de mejores prácticas, en particular en lo que se refiere a técnicas sostenibles de control de plagas y enfermedades, uso sostenible de productos fitosanitarios y veterinarios, y adaptación al cambio climático y mitigación de este, así como la utilización de plataformas comerciales organizadas y de bolsas de mercancías en los mercados al contado y de futuros</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w:t>
            </w:r>
          </w:p>
        </w:tc>
        <w:tc>
          <w:tcPr>
            <w:tcW w:w="1701" w:type="dxa"/>
          </w:tcPr>
          <w:p w:rsidR="00A83C08" w:rsidRPr="00CF06A4" w:rsidRDefault="00A83C08" w:rsidP="00EC0315">
            <w:pPr>
              <w:spacing w:before="120" w:after="120"/>
              <w:jc w:val="both"/>
              <w:rPr>
                <w:rFonts w:cstheme="minorHAnsi"/>
              </w:rPr>
            </w:pPr>
          </w:p>
        </w:tc>
      </w:tr>
      <w:tr w:rsidR="00A83C08" w:rsidRPr="00CF06A4" w:rsidTr="00290290">
        <w:trPr>
          <w:trHeight w:val="1926"/>
        </w:trPr>
        <w:tc>
          <w:tcPr>
            <w:tcW w:w="6374" w:type="dxa"/>
            <w:tcBorders>
              <w:top w:val="nil"/>
            </w:tcBorders>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1.d) Producción ecológica o integrada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Porcentaje de superficie agrícola utilizada (SAU) financiada por la PAC para la agricultura ecológica diferenciando entre mantenimiento y conversión</w:t>
            </w:r>
          </w:p>
        </w:tc>
        <w:tc>
          <w:tcPr>
            <w:tcW w:w="1701" w:type="dxa"/>
          </w:tcPr>
          <w:p w:rsidR="00A83C08" w:rsidRPr="00CF06A4" w:rsidRDefault="00A83C08" w:rsidP="00EC0315">
            <w:pPr>
              <w:spacing w:before="120" w:after="120"/>
              <w:jc w:val="both"/>
              <w:rPr>
                <w:rFonts w:cstheme="minorHAnsi"/>
              </w:rPr>
            </w:pPr>
          </w:p>
        </w:tc>
      </w:tr>
      <w:tr w:rsidR="00A62437" w:rsidRPr="00A62437" w:rsidTr="00290290">
        <w:tc>
          <w:tcPr>
            <w:tcW w:w="6374" w:type="dxa"/>
          </w:tcPr>
          <w:p w:rsidR="004818DD" w:rsidRPr="00A62437" w:rsidRDefault="004818DD" w:rsidP="002718E4">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1.e)</w:t>
            </w:r>
            <w:r w:rsidR="002718E4">
              <w:rPr>
                <w:rFonts w:asciiTheme="minorHAnsi" w:hAnsiTheme="minorHAnsi" w:cstheme="minorHAnsi"/>
                <w:b/>
                <w:bCs/>
                <w:color w:val="auto"/>
                <w:sz w:val="22"/>
                <w:szCs w:val="22"/>
              </w:rPr>
              <w:t xml:space="preserve"> Acciones para aumentar la sostenibilidad y la eficiencia del transporte y almacenamiento de productos</w:t>
            </w:r>
          </w:p>
        </w:tc>
        <w:tc>
          <w:tcPr>
            <w:tcW w:w="5812" w:type="dxa"/>
          </w:tcPr>
          <w:p w:rsidR="004818DD" w:rsidRPr="002718E4" w:rsidRDefault="002718E4" w:rsidP="004818DD">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2718E4" w:rsidRDefault="004818DD" w:rsidP="00EC0315">
            <w:pPr>
              <w:spacing w:before="120" w:after="120"/>
              <w:jc w:val="both"/>
              <w:rPr>
                <w:rFonts w:cstheme="minorHAnsi"/>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lastRenderedPageBreak/>
              <w:t>1.f)</w:t>
            </w:r>
            <w:r w:rsidR="002718E4">
              <w:rPr>
                <w:rFonts w:asciiTheme="minorHAnsi" w:hAnsiTheme="minorHAnsi" w:cstheme="minorHAnsi"/>
                <w:b/>
                <w:bCs/>
                <w:color w:val="auto"/>
                <w:sz w:val="22"/>
                <w:szCs w:val="22"/>
              </w:rPr>
              <w:t xml:space="preserve"> Promoción, comunicación y comercialización</w:t>
            </w:r>
          </w:p>
        </w:tc>
        <w:tc>
          <w:tcPr>
            <w:tcW w:w="5812" w:type="dxa"/>
          </w:tcPr>
          <w:p w:rsidR="004818DD" w:rsidRPr="00A62437" w:rsidRDefault="002718E4" w:rsidP="004818DD">
            <w:pPr>
              <w:pStyle w:val="Default"/>
              <w:spacing w:before="120" w:after="120"/>
              <w:jc w:val="both"/>
              <w:rPr>
                <w:rFonts w:asciiTheme="minorHAnsi" w:hAnsiTheme="minorHAnsi" w:cstheme="minorHAnsi"/>
                <w:b/>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A62437" w:rsidRDefault="004818DD" w:rsidP="00EC0315">
            <w:pPr>
              <w:spacing w:before="120" w:after="120"/>
              <w:jc w:val="both"/>
              <w:rPr>
                <w:rFonts w:cstheme="minorHAnsi"/>
                <w:b/>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1.g)</w:t>
            </w:r>
            <w:r w:rsidR="002718E4">
              <w:rPr>
                <w:rFonts w:asciiTheme="minorHAnsi" w:hAnsiTheme="minorHAnsi" w:cstheme="minorHAnsi"/>
                <w:b/>
                <w:bCs/>
                <w:color w:val="auto"/>
                <w:sz w:val="22"/>
                <w:szCs w:val="22"/>
              </w:rPr>
              <w:t xml:space="preserve"> Aplicación de regímenes de calidad nacionales y de la Unión</w:t>
            </w:r>
          </w:p>
        </w:tc>
        <w:tc>
          <w:tcPr>
            <w:tcW w:w="5812" w:type="dxa"/>
          </w:tcPr>
          <w:p w:rsidR="004818DD" w:rsidRPr="002718E4" w:rsidRDefault="002718E4" w:rsidP="002718E4">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Ya detallado en indicadores a cumplimentar en SOFYH</w:t>
            </w:r>
          </w:p>
        </w:tc>
        <w:tc>
          <w:tcPr>
            <w:tcW w:w="1701" w:type="dxa"/>
          </w:tcPr>
          <w:p w:rsidR="004818DD" w:rsidRPr="00A62437" w:rsidRDefault="004818DD" w:rsidP="00EC0315">
            <w:pPr>
              <w:spacing w:before="120" w:after="120"/>
              <w:jc w:val="both"/>
              <w:rPr>
                <w:rFonts w:cstheme="minorHAnsi"/>
                <w:b/>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1.h)</w:t>
            </w:r>
            <w:r w:rsidR="002718E4">
              <w:rPr>
                <w:rFonts w:asciiTheme="minorHAnsi" w:hAnsiTheme="minorHAnsi" w:cstheme="minorHAnsi"/>
                <w:b/>
                <w:bCs/>
                <w:color w:val="auto"/>
                <w:sz w:val="22"/>
                <w:szCs w:val="22"/>
              </w:rPr>
              <w:t xml:space="preserve"> Aplicación de sistemas de trazabilidad y certificación</w:t>
            </w:r>
          </w:p>
        </w:tc>
        <w:tc>
          <w:tcPr>
            <w:tcW w:w="5812" w:type="dxa"/>
          </w:tcPr>
          <w:p w:rsidR="004818DD" w:rsidRPr="00A62437" w:rsidRDefault="004818DD" w:rsidP="004818DD">
            <w:pPr>
              <w:pStyle w:val="Default"/>
              <w:spacing w:before="120" w:after="120"/>
              <w:jc w:val="both"/>
              <w:rPr>
                <w:rFonts w:asciiTheme="minorHAnsi" w:hAnsiTheme="minorHAnsi" w:cstheme="minorHAnsi"/>
                <w:b/>
                <w:color w:val="auto"/>
                <w:sz w:val="22"/>
                <w:szCs w:val="22"/>
              </w:rPr>
            </w:pPr>
          </w:p>
        </w:tc>
        <w:tc>
          <w:tcPr>
            <w:tcW w:w="1701" w:type="dxa"/>
          </w:tcPr>
          <w:p w:rsidR="004818DD" w:rsidRPr="00A62437" w:rsidRDefault="004818DD" w:rsidP="00EC0315">
            <w:pPr>
              <w:spacing w:before="120" w:after="120"/>
              <w:jc w:val="both"/>
              <w:rPr>
                <w:rFonts w:cstheme="minorHAnsi"/>
                <w:b/>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1.i) Acciones para mitigar el cambio climático y adaptarse a él </w:t>
            </w:r>
          </w:p>
        </w:tc>
        <w:tc>
          <w:tcPr>
            <w:tcW w:w="5812" w:type="dxa"/>
          </w:tcPr>
          <w:p w:rsidR="00A83C08" w:rsidRPr="00CF06A4" w:rsidRDefault="00A83C08" w:rsidP="004818DD">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superficie agrícola utilizada (SAU) sujeta a compromisos financiados para mejorar la adaptación al cambio climático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2.a) Creación, dotación y reposición de fondos mutuales por parte de organizaciones de productores y asociaciones de organizaciones de productores reconocidas conforme al Reglamento (UE) n.º 1308/2013, o conforme al artículo 67, apartado 7, del presente Re</w:t>
            </w:r>
            <w:r w:rsidR="00EC0315">
              <w:rPr>
                <w:rFonts w:asciiTheme="minorHAnsi" w:hAnsiTheme="minorHAnsi" w:cstheme="minorHAnsi"/>
                <w:b/>
                <w:bCs/>
                <w:color w:val="auto"/>
                <w:sz w:val="22"/>
                <w:szCs w:val="22"/>
              </w:rPr>
              <w:t>glamento.</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 xml:space="preserve">2.b) Inversiones en activos materiales e inmateriales que permitan que la gestión de los volúmenes comercializados sea más eficiente, también en el caso del almacenamiento colectivo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EC0315">
            <w:pPr>
              <w:spacing w:before="120" w:after="120"/>
              <w:jc w:val="both"/>
              <w:rPr>
                <w:rFonts w:cstheme="minorHAnsi"/>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2.c) Almacenamiento colectivo de productos producidos por la organización de productores o por sus miembros, e incluso, cuando proceda, transformación colectiva para facilitar dicho almacenamiento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2.d) Replantación de plantaciones u olivares cuando sea necesario tras el arranque obligatorio por motivos sanitarios o </w:t>
            </w:r>
            <w:r w:rsidRPr="00EE4D60">
              <w:rPr>
                <w:rFonts w:asciiTheme="minorHAnsi" w:hAnsiTheme="minorHAnsi" w:cstheme="minorHAnsi"/>
                <w:b/>
                <w:bCs/>
                <w:color w:val="auto"/>
              </w:rPr>
              <w:lastRenderedPageBreak/>
              <w:t xml:space="preserve">fitosanitarios por orden de la autoridad competente del Estado miembro o para adaptarse al cambio climático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lastRenderedPageBreak/>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2.f) Retirada del mercado para su distribución gratuita u con otros fines, incluida, cuando proceda, la transformación para facilitar dicha retirada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2.g) Cosecha en verde, consistente en la cosecha total de una superficie dada de productos verdes no comercializables que no han sufrido daño alguno antes de la cosecha en verde, debido a razones climáticas, enfermedades o a cuestiones de otro tipo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2.h) </w:t>
            </w:r>
            <w:r>
              <w:rPr>
                <w:rFonts w:asciiTheme="minorHAnsi" w:hAnsiTheme="minorHAnsi" w:cstheme="minorHAnsi"/>
                <w:b/>
                <w:bCs/>
                <w:color w:val="auto"/>
              </w:rPr>
              <w:t>Renuncia a efectuar cosecha</w:t>
            </w:r>
            <w:r w:rsidRPr="00EE4D60">
              <w:rPr>
                <w:rFonts w:asciiTheme="minorHAnsi" w:hAnsiTheme="minorHAnsi" w:cstheme="minorHAnsi"/>
                <w:b/>
                <w:bCs/>
                <w:color w:val="auto"/>
              </w:rPr>
              <w:t xml:space="preserve">, consistente en la terminación del ciclo de producción actual en la zona de que se trate, en la que el producto está bien desarrollado y es de calidad sólida, justa y comercializable, excluida la destrucción de productos debida a un evento climático o una enfermedad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2.j) </w:t>
            </w:r>
            <w:r>
              <w:rPr>
                <w:rFonts w:asciiTheme="minorHAnsi" w:hAnsiTheme="minorHAnsi" w:cstheme="minorHAnsi"/>
                <w:b/>
                <w:bCs/>
                <w:color w:val="auto"/>
              </w:rPr>
              <w:t xml:space="preserve">Orientación </w:t>
            </w:r>
            <w:r w:rsidRPr="00EE4D60">
              <w:rPr>
                <w:rFonts w:asciiTheme="minorHAnsi" w:hAnsiTheme="minorHAnsi" w:cstheme="minorHAnsi"/>
                <w:b/>
                <w:bCs/>
                <w:color w:val="auto"/>
              </w:rPr>
              <w:t>a otras organizaciones de productores y asociaciones de organizacio</w:t>
            </w:r>
            <w:r>
              <w:rPr>
                <w:rFonts w:asciiTheme="minorHAnsi" w:hAnsiTheme="minorHAnsi" w:cstheme="minorHAnsi"/>
                <w:b/>
                <w:bCs/>
                <w:color w:val="auto"/>
              </w:rPr>
              <w:t>nes de productores, reconocidas.</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 </w:t>
            </w:r>
          </w:p>
          <w:p w:rsidR="00A83C08" w:rsidRPr="00EE4D60" w:rsidRDefault="00A83C08" w:rsidP="00EC0315">
            <w:pPr>
              <w:pStyle w:val="Default"/>
              <w:spacing w:before="120" w:after="120"/>
              <w:jc w:val="both"/>
              <w:rPr>
                <w:rFonts w:asciiTheme="minorHAnsi" w:hAnsiTheme="minorHAnsi" w:cstheme="minorHAnsi"/>
                <w:color w:val="auto"/>
              </w:rPr>
            </w:pP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b/>
                <w:bCs/>
                <w:color w:val="auto"/>
              </w:rPr>
              <w:t xml:space="preserve">2.k) Aplicación y gestión de requisitos sanitarios y fitosanitarios de terceros países en el territorio de la Unión para facilitar el acceso a los mercados de dichos países </w:t>
            </w:r>
          </w:p>
          <w:p w:rsidR="00A83C08" w:rsidRPr="00EE4D60" w:rsidRDefault="00A83C08" w:rsidP="00EC0315">
            <w:pPr>
              <w:pStyle w:val="Default"/>
              <w:spacing w:before="120" w:after="120"/>
              <w:jc w:val="both"/>
              <w:rPr>
                <w:rFonts w:asciiTheme="minorHAnsi" w:hAnsiTheme="minorHAnsi" w:cstheme="minorHAnsi"/>
                <w:b/>
                <w:color w:val="auto"/>
                <w:u w:val="single"/>
              </w:rPr>
            </w:pP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bl>
    <w:p w:rsidR="00A83C08" w:rsidRPr="004F6F27" w:rsidRDefault="00A83C08" w:rsidP="00A83C08">
      <w:pPr>
        <w:pStyle w:val="Default"/>
        <w:jc w:val="both"/>
        <w:rPr>
          <w:rFonts w:asciiTheme="minorHAnsi" w:hAnsiTheme="minorHAnsi" w:cstheme="minorHAnsi"/>
          <w:color w:val="auto"/>
        </w:rPr>
      </w:pPr>
    </w:p>
    <w:p w:rsidR="00462E30" w:rsidRDefault="00462E30">
      <w:pPr>
        <w:rPr>
          <w:rFonts w:ascii="Times New Roman" w:hAnsi="Times New Roman" w:cstheme="minorHAnsi"/>
          <w:color w:val="000000"/>
          <w:sz w:val="24"/>
          <w:szCs w:val="24"/>
        </w:rPr>
      </w:pPr>
      <w:r>
        <w:rPr>
          <w:rFonts w:cstheme="minorHAnsi"/>
        </w:rPr>
        <w:br w:type="page"/>
      </w:r>
    </w:p>
    <w:p w:rsidR="00643EFD" w:rsidRDefault="00643EFD" w:rsidP="00B176D6">
      <w:pPr>
        <w:rPr>
          <w:rFonts w:ascii="Calibri" w:hAnsi="Calibri" w:cs="Arial"/>
          <w:b/>
          <w:color w:val="333333"/>
          <w:sz w:val="20"/>
          <w:szCs w:val="20"/>
        </w:rPr>
        <w:sectPr w:rsidR="00643EFD" w:rsidSect="00643EFD">
          <w:pgSz w:w="16838" w:h="11906" w:orient="landscape"/>
          <w:pgMar w:top="1701" w:right="1418" w:bottom="1701" w:left="1418" w:header="709" w:footer="709" w:gutter="0"/>
          <w:cols w:space="708"/>
          <w:docGrid w:linePitch="360"/>
        </w:sectPr>
      </w:pPr>
    </w:p>
    <w:p w:rsidR="00B176D6" w:rsidRDefault="00B176D6">
      <w:pPr>
        <w:rPr>
          <w:rFonts w:ascii="Calibri" w:hAnsi="Calibri" w:cs="Arial"/>
          <w:b/>
          <w:color w:val="333333"/>
          <w:sz w:val="20"/>
          <w:szCs w:val="20"/>
        </w:rPr>
      </w:pPr>
    </w:p>
    <w:p w:rsidR="00B176D6" w:rsidRPr="0019069F" w:rsidRDefault="001A34D0" w:rsidP="0019069F">
      <w:pPr>
        <w:pStyle w:val="Prrafodelista"/>
        <w:numPr>
          <w:ilvl w:val="1"/>
          <w:numId w:val="2"/>
        </w:numPr>
        <w:jc w:val="center"/>
        <w:rPr>
          <w:b/>
          <w:u w:val="single"/>
        </w:rPr>
      </w:pPr>
      <w:r w:rsidRPr="0019069F">
        <w:rPr>
          <w:b/>
          <w:u w:val="single"/>
        </w:rPr>
        <w:t>INDICADORES DE BASE INDICADOS EN SOFYH</w:t>
      </w:r>
    </w:p>
    <w:p w:rsidR="000D39DA" w:rsidRPr="004C179D" w:rsidRDefault="00663B1F" w:rsidP="003C0EEB">
      <w:pPr>
        <w:jc w:val="both"/>
      </w:pPr>
      <w:r w:rsidRPr="004C179D">
        <w:t>DATOS GENERALES</w:t>
      </w:r>
    </w:p>
    <w:tbl>
      <w:tblPr>
        <w:tblStyle w:val="Tablaconcuadrcula"/>
        <w:tblW w:w="0" w:type="auto"/>
        <w:tblLook w:val="04A0" w:firstRow="1" w:lastRow="0" w:firstColumn="1" w:lastColumn="0" w:noHBand="0" w:noVBand="1"/>
      </w:tblPr>
      <w:tblGrid>
        <w:gridCol w:w="5281"/>
        <w:gridCol w:w="2829"/>
      </w:tblGrid>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Valor de la producción comercializada (€)</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Número de miembros activos de la OP</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Superficie total dedicada a la producción de Frutas y Hortalizas (ha)</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Volumen total de la producción comercializada (t)</w:t>
            </w:r>
          </w:p>
        </w:tc>
        <w:tc>
          <w:tcPr>
            <w:tcW w:w="2829" w:type="dxa"/>
          </w:tcPr>
          <w:p w:rsidR="00663B1F" w:rsidRPr="00EC4871" w:rsidRDefault="00663B1F" w:rsidP="003C0EEB">
            <w:pPr>
              <w:jc w:val="both"/>
            </w:pPr>
          </w:p>
        </w:tc>
      </w:tr>
    </w:tbl>
    <w:p w:rsidR="00663B1F" w:rsidRPr="00EC4871" w:rsidRDefault="00663B1F" w:rsidP="003C0EEB">
      <w:pPr>
        <w:jc w:val="both"/>
      </w:pPr>
    </w:p>
    <w:p w:rsidR="00663B1F" w:rsidRPr="004C179D" w:rsidRDefault="00663B1F" w:rsidP="003C0EEB">
      <w:pPr>
        <w:jc w:val="both"/>
      </w:pPr>
      <w:r w:rsidRPr="004C179D">
        <w:t>PRODUCCIÓN CON CALIDAD ESPECÍFICA</w:t>
      </w:r>
    </w:p>
    <w:p w:rsidR="00663B1F" w:rsidRPr="00EC4871" w:rsidRDefault="00663B1F" w:rsidP="003C0EEB">
      <w:pPr>
        <w:jc w:val="both"/>
      </w:pPr>
    </w:p>
    <w:tbl>
      <w:tblPr>
        <w:tblStyle w:val="Tablaconcuadrcula"/>
        <w:tblW w:w="0" w:type="auto"/>
        <w:tblLook w:val="04A0" w:firstRow="1" w:lastRow="0" w:firstColumn="1" w:lastColumn="0" w:noHBand="0" w:noVBand="1"/>
      </w:tblPr>
      <w:tblGrid>
        <w:gridCol w:w="1762"/>
        <w:gridCol w:w="1921"/>
        <w:gridCol w:w="1317"/>
        <w:gridCol w:w="1919"/>
        <w:gridCol w:w="1575"/>
      </w:tblGrid>
      <w:tr w:rsidR="00EC4871" w:rsidRPr="00EC4871" w:rsidTr="00322976">
        <w:tc>
          <w:tcPr>
            <w:tcW w:w="1762" w:type="dxa"/>
            <w:shd w:val="clear" w:color="auto" w:fill="DEEAF6" w:themeFill="accent1" w:themeFillTint="33"/>
          </w:tcPr>
          <w:p w:rsidR="00322976" w:rsidRPr="00EC4871" w:rsidRDefault="00322976" w:rsidP="003C0EEB">
            <w:pPr>
              <w:jc w:val="both"/>
            </w:pPr>
            <w:r w:rsidRPr="00EC4871">
              <w:t>PRODUCTO</w:t>
            </w:r>
          </w:p>
        </w:tc>
        <w:tc>
          <w:tcPr>
            <w:tcW w:w="1921" w:type="dxa"/>
            <w:shd w:val="clear" w:color="auto" w:fill="DEEAF6" w:themeFill="accent1" w:themeFillTint="33"/>
          </w:tcPr>
          <w:p w:rsidR="00322976" w:rsidRPr="00EC4871" w:rsidRDefault="00322976" w:rsidP="003C0EEB">
            <w:pPr>
              <w:jc w:val="both"/>
            </w:pPr>
            <w:r w:rsidRPr="00EC4871">
              <w:t xml:space="preserve">Volumen Producción IGP, </w:t>
            </w:r>
            <w:proofErr w:type="spellStart"/>
            <w:r w:rsidRPr="00EC4871">
              <w:t>ETCs</w:t>
            </w:r>
            <w:proofErr w:type="spellEnd"/>
            <w:r w:rsidRPr="00EC4871">
              <w:t xml:space="preserve"> o DOP (t)</w:t>
            </w:r>
          </w:p>
        </w:tc>
        <w:tc>
          <w:tcPr>
            <w:tcW w:w="1317" w:type="dxa"/>
            <w:shd w:val="clear" w:color="auto" w:fill="DEEAF6" w:themeFill="accent1" w:themeFillTint="33"/>
          </w:tcPr>
          <w:p w:rsidR="00322976" w:rsidRPr="00EC4871" w:rsidRDefault="00322976" w:rsidP="003C0EEB">
            <w:pPr>
              <w:jc w:val="both"/>
            </w:pPr>
            <w:r w:rsidRPr="00EC4871">
              <w:t xml:space="preserve">Volumen Producción IGP, </w:t>
            </w:r>
            <w:proofErr w:type="spellStart"/>
            <w:r w:rsidRPr="00EC4871">
              <w:t>ETCs</w:t>
            </w:r>
            <w:proofErr w:type="spellEnd"/>
            <w:r w:rsidRPr="00EC4871">
              <w:t xml:space="preserve"> o DOP (%)</w:t>
            </w:r>
          </w:p>
        </w:tc>
        <w:tc>
          <w:tcPr>
            <w:tcW w:w="1919" w:type="dxa"/>
            <w:shd w:val="clear" w:color="auto" w:fill="DEEAF6" w:themeFill="accent1" w:themeFillTint="33"/>
          </w:tcPr>
          <w:p w:rsidR="00322976" w:rsidRPr="00EC4871" w:rsidRDefault="00322976" w:rsidP="003C0EEB">
            <w:pPr>
              <w:jc w:val="both"/>
            </w:pPr>
            <w:r w:rsidRPr="00EC4871">
              <w:t xml:space="preserve">Superficie Producción IGP, </w:t>
            </w:r>
            <w:proofErr w:type="spellStart"/>
            <w:r w:rsidRPr="00EC4871">
              <w:t>ETCs</w:t>
            </w:r>
            <w:proofErr w:type="spellEnd"/>
            <w:r w:rsidRPr="00EC4871">
              <w:t xml:space="preserve"> o DOP (ha)</w:t>
            </w:r>
          </w:p>
        </w:tc>
        <w:tc>
          <w:tcPr>
            <w:tcW w:w="1575" w:type="dxa"/>
            <w:shd w:val="clear" w:color="auto" w:fill="DEEAF6" w:themeFill="accent1" w:themeFillTint="33"/>
          </w:tcPr>
          <w:p w:rsidR="00322976" w:rsidRPr="00EC4871" w:rsidRDefault="00322976" w:rsidP="003C0EEB">
            <w:pPr>
              <w:jc w:val="both"/>
            </w:pPr>
            <w:r w:rsidRPr="00EC4871">
              <w:t xml:space="preserve">Superficie Producción IGP, </w:t>
            </w:r>
            <w:proofErr w:type="spellStart"/>
            <w:r w:rsidRPr="00EC4871">
              <w:t>ETCs</w:t>
            </w:r>
            <w:proofErr w:type="spellEnd"/>
            <w:r w:rsidRPr="00EC4871">
              <w:t xml:space="preserve"> o DOP (%)</w:t>
            </w:r>
          </w:p>
        </w:tc>
      </w:tr>
      <w:tr w:rsidR="00EC4871"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EC4871"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322976"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19069F" w:rsidRPr="00EC4871" w:rsidTr="00322976">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r w:rsidR="0019069F" w:rsidRPr="00EC4871" w:rsidTr="00322976">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r w:rsidR="0019069F" w:rsidRPr="00EC4871" w:rsidTr="00322976">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bl>
    <w:p w:rsidR="00663B1F" w:rsidRPr="00EC4871" w:rsidRDefault="00663B1F" w:rsidP="003C0EEB">
      <w:pPr>
        <w:jc w:val="both"/>
      </w:pPr>
    </w:p>
    <w:tbl>
      <w:tblPr>
        <w:tblStyle w:val="Tablaconcuadrcula"/>
        <w:tblW w:w="0" w:type="auto"/>
        <w:tblLook w:val="04A0" w:firstRow="1" w:lastRow="0" w:firstColumn="1" w:lastColumn="0" w:noHBand="0" w:noVBand="1"/>
      </w:tblPr>
      <w:tblGrid>
        <w:gridCol w:w="1762"/>
        <w:gridCol w:w="1921"/>
        <w:gridCol w:w="1317"/>
        <w:gridCol w:w="1919"/>
        <w:gridCol w:w="1575"/>
      </w:tblGrid>
      <w:tr w:rsidR="00EC4871" w:rsidRPr="00EC4871" w:rsidTr="000D39DA">
        <w:tc>
          <w:tcPr>
            <w:tcW w:w="1762" w:type="dxa"/>
            <w:shd w:val="clear" w:color="auto" w:fill="DEEAF6" w:themeFill="accent1" w:themeFillTint="33"/>
          </w:tcPr>
          <w:p w:rsidR="00322976" w:rsidRPr="00EC4871" w:rsidRDefault="00322976" w:rsidP="003C0EEB">
            <w:pPr>
              <w:jc w:val="both"/>
            </w:pPr>
            <w:r w:rsidRPr="00EC4871">
              <w:t>PRODUCTO</w:t>
            </w:r>
          </w:p>
        </w:tc>
        <w:tc>
          <w:tcPr>
            <w:tcW w:w="1921" w:type="dxa"/>
            <w:shd w:val="clear" w:color="auto" w:fill="DEEAF6" w:themeFill="accent1" w:themeFillTint="33"/>
          </w:tcPr>
          <w:p w:rsidR="00322976" w:rsidRPr="00EC4871" w:rsidRDefault="00322976" w:rsidP="003C0EEB">
            <w:pPr>
              <w:jc w:val="both"/>
            </w:pPr>
            <w:r w:rsidRPr="00EC4871">
              <w:t>Volumen Producción Certificada (t)</w:t>
            </w:r>
          </w:p>
        </w:tc>
        <w:tc>
          <w:tcPr>
            <w:tcW w:w="1317" w:type="dxa"/>
            <w:shd w:val="clear" w:color="auto" w:fill="DEEAF6" w:themeFill="accent1" w:themeFillTint="33"/>
          </w:tcPr>
          <w:p w:rsidR="00322976" w:rsidRPr="00EC4871" w:rsidRDefault="00322976" w:rsidP="003C0EEB">
            <w:pPr>
              <w:jc w:val="both"/>
            </w:pPr>
            <w:r w:rsidRPr="00EC4871">
              <w:t>Volumen Producción Certificada (%)</w:t>
            </w:r>
          </w:p>
        </w:tc>
        <w:tc>
          <w:tcPr>
            <w:tcW w:w="1919" w:type="dxa"/>
            <w:shd w:val="clear" w:color="auto" w:fill="DEEAF6" w:themeFill="accent1" w:themeFillTint="33"/>
          </w:tcPr>
          <w:p w:rsidR="00322976" w:rsidRPr="00EC4871" w:rsidRDefault="00322976" w:rsidP="003C0EEB">
            <w:pPr>
              <w:jc w:val="both"/>
            </w:pPr>
            <w:r w:rsidRPr="00EC4871">
              <w:t>Superficie Producción Certificada (ha)</w:t>
            </w:r>
          </w:p>
        </w:tc>
        <w:tc>
          <w:tcPr>
            <w:tcW w:w="1575" w:type="dxa"/>
            <w:shd w:val="clear" w:color="auto" w:fill="DEEAF6" w:themeFill="accent1" w:themeFillTint="33"/>
          </w:tcPr>
          <w:p w:rsidR="00322976" w:rsidRPr="00EC4871" w:rsidRDefault="00322976" w:rsidP="003C0EEB">
            <w:pPr>
              <w:jc w:val="both"/>
            </w:pPr>
            <w:r w:rsidRPr="00EC4871">
              <w:t>Superficie Producción Certificada (%)</w:t>
            </w:r>
          </w:p>
        </w:tc>
      </w:tr>
      <w:tr w:rsidR="00EC4871"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EC4871"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322976"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19069F" w:rsidRPr="00EC4871" w:rsidTr="000D39DA">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r w:rsidR="0019069F" w:rsidRPr="00EC4871" w:rsidTr="000D39DA">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r w:rsidR="0019069F" w:rsidRPr="00EC4871" w:rsidTr="000D39DA">
        <w:tc>
          <w:tcPr>
            <w:tcW w:w="1762" w:type="dxa"/>
          </w:tcPr>
          <w:p w:rsidR="0019069F" w:rsidRPr="00EC4871" w:rsidRDefault="0019069F" w:rsidP="003C0EEB">
            <w:pPr>
              <w:jc w:val="both"/>
            </w:pPr>
          </w:p>
        </w:tc>
        <w:tc>
          <w:tcPr>
            <w:tcW w:w="1921" w:type="dxa"/>
          </w:tcPr>
          <w:p w:rsidR="0019069F" w:rsidRPr="00EC4871" w:rsidRDefault="0019069F" w:rsidP="003C0EEB">
            <w:pPr>
              <w:jc w:val="both"/>
            </w:pPr>
          </w:p>
        </w:tc>
        <w:tc>
          <w:tcPr>
            <w:tcW w:w="1317" w:type="dxa"/>
          </w:tcPr>
          <w:p w:rsidR="0019069F" w:rsidRPr="00EC4871" w:rsidRDefault="0019069F" w:rsidP="003C0EEB">
            <w:pPr>
              <w:jc w:val="both"/>
            </w:pPr>
          </w:p>
        </w:tc>
        <w:tc>
          <w:tcPr>
            <w:tcW w:w="1919" w:type="dxa"/>
          </w:tcPr>
          <w:p w:rsidR="0019069F" w:rsidRPr="00EC4871" w:rsidRDefault="0019069F" w:rsidP="003C0EEB">
            <w:pPr>
              <w:jc w:val="both"/>
            </w:pPr>
          </w:p>
        </w:tc>
        <w:tc>
          <w:tcPr>
            <w:tcW w:w="1575" w:type="dxa"/>
          </w:tcPr>
          <w:p w:rsidR="0019069F" w:rsidRPr="00EC4871" w:rsidRDefault="0019069F" w:rsidP="003C0EEB">
            <w:pPr>
              <w:jc w:val="both"/>
            </w:pPr>
          </w:p>
        </w:tc>
      </w:tr>
    </w:tbl>
    <w:p w:rsidR="00322976" w:rsidRPr="00EC4871" w:rsidRDefault="00322976" w:rsidP="003C0EEB">
      <w:pPr>
        <w:jc w:val="both"/>
      </w:pPr>
    </w:p>
    <w:p w:rsidR="001E71A4" w:rsidRPr="004C179D" w:rsidRDefault="001E71A4" w:rsidP="003C0EEB">
      <w:pPr>
        <w:jc w:val="both"/>
      </w:pPr>
      <w:r w:rsidRPr="004C179D">
        <w:t>FORMACIÓN Y ASESORAMIENTO</w:t>
      </w:r>
    </w:p>
    <w:tbl>
      <w:tblPr>
        <w:tblStyle w:val="Tablaconcuadrcula"/>
        <w:tblW w:w="0" w:type="auto"/>
        <w:tblLook w:val="04A0" w:firstRow="1" w:lastRow="0" w:firstColumn="1" w:lastColumn="0" w:noHBand="0" w:noVBand="1"/>
      </w:tblPr>
      <w:tblGrid>
        <w:gridCol w:w="5524"/>
        <w:gridCol w:w="2970"/>
      </w:tblGrid>
      <w:tr w:rsidR="00EC4871" w:rsidRPr="00EC4871" w:rsidTr="00663B1F">
        <w:tc>
          <w:tcPr>
            <w:tcW w:w="5524" w:type="dxa"/>
            <w:shd w:val="clear" w:color="auto" w:fill="DEEAF6" w:themeFill="accent1" w:themeFillTint="33"/>
          </w:tcPr>
          <w:p w:rsidR="00663B1F" w:rsidRPr="00EC4871" w:rsidRDefault="00663B1F" w:rsidP="003C0EEB">
            <w:pPr>
              <w:jc w:val="both"/>
            </w:pPr>
            <w:r w:rsidRPr="00EC4871">
              <w:t>Nº de personas que completó una actividad de formación o un programa de formación en los últimos 3 años</w:t>
            </w:r>
          </w:p>
        </w:tc>
        <w:tc>
          <w:tcPr>
            <w:tcW w:w="2970" w:type="dxa"/>
          </w:tcPr>
          <w:p w:rsidR="00663B1F" w:rsidRPr="00EC4871" w:rsidRDefault="00663B1F" w:rsidP="003C0EEB">
            <w:pPr>
              <w:jc w:val="both"/>
            </w:pPr>
          </w:p>
        </w:tc>
      </w:tr>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Nº de explotaciones, miembros de la OP, que recurren a servicios de asesoramiento</w:t>
            </w:r>
          </w:p>
        </w:tc>
        <w:tc>
          <w:tcPr>
            <w:tcW w:w="2970" w:type="dxa"/>
          </w:tcPr>
          <w:p w:rsidR="001E71A4" w:rsidRPr="00EC4871" w:rsidRDefault="001E71A4" w:rsidP="003C0EEB">
            <w:pPr>
              <w:jc w:val="both"/>
            </w:pPr>
          </w:p>
        </w:tc>
      </w:tr>
    </w:tbl>
    <w:p w:rsidR="00663B1F" w:rsidRPr="00EC4871" w:rsidRDefault="00663B1F" w:rsidP="003C0EEB">
      <w:pPr>
        <w:jc w:val="both"/>
      </w:pPr>
    </w:p>
    <w:p w:rsidR="001E71A4" w:rsidRPr="004C179D" w:rsidRDefault="001E71A4" w:rsidP="003C0EEB">
      <w:pPr>
        <w:jc w:val="both"/>
      </w:pPr>
      <w:r w:rsidRPr="004C179D">
        <w:t>SUPERFICIES</w:t>
      </w:r>
    </w:p>
    <w:tbl>
      <w:tblPr>
        <w:tblStyle w:val="Tablaconcuadrcula"/>
        <w:tblW w:w="0" w:type="auto"/>
        <w:tblLook w:val="04A0" w:firstRow="1" w:lastRow="0" w:firstColumn="1" w:lastColumn="0" w:noHBand="0" w:noVBand="1"/>
      </w:tblPr>
      <w:tblGrid>
        <w:gridCol w:w="5524"/>
        <w:gridCol w:w="1485"/>
        <w:gridCol w:w="1485"/>
      </w:tblGrid>
      <w:tr w:rsidR="00EC4871" w:rsidRPr="00EC4871" w:rsidTr="00322976">
        <w:tc>
          <w:tcPr>
            <w:tcW w:w="5524" w:type="dxa"/>
            <w:shd w:val="clear" w:color="auto" w:fill="DEEAF6" w:themeFill="accent1" w:themeFillTint="33"/>
          </w:tcPr>
          <w:p w:rsidR="003A0B30" w:rsidRPr="00EC4871" w:rsidRDefault="00322976" w:rsidP="003C0EEB">
            <w:pPr>
              <w:jc w:val="both"/>
            </w:pPr>
            <w:r w:rsidRPr="00EC4871">
              <w:t>Acciones</w:t>
            </w:r>
          </w:p>
        </w:tc>
        <w:tc>
          <w:tcPr>
            <w:tcW w:w="1485" w:type="dxa"/>
            <w:shd w:val="clear" w:color="auto" w:fill="DEEAF6" w:themeFill="accent1" w:themeFillTint="33"/>
          </w:tcPr>
          <w:p w:rsidR="003A0B30" w:rsidRPr="00EC4871" w:rsidRDefault="00322976" w:rsidP="003C0EEB">
            <w:pPr>
              <w:jc w:val="both"/>
            </w:pPr>
            <w:r w:rsidRPr="00EC4871">
              <w:t>Superficie (ha)</w:t>
            </w:r>
          </w:p>
        </w:tc>
        <w:tc>
          <w:tcPr>
            <w:tcW w:w="1485" w:type="dxa"/>
            <w:shd w:val="clear" w:color="auto" w:fill="DEEAF6" w:themeFill="accent1" w:themeFillTint="33"/>
          </w:tcPr>
          <w:p w:rsidR="003A0B30" w:rsidRPr="00EC4871" w:rsidRDefault="00322976" w:rsidP="003C0EEB">
            <w:pPr>
              <w:jc w:val="both"/>
            </w:pPr>
            <w:r w:rsidRPr="00EC4871">
              <w:t>Superficie (%)</w:t>
            </w: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lastRenderedPageBreak/>
              <w:t xml:space="preserve">Producción de FYH con riesgo de erosión donde se ejecutan medidas anti-erosión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Mejor gestión del uso de fertilizantes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Producción ecológica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Producción integrada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Realización de otras actuaciones para la protección de la protección de los hábitats y la biodiversidad (ha)</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bl>
    <w:p w:rsidR="001E71A4" w:rsidRPr="00EC4871" w:rsidRDefault="001E71A4" w:rsidP="003C0EEB">
      <w:pPr>
        <w:jc w:val="both"/>
      </w:pPr>
    </w:p>
    <w:p w:rsidR="001E71A4" w:rsidRPr="004C179D" w:rsidRDefault="001E71A4" w:rsidP="003C0EEB">
      <w:pPr>
        <w:jc w:val="both"/>
      </w:pPr>
      <w:r w:rsidRPr="004C179D">
        <w:t>CONSUMO ANUAL ESTIMADO DE ENERGÍA (excluyendo en transporte)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Combustibles líquidos (litros por t de producción comercializada)</w:t>
            </w:r>
          </w:p>
        </w:tc>
        <w:tc>
          <w:tcPr>
            <w:tcW w:w="2970" w:type="dxa"/>
          </w:tcPr>
          <w:p w:rsidR="001E71A4" w:rsidRPr="00EC4871" w:rsidRDefault="001E71A4" w:rsidP="003C0EEB">
            <w:pPr>
              <w:jc w:val="both"/>
            </w:pPr>
          </w:p>
        </w:tc>
      </w:tr>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Gas (</w:t>
            </w:r>
            <w:r w:rsidR="00B0206F" w:rsidRPr="00EC4871">
              <w:t>m</w:t>
            </w:r>
            <w:r w:rsidR="00B0206F" w:rsidRPr="00EC4871">
              <w:rPr>
                <w:vertAlign w:val="superscript"/>
              </w:rPr>
              <w:t xml:space="preserve">3 </w:t>
            </w:r>
            <w:r w:rsidR="00B0206F" w:rsidRPr="00EC4871">
              <w:t>por t de producción comercializada)</w:t>
            </w:r>
          </w:p>
        </w:tc>
        <w:tc>
          <w:tcPr>
            <w:tcW w:w="2970" w:type="dxa"/>
          </w:tcPr>
          <w:p w:rsidR="001E71A4" w:rsidRPr="00EC4871" w:rsidRDefault="001E71A4" w:rsidP="003C0EEB">
            <w:pPr>
              <w:jc w:val="both"/>
            </w:pPr>
          </w:p>
        </w:tc>
      </w:tr>
      <w:tr w:rsidR="00EC4871" w:rsidRPr="00EC4871" w:rsidTr="000D39DA">
        <w:tc>
          <w:tcPr>
            <w:tcW w:w="5524" w:type="dxa"/>
            <w:shd w:val="clear" w:color="auto" w:fill="DEEAF6" w:themeFill="accent1" w:themeFillTint="33"/>
          </w:tcPr>
          <w:p w:rsidR="001E71A4" w:rsidRPr="00EC4871" w:rsidRDefault="00B0206F" w:rsidP="003C0EEB">
            <w:pPr>
              <w:jc w:val="both"/>
            </w:pPr>
            <w:r w:rsidRPr="00EC4871">
              <w:t>Electricidad (kWh por t de producción comercializada)</w:t>
            </w:r>
          </w:p>
        </w:tc>
        <w:tc>
          <w:tcPr>
            <w:tcW w:w="2970" w:type="dxa"/>
          </w:tcPr>
          <w:p w:rsidR="001E71A4" w:rsidRPr="00EC4871" w:rsidRDefault="001E71A4" w:rsidP="003C0EEB">
            <w:pPr>
              <w:jc w:val="both"/>
            </w:pPr>
          </w:p>
        </w:tc>
      </w:tr>
    </w:tbl>
    <w:p w:rsidR="001E71A4" w:rsidRPr="00EC4871" w:rsidRDefault="001E71A4" w:rsidP="003C0EEB">
      <w:pPr>
        <w:jc w:val="both"/>
      </w:pPr>
    </w:p>
    <w:p w:rsidR="00B0206F" w:rsidRPr="004C179D" w:rsidRDefault="00B0206F" w:rsidP="003C0EEB">
      <w:pPr>
        <w:jc w:val="both"/>
      </w:pPr>
      <w:r w:rsidRPr="004C179D">
        <w:t>CONSUMO ANUAL ESTIMADO DE FERTILIZANTES MINERALES POR TIPO DE FERTILIZANTE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Nitrógeno (t/ha)</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Fósforo (t/ha)</w:t>
            </w:r>
          </w:p>
        </w:tc>
        <w:tc>
          <w:tcPr>
            <w:tcW w:w="2970" w:type="dxa"/>
          </w:tcPr>
          <w:p w:rsidR="00B0206F" w:rsidRPr="00EC4871" w:rsidRDefault="00B0206F" w:rsidP="003C0EEB">
            <w:pPr>
              <w:jc w:val="both"/>
            </w:pPr>
          </w:p>
        </w:tc>
      </w:tr>
    </w:tbl>
    <w:p w:rsidR="00B0206F" w:rsidRPr="00EC4871" w:rsidRDefault="00B0206F" w:rsidP="003C0EEB">
      <w:pPr>
        <w:jc w:val="both"/>
      </w:pPr>
    </w:p>
    <w:p w:rsidR="00B0206F" w:rsidRPr="004C179D" w:rsidRDefault="00B0206F" w:rsidP="003C0EEB">
      <w:pPr>
        <w:jc w:val="both"/>
      </w:pPr>
      <w:r w:rsidRPr="004C179D">
        <w:t>REDUCCIÓN DE RESIDUOS</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Volumen anual de residuos generados (t por t de producción comercializada)</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Utilización anual de embalajes (t por t de producción comercializada)</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3A0B30" w:rsidRPr="00EC4871" w:rsidRDefault="003A0B30" w:rsidP="003C0EEB">
            <w:pPr>
              <w:jc w:val="both"/>
            </w:pPr>
            <w:r w:rsidRPr="00EC4871">
              <w:t xml:space="preserve">Utilización de plásticos biodegradables y </w:t>
            </w:r>
            <w:proofErr w:type="spellStart"/>
            <w:r w:rsidRPr="00EC4871">
              <w:t>compostables</w:t>
            </w:r>
            <w:proofErr w:type="spellEnd"/>
            <w:r w:rsidRPr="00EC4871">
              <w:t xml:space="preserve"> y de hilo y rafia biodegradable (ha)</w:t>
            </w:r>
          </w:p>
        </w:tc>
        <w:tc>
          <w:tcPr>
            <w:tcW w:w="2970" w:type="dxa"/>
          </w:tcPr>
          <w:p w:rsidR="003A0B30" w:rsidRPr="00EC4871" w:rsidRDefault="003A0B30" w:rsidP="003C0EEB">
            <w:pPr>
              <w:jc w:val="both"/>
            </w:pPr>
          </w:p>
        </w:tc>
      </w:tr>
      <w:tr w:rsidR="00EC4871" w:rsidRPr="00EC4871" w:rsidTr="000D39DA">
        <w:tc>
          <w:tcPr>
            <w:tcW w:w="5524" w:type="dxa"/>
            <w:shd w:val="clear" w:color="auto" w:fill="DEEAF6" w:themeFill="accent1" w:themeFillTint="33"/>
          </w:tcPr>
          <w:p w:rsidR="003A0B30" w:rsidRPr="00EC4871" w:rsidRDefault="003A0B30" w:rsidP="003C0EEB">
            <w:pPr>
              <w:jc w:val="both"/>
            </w:pPr>
            <w:r w:rsidRPr="00EC4871">
              <w:t xml:space="preserve">Utilización de plásticos biodegradables y </w:t>
            </w:r>
            <w:proofErr w:type="spellStart"/>
            <w:r w:rsidRPr="00EC4871">
              <w:t>compostables</w:t>
            </w:r>
            <w:proofErr w:type="spellEnd"/>
            <w:r w:rsidRPr="00EC4871">
              <w:t xml:space="preserve"> y de hilo y rafia biodegradable (% frente a superficie total)</w:t>
            </w:r>
          </w:p>
        </w:tc>
        <w:tc>
          <w:tcPr>
            <w:tcW w:w="2970" w:type="dxa"/>
          </w:tcPr>
          <w:p w:rsidR="003A0B30" w:rsidRPr="00EC4871" w:rsidRDefault="003A0B30" w:rsidP="003C0EEB">
            <w:pPr>
              <w:jc w:val="both"/>
            </w:pPr>
          </w:p>
        </w:tc>
      </w:tr>
    </w:tbl>
    <w:p w:rsidR="00B0206F" w:rsidRPr="00EC4871" w:rsidRDefault="00B0206F" w:rsidP="003C0EEB">
      <w:pPr>
        <w:jc w:val="both"/>
      </w:pPr>
    </w:p>
    <w:p w:rsidR="002457A7" w:rsidRPr="00CF248E" w:rsidRDefault="001A34D0" w:rsidP="00CF248E">
      <w:pPr>
        <w:pStyle w:val="Prrafodelista"/>
        <w:numPr>
          <w:ilvl w:val="1"/>
          <w:numId w:val="2"/>
        </w:numPr>
        <w:jc w:val="both"/>
        <w:rPr>
          <w:u w:val="single"/>
        </w:rPr>
      </w:pPr>
      <w:r w:rsidRPr="00CF248E">
        <w:rPr>
          <w:u w:val="single"/>
        </w:rPr>
        <w:t>OTROS INDICADORES</w:t>
      </w:r>
    </w:p>
    <w:p w:rsidR="005248F1" w:rsidRPr="004C179D" w:rsidRDefault="005248F1" w:rsidP="003C0EEB">
      <w:pPr>
        <w:jc w:val="both"/>
      </w:pPr>
      <w:r w:rsidRPr="004C179D">
        <w:t>ENERGÍA RENOVABLES</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Nº instalaciones de energía renovables subvencionadas</w:t>
            </w:r>
          </w:p>
        </w:tc>
        <w:tc>
          <w:tcPr>
            <w:tcW w:w="2970" w:type="dxa"/>
          </w:tcPr>
          <w:p w:rsidR="005248F1" w:rsidRPr="00EC4871" w:rsidRDefault="005248F1" w:rsidP="003C0EEB">
            <w:pPr>
              <w:jc w:val="both"/>
            </w:pPr>
          </w:p>
        </w:tc>
      </w:tr>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Ahorro en consumo energético en instalaciones de la OP (%)</w:t>
            </w:r>
          </w:p>
        </w:tc>
        <w:tc>
          <w:tcPr>
            <w:tcW w:w="2970" w:type="dxa"/>
          </w:tcPr>
          <w:p w:rsidR="005248F1" w:rsidRPr="00EC4871" w:rsidRDefault="005248F1" w:rsidP="003C0EEB">
            <w:pPr>
              <w:jc w:val="both"/>
            </w:pPr>
          </w:p>
        </w:tc>
      </w:tr>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Ahorro en consumo energético en instalaciones de los socios (%)</w:t>
            </w:r>
          </w:p>
        </w:tc>
        <w:tc>
          <w:tcPr>
            <w:tcW w:w="2970" w:type="dxa"/>
          </w:tcPr>
          <w:p w:rsidR="005248F1" w:rsidRPr="00EC4871" w:rsidRDefault="005248F1" w:rsidP="003C0EEB">
            <w:pPr>
              <w:jc w:val="both"/>
            </w:pPr>
          </w:p>
        </w:tc>
      </w:tr>
    </w:tbl>
    <w:p w:rsidR="00147C02" w:rsidRPr="00EC4871" w:rsidRDefault="00147C02" w:rsidP="003C0EEB">
      <w:pPr>
        <w:jc w:val="both"/>
      </w:pPr>
    </w:p>
    <w:p w:rsidR="00FB165F" w:rsidRPr="004C179D" w:rsidRDefault="00FB165F" w:rsidP="003C0EEB">
      <w:pPr>
        <w:jc w:val="both"/>
      </w:pPr>
      <w:r w:rsidRPr="004C179D">
        <w:t>PROTOCOLOS DE CALIDAD Y MEDIO AMBIENTE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Nº protocolos implantados</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Superficie (ha) con protocolos de calidad</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 xml:space="preserve">% </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Producción</w:t>
            </w:r>
            <w:r w:rsidR="00153332" w:rsidRPr="00EC4871">
              <w:t xml:space="preserve"> (t) con protocolos de calidad</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153332" w:rsidRPr="00EC4871" w:rsidRDefault="00153332" w:rsidP="003C0EEB">
            <w:pPr>
              <w:jc w:val="both"/>
            </w:pPr>
            <w:r w:rsidRPr="00EC4871">
              <w:t>%</w:t>
            </w:r>
          </w:p>
        </w:tc>
        <w:tc>
          <w:tcPr>
            <w:tcW w:w="2970" w:type="dxa"/>
          </w:tcPr>
          <w:p w:rsidR="00153332" w:rsidRPr="00EC4871" w:rsidRDefault="00153332" w:rsidP="003C0EEB">
            <w:pPr>
              <w:jc w:val="both"/>
            </w:pPr>
          </w:p>
        </w:tc>
      </w:tr>
    </w:tbl>
    <w:p w:rsidR="00F75A0B" w:rsidRDefault="00F75A0B" w:rsidP="003C0EEB">
      <w:pPr>
        <w:jc w:val="both"/>
      </w:pPr>
    </w:p>
    <w:p w:rsidR="0019069F" w:rsidRPr="00EC4871" w:rsidRDefault="0019069F" w:rsidP="003C0EEB">
      <w:pPr>
        <w:jc w:val="both"/>
      </w:pPr>
    </w:p>
    <w:p w:rsidR="00147C02" w:rsidRPr="0066795B" w:rsidRDefault="00147C02" w:rsidP="0066795B">
      <w:pPr>
        <w:spacing w:before="160" w:line="288" w:lineRule="auto"/>
        <w:jc w:val="both"/>
        <w:rPr>
          <w:rFonts w:ascii="Arial" w:hAnsi="Arial" w:cs="Arial"/>
        </w:rPr>
      </w:pPr>
      <w:r w:rsidRPr="0066795B">
        <w:rPr>
          <w:rFonts w:ascii="Arial" w:hAnsi="Arial" w:cs="Arial"/>
        </w:rPr>
        <w:lastRenderedPageBreak/>
        <w:t xml:space="preserve">Utilizando estos datos como situación de </w:t>
      </w:r>
      <w:r w:rsidR="00153332" w:rsidRPr="0066795B">
        <w:rPr>
          <w:rFonts w:ascii="Arial" w:hAnsi="Arial" w:cs="Arial"/>
        </w:rPr>
        <w:t>partida y analizados los mismos, la OP decide presentar un Proyecto d</w:t>
      </w:r>
      <w:r w:rsidR="00061F81" w:rsidRPr="0066795B">
        <w:rPr>
          <w:rFonts w:ascii="Arial" w:hAnsi="Arial" w:cs="Arial"/>
        </w:rPr>
        <w:t>e Programa Operativo, fundamentado</w:t>
      </w:r>
      <w:r w:rsidR="00153332" w:rsidRPr="0066795B">
        <w:rPr>
          <w:rFonts w:ascii="Arial" w:hAnsi="Arial" w:cs="Arial"/>
        </w:rPr>
        <w:t xml:space="preserve"> en l</w:t>
      </w:r>
      <w:r w:rsidR="00061F81" w:rsidRPr="0066795B">
        <w:rPr>
          <w:rFonts w:ascii="Arial" w:hAnsi="Arial" w:cs="Arial"/>
        </w:rPr>
        <w:t xml:space="preserve">as necesidades detectadas en esta </w:t>
      </w:r>
      <w:r w:rsidR="00153332" w:rsidRPr="0066795B">
        <w:rPr>
          <w:rFonts w:ascii="Arial" w:hAnsi="Arial" w:cs="Arial"/>
        </w:rPr>
        <w:t>evaluación ex ante</w:t>
      </w:r>
      <w:r w:rsidR="008130C2" w:rsidRPr="0066795B">
        <w:rPr>
          <w:rFonts w:ascii="Arial" w:hAnsi="Arial" w:cs="Arial"/>
        </w:rPr>
        <w:t>. L</w:t>
      </w:r>
      <w:r w:rsidR="00061F81" w:rsidRPr="0066795B">
        <w:rPr>
          <w:rFonts w:ascii="Arial" w:hAnsi="Arial" w:cs="Arial"/>
        </w:rPr>
        <w:t>os objetivos a conseguir serán los descritos en el Proyecto de Pr</w:t>
      </w:r>
      <w:r w:rsidR="008130C2" w:rsidRPr="0066795B">
        <w:rPr>
          <w:rFonts w:ascii="Arial" w:hAnsi="Arial" w:cs="Arial"/>
        </w:rPr>
        <w:t xml:space="preserve">ograma Operativo que se adjunta, donde se detallarán todas las intervenciones, acciones y actuaciones propuestas a nivel de todas las anualidades del Programa Operativo y su contribución a conseguir los objetivos y </w:t>
      </w:r>
      <w:r w:rsidR="00755CB6" w:rsidRPr="0066795B">
        <w:rPr>
          <w:rFonts w:ascii="Arial" w:hAnsi="Arial" w:cs="Arial"/>
        </w:rPr>
        <w:t xml:space="preserve">a cubrir </w:t>
      </w:r>
      <w:r w:rsidR="008130C2" w:rsidRPr="0066795B">
        <w:rPr>
          <w:rFonts w:ascii="Arial" w:hAnsi="Arial" w:cs="Arial"/>
        </w:rPr>
        <w:t>las necesidades detectadas en est</w:t>
      </w:r>
      <w:r w:rsidR="00755CB6" w:rsidRPr="0066795B">
        <w:rPr>
          <w:rFonts w:ascii="Arial" w:hAnsi="Arial" w:cs="Arial"/>
        </w:rPr>
        <w:t>a evaluación</w:t>
      </w:r>
      <w:r w:rsidR="008130C2" w:rsidRPr="0066795B">
        <w:rPr>
          <w:rFonts w:ascii="Arial" w:hAnsi="Arial" w:cs="Arial"/>
        </w:rPr>
        <w:t xml:space="preserve">. </w:t>
      </w:r>
    </w:p>
    <w:p w:rsidR="00102C6D" w:rsidRPr="0066795B" w:rsidRDefault="00102C6D" w:rsidP="0066795B">
      <w:pPr>
        <w:spacing w:before="160" w:line="288" w:lineRule="auto"/>
        <w:jc w:val="both"/>
        <w:rPr>
          <w:rFonts w:ascii="Arial" w:hAnsi="Arial" w:cs="Arial"/>
        </w:rPr>
      </w:pPr>
    </w:p>
    <w:p w:rsidR="00A72D18" w:rsidRPr="0066795B" w:rsidRDefault="00A72D18" w:rsidP="0066795B">
      <w:pPr>
        <w:spacing w:before="160" w:line="288" w:lineRule="auto"/>
        <w:jc w:val="both"/>
        <w:rPr>
          <w:rFonts w:ascii="Arial" w:hAnsi="Arial" w:cs="Arial"/>
        </w:rPr>
      </w:pPr>
      <w:r w:rsidRPr="0066795B">
        <w:rPr>
          <w:rFonts w:ascii="Arial" w:hAnsi="Arial" w:cs="Arial"/>
        </w:rPr>
        <w:t>En …</w:t>
      </w:r>
      <w:proofErr w:type="gramStart"/>
      <w:r w:rsidRPr="0066795B">
        <w:rPr>
          <w:rFonts w:ascii="Arial" w:hAnsi="Arial" w:cs="Arial"/>
        </w:rPr>
        <w:t>…….</w:t>
      </w:r>
      <w:proofErr w:type="gramEnd"/>
      <w:r w:rsidR="005F5E7F" w:rsidRPr="0066795B">
        <w:rPr>
          <w:rFonts w:ascii="Arial" w:hAnsi="Arial" w:cs="Arial"/>
        </w:rPr>
        <w:t>,</w:t>
      </w:r>
      <w:r w:rsidRPr="0066795B">
        <w:rPr>
          <w:rFonts w:ascii="Arial" w:hAnsi="Arial" w:cs="Arial"/>
        </w:rPr>
        <w:t xml:space="preserve"> a …</w:t>
      </w:r>
      <w:r w:rsidR="0016267F" w:rsidRPr="0066795B">
        <w:rPr>
          <w:rFonts w:ascii="Arial" w:hAnsi="Arial" w:cs="Arial"/>
        </w:rPr>
        <w:t xml:space="preserve"> de </w:t>
      </w:r>
      <w:r w:rsidRPr="0066795B">
        <w:rPr>
          <w:rFonts w:ascii="Arial" w:hAnsi="Arial" w:cs="Arial"/>
        </w:rPr>
        <w:t>……</w:t>
      </w:r>
      <w:r w:rsidR="0016267F" w:rsidRPr="0066795B">
        <w:rPr>
          <w:rFonts w:ascii="Arial" w:hAnsi="Arial" w:cs="Arial"/>
        </w:rPr>
        <w:t>de 202X</w:t>
      </w:r>
    </w:p>
    <w:p w:rsidR="00A72D18" w:rsidRPr="0066795B" w:rsidRDefault="00A72D18" w:rsidP="0066795B">
      <w:pPr>
        <w:spacing w:before="160" w:line="288" w:lineRule="auto"/>
        <w:jc w:val="both"/>
        <w:rPr>
          <w:rFonts w:ascii="Arial" w:hAnsi="Arial" w:cs="Arial"/>
        </w:rPr>
      </w:pPr>
    </w:p>
    <w:p w:rsidR="00A72D18" w:rsidRPr="0066795B" w:rsidRDefault="00A72D18" w:rsidP="0066795B">
      <w:pPr>
        <w:spacing w:before="160" w:line="288" w:lineRule="auto"/>
        <w:jc w:val="both"/>
        <w:rPr>
          <w:rFonts w:ascii="Arial" w:hAnsi="Arial" w:cs="Arial"/>
        </w:rPr>
      </w:pPr>
    </w:p>
    <w:p w:rsidR="00102C6D" w:rsidRPr="0066795B" w:rsidRDefault="00A72D18" w:rsidP="0066795B">
      <w:pPr>
        <w:spacing w:before="160" w:line="288" w:lineRule="auto"/>
        <w:jc w:val="both"/>
        <w:rPr>
          <w:rFonts w:ascii="Arial" w:hAnsi="Arial" w:cs="Arial"/>
        </w:rPr>
      </w:pPr>
      <w:r w:rsidRPr="0066795B">
        <w:rPr>
          <w:rFonts w:ascii="Arial" w:hAnsi="Arial" w:cs="Arial"/>
        </w:rPr>
        <w:t>Firmado</w:t>
      </w:r>
      <w:r w:rsidR="00DB4EC9" w:rsidRPr="0066795B">
        <w:rPr>
          <w:rFonts w:ascii="Arial" w:hAnsi="Arial" w:cs="Arial"/>
        </w:rPr>
        <w:t xml:space="preserve"> por </w:t>
      </w:r>
      <w:r w:rsidRPr="0066795B">
        <w:rPr>
          <w:rFonts w:ascii="Arial" w:hAnsi="Arial" w:cs="Arial"/>
        </w:rPr>
        <w:t>el representante de la OP</w:t>
      </w:r>
    </w:p>
    <w:sectPr w:rsidR="00102C6D" w:rsidRPr="006679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A5" w:rsidRDefault="00B524A5" w:rsidP="00EF3568">
      <w:pPr>
        <w:spacing w:after="0" w:line="240" w:lineRule="auto"/>
      </w:pPr>
      <w:r>
        <w:separator/>
      </w:r>
    </w:p>
  </w:endnote>
  <w:endnote w:type="continuationSeparator" w:id="0">
    <w:p w:rsidR="00B524A5" w:rsidRDefault="00B524A5" w:rsidP="00EF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522224"/>
      <w:docPartObj>
        <w:docPartGallery w:val="Page Numbers (Bottom of Page)"/>
        <w:docPartUnique/>
      </w:docPartObj>
    </w:sdtPr>
    <w:sdtEndPr/>
    <w:sdtContent>
      <w:p w:rsidR="00B524A5" w:rsidRDefault="00B524A5">
        <w:pPr>
          <w:pStyle w:val="Piedepgina"/>
          <w:jc w:val="right"/>
        </w:pPr>
        <w:r>
          <w:fldChar w:fldCharType="begin"/>
        </w:r>
        <w:r>
          <w:instrText>PAGE   \* MERGEFORMAT</w:instrText>
        </w:r>
        <w:r>
          <w:fldChar w:fldCharType="separate"/>
        </w:r>
        <w:r w:rsidR="00523E70">
          <w:rPr>
            <w:noProof/>
          </w:rPr>
          <w:t>15</w:t>
        </w:r>
        <w:r>
          <w:fldChar w:fldCharType="end"/>
        </w:r>
      </w:p>
    </w:sdtContent>
  </w:sdt>
  <w:p w:rsidR="00B524A5" w:rsidRDefault="00B524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A5" w:rsidRDefault="00B524A5" w:rsidP="00EF3568">
      <w:pPr>
        <w:spacing w:after="0" w:line="240" w:lineRule="auto"/>
      </w:pPr>
      <w:r>
        <w:separator/>
      </w:r>
    </w:p>
  </w:footnote>
  <w:footnote w:type="continuationSeparator" w:id="0">
    <w:p w:rsidR="00B524A5" w:rsidRDefault="00B524A5" w:rsidP="00EF3568">
      <w:pPr>
        <w:spacing w:after="0" w:line="240" w:lineRule="auto"/>
      </w:pPr>
      <w:r>
        <w:continuationSeparator/>
      </w:r>
    </w:p>
  </w:footnote>
  <w:footnote w:id="1">
    <w:p w:rsidR="00B524A5" w:rsidRDefault="00B524A5" w:rsidP="00090BB9">
      <w:pPr>
        <w:pStyle w:val="Textonotapie"/>
        <w:jc w:val="both"/>
        <w:rPr>
          <w:rFonts w:asciiTheme="minorHAnsi" w:hAnsiTheme="minorHAnsi" w:cstheme="minorHAnsi"/>
        </w:rPr>
      </w:pPr>
      <w:r w:rsidRPr="00090BB9">
        <w:rPr>
          <w:rStyle w:val="Refdenotaalpie"/>
          <w:rFonts w:asciiTheme="minorHAnsi" w:hAnsiTheme="minorHAnsi" w:cstheme="minorHAnsi"/>
        </w:rPr>
        <w:footnoteRef/>
      </w:r>
      <w:r w:rsidRPr="00090BB9">
        <w:rPr>
          <w:rFonts w:asciiTheme="minorHAnsi" w:hAnsiTheme="minorHAnsi" w:cstheme="minorHAnsi"/>
        </w:rPr>
        <w:t xml:space="preserve"> Los datos </w:t>
      </w:r>
      <w:r>
        <w:rPr>
          <w:rFonts w:asciiTheme="minorHAnsi" w:hAnsiTheme="minorHAnsi" w:cstheme="minorHAnsi"/>
        </w:rPr>
        <w:t xml:space="preserve">indicados en este apartado se han de obtener de los efectivos productivos del </w:t>
      </w:r>
      <w:r w:rsidRPr="00A7052D">
        <w:rPr>
          <w:rFonts w:asciiTheme="minorHAnsi" w:hAnsiTheme="minorHAnsi" w:cstheme="minorHAnsi"/>
          <w:b/>
        </w:rPr>
        <w:t>Registro de miembros de la OP</w:t>
      </w:r>
      <w:r>
        <w:rPr>
          <w:rFonts w:asciiTheme="minorHAnsi" w:hAnsiTheme="minorHAnsi" w:cstheme="minorHAnsi"/>
        </w:rPr>
        <w:t xml:space="preserve">, cuya estructura y contenido están indicados en el anexo II del </w:t>
      </w:r>
      <w:r w:rsidRPr="00090BB9">
        <w:rPr>
          <w:rFonts w:asciiTheme="minorHAnsi" w:hAnsiTheme="minorHAnsi" w:cstheme="minorHAnsi"/>
        </w:rPr>
        <w:t>Real Decreto 532/2017, de 26 de mayo, por el que se regulan el reconocimiento y el funcionamiento de las organizaciones de productores del sector de frutas y hortalizas</w:t>
      </w:r>
      <w:r>
        <w:rPr>
          <w:rFonts w:asciiTheme="minorHAnsi" w:hAnsiTheme="minorHAnsi" w:cstheme="minorHAnsi"/>
        </w:rPr>
        <w:t>.</w:t>
      </w:r>
    </w:p>
    <w:p w:rsidR="00B524A5" w:rsidRPr="00090BB9" w:rsidRDefault="00B524A5" w:rsidP="00090BB9">
      <w:pPr>
        <w:pStyle w:val="Textonotapie"/>
        <w:jc w:val="both"/>
        <w:rPr>
          <w:rFonts w:asciiTheme="minorHAnsi" w:hAnsiTheme="minorHAnsi" w:cstheme="minorHAnsi"/>
        </w:rPr>
      </w:pPr>
      <w:r>
        <w:rPr>
          <w:rFonts w:asciiTheme="minorHAnsi" w:hAnsiTheme="minorHAnsi" w:cstheme="minorHAnsi"/>
        </w:rPr>
        <w:t>Las ubicaciones de estos efectivos productivos serán conforme al</w:t>
      </w:r>
      <w:r w:rsidR="00DB4EC9">
        <w:rPr>
          <w:rFonts w:asciiTheme="minorHAnsi" w:hAnsiTheme="minorHAnsi" w:cstheme="minorHAnsi"/>
        </w:rPr>
        <w:t xml:space="preserve"> </w:t>
      </w:r>
      <w:r>
        <w:rPr>
          <w:rFonts w:asciiTheme="minorHAnsi" w:hAnsiTheme="minorHAnsi" w:cstheme="minorHAnsi"/>
        </w:rPr>
        <w:t>REGEPA</w:t>
      </w:r>
      <w:bookmarkStart w:id="0" w:name="_GoBack"/>
      <w:bookmarkEnd w:id="0"/>
      <w:r>
        <w:rPr>
          <w:rFonts w:asciiTheme="minorHAnsi" w:hAnsiTheme="minorHAnsi" w:cstheme="minorHAnsi"/>
        </w:rPr>
        <w:t>.</w:t>
      </w:r>
    </w:p>
  </w:footnote>
  <w:footnote w:id="2">
    <w:p w:rsidR="00B524A5" w:rsidRPr="003C4861" w:rsidRDefault="00B524A5" w:rsidP="0019069F">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2022/126 de la Comisión, de 7 de diciembre de 2021</w:t>
      </w:r>
      <w:r w:rsidRPr="003C4861">
        <w:rPr>
          <w:rFonts w:asciiTheme="minorHAnsi" w:hAnsiTheme="minorHAnsi" w:cs="Arial"/>
        </w:rPr>
        <w:t>.</w:t>
      </w:r>
    </w:p>
  </w:footnote>
  <w:footnote w:id="3">
    <w:p w:rsidR="00B524A5" w:rsidRPr="003C4861" w:rsidRDefault="00B524A5" w:rsidP="0019069F">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Describir todos los medios humanos de la OP, directamente contratados: Gerente, Director General, Jefe y personal de administración, Director comercial y comerciales, Director técnico y personal técnico, Jefe de Ventas, técnicos de campo, obreros cualificados y sin cualificar, etc., indicando si son fijos o no fijos.</w:t>
      </w:r>
    </w:p>
  </w:footnote>
  <w:footnote w:id="4">
    <w:p w:rsidR="00B524A5" w:rsidRPr="003C4861" w:rsidRDefault="00B524A5" w:rsidP="0019069F">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5">
    <w:p w:rsidR="00B524A5" w:rsidRPr="00A62437" w:rsidRDefault="00B524A5">
      <w:pPr>
        <w:pStyle w:val="Textonotapie"/>
        <w:rPr>
          <w:rFonts w:asciiTheme="minorHAnsi" w:hAnsiTheme="minorHAnsi" w:cstheme="minorHAnsi"/>
        </w:rPr>
      </w:pPr>
      <w:r w:rsidRPr="00A62437">
        <w:rPr>
          <w:rStyle w:val="Refdenotaalpie"/>
          <w:rFonts w:asciiTheme="minorHAnsi" w:hAnsiTheme="minorHAnsi" w:cstheme="minorHAnsi"/>
        </w:rPr>
        <w:footnoteRef/>
      </w:r>
      <w:r w:rsidRPr="00A62437">
        <w:rPr>
          <w:rFonts w:asciiTheme="minorHAnsi" w:hAnsiTheme="minorHAnsi" w:cstheme="minorHAnsi"/>
        </w:rPr>
        <w:t xml:space="preserve"> La OP podrá modificar estos elementos, que simplemente son orientativos, suprimirlos e incluir otros nuevos en su evaluación ex ante.</w:t>
      </w:r>
    </w:p>
  </w:footnote>
  <w:footnote w:id="6">
    <w:p w:rsidR="00B524A5" w:rsidRPr="004F6F27" w:rsidRDefault="00B524A5" w:rsidP="005A1203">
      <w:pPr>
        <w:pStyle w:val="Default"/>
        <w:jc w:val="both"/>
        <w:rPr>
          <w:rFonts w:asciiTheme="minorHAnsi" w:hAnsiTheme="minorHAnsi" w:cstheme="minorHAnsi"/>
          <w:color w:val="auto"/>
        </w:rPr>
      </w:pPr>
      <w:r>
        <w:rPr>
          <w:rStyle w:val="Refdenotaalpie"/>
        </w:rPr>
        <w:footnoteRef/>
      </w:r>
      <w:r>
        <w:t xml:space="preserve"> </w:t>
      </w:r>
      <w:r w:rsidRPr="004F6F27">
        <w:rPr>
          <w:rFonts w:asciiTheme="minorHAnsi" w:hAnsiTheme="minorHAnsi" w:cstheme="minorHAnsi"/>
          <w:color w:val="auto"/>
        </w:rPr>
        <w:t>Para cada actuación la OP aplicará los indicadores que crea convenientes, expresando el valor obtenido</w:t>
      </w:r>
    </w:p>
    <w:p w:rsidR="00B524A5" w:rsidRDefault="00B524A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B98"/>
    <w:multiLevelType w:val="multilevel"/>
    <w:tmpl w:val="8B547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274FED"/>
    <w:multiLevelType w:val="hybridMultilevel"/>
    <w:tmpl w:val="FFA273E4"/>
    <w:lvl w:ilvl="0" w:tplc="66FAE9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965078"/>
    <w:multiLevelType w:val="hybridMultilevel"/>
    <w:tmpl w:val="D4A07DE2"/>
    <w:lvl w:ilvl="0" w:tplc="8DFA47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1F"/>
    <w:rsid w:val="000615F9"/>
    <w:rsid w:val="00061F81"/>
    <w:rsid w:val="0007201C"/>
    <w:rsid w:val="00073142"/>
    <w:rsid w:val="00090BB9"/>
    <w:rsid w:val="000A5012"/>
    <w:rsid w:val="000D39DA"/>
    <w:rsid w:val="000F164B"/>
    <w:rsid w:val="00102C6D"/>
    <w:rsid w:val="001056D8"/>
    <w:rsid w:val="00140184"/>
    <w:rsid w:val="00144D05"/>
    <w:rsid w:val="00147C02"/>
    <w:rsid w:val="00153332"/>
    <w:rsid w:val="0016267F"/>
    <w:rsid w:val="00184174"/>
    <w:rsid w:val="0019069F"/>
    <w:rsid w:val="00195787"/>
    <w:rsid w:val="001A34D0"/>
    <w:rsid w:val="001E71A4"/>
    <w:rsid w:val="00222759"/>
    <w:rsid w:val="00222F3C"/>
    <w:rsid w:val="0024114F"/>
    <w:rsid w:val="002457A7"/>
    <w:rsid w:val="002718E4"/>
    <w:rsid w:val="00290290"/>
    <w:rsid w:val="002A37D9"/>
    <w:rsid w:val="002A60B0"/>
    <w:rsid w:val="002D0961"/>
    <w:rsid w:val="00322976"/>
    <w:rsid w:val="0032357A"/>
    <w:rsid w:val="003970FA"/>
    <w:rsid w:val="003A0B30"/>
    <w:rsid w:val="003B58AC"/>
    <w:rsid w:val="003C0EEB"/>
    <w:rsid w:val="003D5EB5"/>
    <w:rsid w:val="00436723"/>
    <w:rsid w:val="00462E30"/>
    <w:rsid w:val="004818DD"/>
    <w:rsid w:val="004A6868"/>
    <w:rsid w:val="004C179D"/>
    <w:rsid w:val="004D0208"/>
    <w:rsid w:val="004E716E"/>
    <w:rsid w:val="004F73BB"/>
    <w:rsid w:val="005023C0"/>
    <w:rsid w:val="005121BF"/>
    <w:rsid w:val="00523E70"/>
    <w:rsid w:val="005248F1"/>
    <w:rsid w:val="00527C33"/>
    <w:rsid w:val="00544F1E"/>
    <w:rsid w:val="00587588"/>
    <w:rsid w:val="005960FF"/>
    <w:rsid w:val="005A078D"/>
    <w:rsid w:val="005A1203"/>
    <w:rsid w:val="005A61ED"/>
    <w:rsid w:val="005B5D10"/>
    <w:rsid w:val="005D255E"/>
    <w:rsid w:val="005F5E7F"/>
    <w:rsid w:val="00607FF2"/>
    <w:rsid w:val="00614AEE"/>
    <w:rsid w:val="00643EFD"/>
    <w:rsid w:val="00663B1F"/>
    <w:rsid w:val="0066795B"/>
    <w:rsid w:val="00673BAD"/>
    <w:rsid w:val="00690FFB"/>
    <w:rsid w:val="00696B3A"/>
    <w:rsid w:val="006A005A"/>
    <w:rsid w:val="006A3ED5"/>
    <w:rsid w:val="006B283E"/>
    <w:rsid w:val="006B6199"/>
    <w:rsid w:val="0070438F"/>
    <w:rsid w:val="00716324"/>
    <w:rsid w:val="007257AA"/>
    <w:rsid w:val="00755CB6"/>
    <w:rsid w:val="007B47C2"/>
    <w:rsid w:val="007D7E98"/>
    <w:rsid w:val="008130C2"/>
    <w:rsid w:val="008755AF"/>
    <w:rsid w:val="008A7A9F"/>
    <w:rsid w:val="008B3D74"/>
    <w:rsid w:val="008F6006"/>
    <w:rsid w:val="00930FBA"/>
    <w:rsid w:val="00934C87"/>
    <w:rsid w:val="00970709"/>
    <w:rsid w:val="009A52B9"/>
    <w:rsid w:val="00A62437"/>
    <w:rsid w:val="00A7052D"/>
    <w:rsid w:val="00A72D18"/>
    <w:rsid w:val="00A83C08"/>
    <w:rsid w:val="00AD0E97"/>
    <w:rsid w:val="00AF58A4"/>
    <w:rsid w:val="00B0206F"/>
    <w:rsid w:val="00B176D6"/>
    <w:rsid w:val="00B524A5"/>
    <w:rsid w:val="00B67D68"/>
    <w:rsid w:val="00BB2A60"/>
    <w:rsid w:val="00BB5C7F"/>
    <w:rsid w:val="00BC1ED3"/>
    <w:rsid w:val="00BC668D"/>
    <w:rsid w:val="00C2604A"/>
    <w:rsid w:val="00C3624D"/>
    <w:rsid w:val="00C860CF"/>
    <w:rsid w:val="00C90D51"/>
    <w:rsid w:val="00CE7D40"/>
    <w:rsid w:val="00CF248E"/>
    <w:rsid w:val="00D07DD0"/>
    <w:rsid w:val="00D236C7"/>
    <w:rsid w:val="00D27578"/>
    <w:rsid w:val="00D404F8"/>
    <w:rsid w:val="00D730D5"/>
    <w:rsid w:val="00DB4EC9"/>
    <w:rsid w:val="00DB6763"/>
    <w:rsid w:val="00DB68CE"/>
    <w:rsid w:val="00E00D3B"/>
    <w:rsid w:val="00E02FD8"/>
    <w:rsid w:val="00E13628"/>
    <w:rsid w:val="00E5113C"/>
    <w:rsid w:val="00E60C40"/>
    <w:rsid w:val="00E629A5"/>
    <w:rsid w:val="00E664A3"/>
    <w:rsid w:val="00E82D16"/>
    <w:rsid w:val="00EC0315"/>
    <w:rsid w:val="00EC4871"/>
    <w:rsid w:val="00EF3568"/>
    <w:rsid w:val="00F52073"/>
    <w:rsid w:val="00F6082D"/>
    <w:rsid w:val="00F667A9"/>
    <w:rsid w:val="00F75A0B"/>
    <w:rsid w:val="00F80691"/>
    <w:rsid w:val="00FB165F"/>
    <w:rsid w:val="00FC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5189"/>
  <w15:chartTrackingRefBased/>
  <w15:docId w15:val="{301AA593-AD14-4FEA-8304-BAAE43D0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7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6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4A3"/>
    <w:rPr>
      <w:rFonts w:ascii="Segoe UI" w:hAnsi="Segoe UI" w:cs="Segoe UI"/>
      <w:sz w:val="18"/>
      <w:szCs w:val="18"/>
    </w:rPr>
  </w:style>
  <w:style w:type="paragraph" w:styleId="Encabezado">
    <w:name w:val="header"/>
    <w:basedOn w:val="Normal"/>
    <w:link w:val="EncabezadoCar"/>
    <w:uiPriority w:val="99"/>
    <w:unhideWhenUsed/>
    <w:rsid w:val="00EF3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3568"/>
  </w:style>
  <w:style w:type="paragraph" w:styleId="Piedepgina">
    <w:name w:val="footer"/>
    <w:basedOn w:val="Normal"/>
    <w:link w:val="PiedepginaCar"/>
    <w:uiPriority w:val="99"/>
    <w:unhideWhenUsed/>
    <w:rsid w:val="00EF3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3568"/>
  </w:style>
  <w:style w:type="paragraph" w:styleId="Textonotapie">
    <w:name w:val="footnote text"/>
    <w:basedOn w:val="Normal"/>
    <w:link w:val="TextonotapieCar"/>
    <w:semiHidden/>
    <w:rsid w:val="00B176D6"/>
    <w:pPr>
      <w:widowControl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176D6"/>
    <w:rPr>
      <w:rFonts w:ascii="Times New Roman" w:eastAsia="Times New Roman" w:hAnsi="Times New Roman" w:cs="Times New Roman"/>
      <w:sz w:val="20"/>
      <w:szCs w:val="20"/>
      <w:lang w:eastAsia="es-ES"/>
    </w:rPr>
  </w:style>
  <w:style w:type="paragraph" w:customStyle="1" w:styleId="parrafo21">
    <w:name w:val="parrafo_21"/>
    <w:basedOn w:val="Normal"/>
    <w:rsid w:val="00B176D6"/>
    <w:pPr>
      <w:spacing w:before="360" w:after="180" w:line="240" w:lineRule="auto"/>
      <w:ind w:firstLine="360"/>
      <w:jc w:val="both"/>
    </w:pPr>
    <w:rPr>
      <w:rFonts w:ascii="Times New Roman" w:eastAsia="Times New Roman" w:hAnsi="Times New Roman" w:cs="Times New Roman"/>
      <w:sz w:val="24"/>
      <w:szCs w:val="24"/>
      <w:lang w:eastAsia="es-ES"/>
    </w:rPr>
  </w:style>
  <w:style w:type="character" w:styleId="Refdenotaalpie">
    <w:name w:val="footnote reference"/>
    <w:basedOn w:val="Fuentedeprrafopredeter"/>
    <w:semiHidden/>
    <w:unhideWhenUsed/>
    <w:rsid w:val="00B176D6"/>
    <w:rPr>
      <w:vertAlign w:val="superscript"/>
    </w:rPr>
  </w:style>
  <w:style w:type="character" w:customStyle="1" w:styleId="Ttulo1Car">
    <w:name w:val="Título 1 Car"/>
    <w:basedOn w:val="Fuentedeprrafopredeter"/>
    <w:link w:val="Ttulo1"/>
    <w:uiPriority w:val="9"/>
    <w:rsid w:val="0058758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87588"/>
    <w:pPr>
      <w:ind w:left="720"/>
      <w:contextualSpacing/>
    </w:pPr>
  </w:style>
  <w:style w:type="paragraph" w:customStyle="1" w:styleId="Default">
    <w:name w:val="Default"/>
    <w:rsid w:val="00A83C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8B3D74"/>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B3D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2A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44F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272E-1E12-40E5-ADC1-7ED2D1BF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2315</Words>
  <Characters>12734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RUIPEREZ, FUENSANTA</dc:creator>
  <cp:keywords/>
  <dc:description/>
  <cp:lastModifiedBy>Juan Ramon Serna Guijarro</cp:lastModifiedBy>
  <cp:revision>4</cp:revision>
  <cp:lastPrinted>2023-06-15T07:58:00Z</cp:lastPrinted>
  <dcterms:created xsi:type="dcterms:W3CDTF">2023-08-21T10:38:00Z</dcterms:created>
  <dcterms:modified xsi:type="dcterms:W3CDTF">2023-08-22T08:17:00Z</dcterms:modified>
</cp:coreProperties>
</file>