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F6A" w:rsidRPr="00D30F6A" w:rsidRDefault="00D30F6A" w:rsidP="00D30F6A">
      <w:pPr>
        <w:rPr>
          <w:b/>
        </w:rPr>
      </w:pPr>
      <w:r w:rsidRPr="00D30F6A">
        <w:rPr>
          <w:b/>
        </w:rPr>
        <w:t xml:space="preserve">Anuncio de 04/12/2025, la Delegación Provincial de Desarrollo Sostenible de Cuenca, sometiendo a información pública el proyecto de explotación y el estudio de impacto ambiental correspondiente a la solicitud de autorización de explotación, como recurso de la sección A) denominada “FUENTE VIEJA”, de término municipal </w:t>
      </w:r>
      <w:proofErr w:type="spellStart"/>
      <w:r w:rsidRPr="00D30F6A">
        <w:rPr>
          <w:b/>
        </w:rPr>
        <w:t>Pozorrubielos</w:t>
      </w:r>
      <w:proofErr w:type="spellEnd"/>
      <w:r w:rsidRPr="00D30F6A">
        <w:rPr>
          <w:b/>
        </w:rPr>
        <w:t xml:space="preserve"> de la Mancha (Rubielos Bajos) la provincia de Cuenca.</w:t>
      </w:r>
    </w:p>
    <w:p w:rsidR="00D30F6A" w:rsidRDefault="00D30F6A" w:rsidP="00D30F6A">
      <w:r>
        <w:t>La Delegación Provincial de Desarrollo Sostenible de Cuenca acuerda someter al trámite de información pública el siguiente procedimiento:</w:t>
      </w:r>
    </w:p>
    <w:p w:rsidR="00D30F6A" w:rsidRDefault="00D30F6A" w:rsidP="00D30F6A">
      <w:r>
        <w:t>Autorización para explotación de recursos de la sección A), arena y grava, denominada “FUENTE VIEJA”, en el término municipal de Rubielos Bajos (Cuenca). Promotor: VIGUETAS BERMA, SL.</w:t>
      </w:r>
    </w:p>
    <w:p w:rsidR="00D30F6A" w:rsidRDefault="00D30F6A" w:rsidP="00D30F6A">
      <w:r>
        <w:t xml:space="preserve">Dicho proyecto se encuentra incluido en el ámbito de aplicación de la Ley 2/2020, de 7 de febrero, de Evaluación Ambiental de Castilla La Mancha, y, consecuentemente, sometido al trámite de Evaluación de Impacto Ambiental. </w:t>
      </w:r>
    </w:p>
    <w:p w:rsidR="00D30F6A" w:rsidRDefault="00D30F6A" w:rsidP="00D30F6A">
      <w:r>
        <w:t xml:space="preserve">Conforme a lo previsto en el artículo 40 de la Ley 2/2020, de 7 de febrero, de Evaluación de Impacto Ambiental de Castilla La Mancha y el artículo 36 de la Ley 21/2013 de 9 de diciembre, de Evaluación Ambiental, modificado por la ley 09/2018, de 5 de diciembre, se abre un período de información pública durante un plazo de treinta días hábiles, contados desde el siguiente al de publicación de este anuncio, para que quienes lo consideren oportuno puedan personarse en el expediente y consultar el proyecto de explotación y estudio de impacto ambiental,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w:t>
      </w:r>
    </w:p>
    <w:p w:rsidR="00D30F6A" w:rsidRDefault="00D30F6A" w:rsidP="00D30F6A">
      <w:r>
        <w:t>La documentación podrá ser consultada en el Tablón de Anuncios Electrónico de la Junta de Comunidades de Castilla La Mancha. (Tablón de anuncios | Sede Electrónica de la Junta de Comunidades de Castilla-La Mancha.)</w:t>
      </w:r>
    </w:p>
    <w:p w:rsidR="00D30F6A" w:rsidRDefault="00D30F6A" w:rsidP="00D30F6A">
      <w:r>
        <w:t>Asimismo, la presente publicación se realiza a los efectos de notificación previstos en el artículo 45 de la Ley 39/2015, de 1 de octubre, del Procedimiento Administrativo Común de las Administraciones Públicas.</w:t>
      </w:r>
    </w:p>
    <w:p w:rsidR="00D30F6A" w:rsidRPr="001652D3" w:rsidRDefault="00D30F6A" w:rsidP="00D30F6A">
      <w:pPr>
        <w:rPr>
          <w:b/>
        </w:rPr>
      </w:pPr>
      <w:r w:rsidRPr="001652D3">
        <w:rPr>
          <w:b/>
        </w:rPr>
        <w:t>Cuenca, a 04 de diciembre de 2025</w:t>
      </w:r>
      <w:r>
        <w:tab/>
      </w:r>
      <w:r>
        <w:tab/>
      </w:r>
      <w:bookmarkStart w:id="0" w:name="_GoBack"/>
      <w:bookmarkEnd w:id="0"/>
      <w:r>
        <w:tab/>
      </w:r>
      <w:r w:rsidRPr="001652D3">
        <w:rPr>
          <w:b/>
        </w:rPr>
        <w:t xml:space="preserve">          El Delegado Provincial</w:t>
      </w:r>
    </w:p>
    <w:p w:rsidR="002576E2" w:rsidRDefault="00D30F6A" w:rsidP="00D30F6A">
      <w:r w:rsidRPr="001652D3">
        <w:rPr>
          <w:b/>
        </w:rPr>
        <w:tab/>
      </w:r>
      <w:r w:rsidRPr="001652D3">
        <w:rPr>
          <w:b/>
        </w:rPr>
        <w:tab/>
      </w:r>
      <w:r w:rsidRPr="001652D3">
        <w:rPr>
          <w:b/>
        </w:rPr>
        <w:tab/>
      </w:r>
      <w:r w:rsidRPr="001652D3">
        <w:rPr>
          <w:b/>
        </w:rPr>
        <w:tab/>
      </w:r>
      <w:r w:rsidRPr="001652D3">
        <w:rPr>
          <w:b/>
        </w:rPr>
        <w:tab/>
      </w:r>
      <w:r w:rsidRPr="001652D3">
        <w:rPr>
          <w:b/>
        </w:rPr>
        <w:tab/>
      </w:r>
      <w:r w:rsidRPr="001652D3">
        <w:rPr>
          <w:b/>
        </w:rPr>
        <w:tab/>
        <w:t>JOSE IGNACIO BENITO CULEBRAS</w:t>
      </w:r>
    </w:p>
    <w:sectPr w:rsidR="00257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6A"/>
    <w:rsid w:val="001652D3"/>
    <w:rsid w:val="001B323E"/>
    <w:rsid w:val="002C0810"/>
    <w:rsid w:val="00D30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7303"/>
  <w15:chartTrackingRefBased/>
  <w15:docId w15:val="{CCF8771D-3B4C-462A-8F33-003C2A7C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2</cp:revision>
  <dcterms:created xsi:type="dcterms:W3CDTF">2025-12-05T08:30:00Z</dcterms:created>
  <dcterms:modified xsi:type="dcterms:W3CDTF">2025-12-05T08:32:00Z</dcterms:modified>
</cp:coreProperties>
</file>