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3ECF" w14:textId="77777777" w:rsidR="00D36441" w:rsidRPr="00D36441" w:rsidRDefault="00D36441" w:rsidP="00A36B11">
      <w:pPr>
        <w:tabs>
          <w:tab w:val="left" w:pos="4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36441">
        <w:rPr>
          <w:rFonts w:ascii="Arial" w:eastAsia="Times New Roman" w:hAnsi="Arial" w:cs="Arial"/>
          <w:sz w:val="20"/>
          <w:szCs w:val="20"/>
        </w:rPr>
        <w:t>Anexo I</w:t>
      </w:r>
    </w:p>
    <w:p w14:paraId="0334498B" w14:textId="77777777" w:rsidR="00D36441" w:rsidRPr="00D36441" w:rsidRDefault="00D36441" w:rsidP="00D36441">
      <w:pPr>
        <w:tabs>
          <w:tab w:val="left" w:pos="420"/>
        </w:tabs>
        <w:spacing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D36441">
        <w:rPr>
          <w:rFonts w:ascii="Arial" w:eastAsia="Times New Roman" w:hAnsi="Arial" w:cs="Arial"/>
          <w:sz w:val="20"/>
          <w:szCs w:val="20"/>
        </w:rPr>
        <w:t>Distribución de plazas en residencias universitarias.</w:t>
      </w:r>
    </w:p>
    <w:tbl>
      <w:tblPr>
        <w:tblW w:w="1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95"/>
        <w:gridCol w:w="1635"/>
        <w:gridCol w:w="2044"/>
        <w:gridCol w:w="4089"/>
      </w:tblGrid>
      <w:tr w:rsidR="00D36441" w:rsidRPr="00D36441" w14:paraId="6BCB7EFD" w14:textId="77777777" w:rsidTr="006D0ECC">
        <w:trPr>
          <w:trHeight w:val="63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1C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Residencia universitaria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5DC" w14:textId="77777777" w:rsidR="00D36441" w:rsidRPr="00D36441" w:rsidRDefault="00D36441" w:rsidP="006D0EC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441">
              <w:rPr>
                <w:rFonts w:ascii="Arial" w:eastAsia="Times New Roman" w:hAnsi="Arial" w:cs="Arial"/>
                <w:sz w:val="20"/>
                <w:szCs w:val="20"/>
              </w:rPr>
              <w:t>Nº</w:t>
            </w:r>
            <w:proofErr w:type="spellEnd"/>
          </w:p>
          <w:p w14:paraId="59FA215F" w14:textId="77777777" w:rsidR="00D36441" w:rsidRPr="00D36441" w:rsidRDefault="00D36441" w:rsidP="006D0EC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plazas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DC0" w14:textId="77777777" w:rsidR="00D36441" w:rsidRPr="00D36441" w:rsidRDefault="00D36441" w:rsidP="006D0EC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Habitaciones individuales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1BCE" w14:textId="77777777" w:rsidR="00D36441" w:rsidRPr="00D36441" w:rsidRDefault="00D36441" w:rsidP="006D0EC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968DD2" w14:textId="77777777" w:rsidR="00D36441" w:rsidRPr="00D36441" w:rsidRDefault="00D36441" w:rsidP="006D0ECC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Régimen de residencia</w:t>
            </w:r>
          </w:p>
        </w:tc>
      </w:tr>
      <w:tr w:rsidR="00D36441" w:rsidRPr="00D36441" w14:paraId="61C72FF0" w14:textId="77777777" w:rsidTr="006D0ECC">
        <w:trPr>
          <w:cantSplit/>
          <w:trHeight w:val="21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14:paraId="78D3979C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Campus</w:t>
            </w:r>
          </w:p>
          <w:p w14:paraId="686C247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Albacete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A79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Benjamín Pal</w:t>
            </w:r>
            <w:permStart w:id="2076539197" w:edGrp="everyone"/>
            <w:permEnd w:id="2076539197"/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encia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1B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19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E25A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36C0389E" w14:textId="77777777" w:rsidTr="006D0ECC">
        <w:trPr>
          <w:cantSplit/>
          <w:trHeight w:val="22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186F3D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6EE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José Isbert (viviendas)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84C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28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4CC58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Alojamiento </w:t>
            </w:r>
          </w:p>
        </w:tc>
      </w:tr>
      <w:tr w:rsidR="00D36441" w:rsidRPr="00D36441" w14:paraId="79FED60A" w14:textId="77777777" w:rsidTr="006D0ECC">
        <w:trPr>
          <w:cantSplit/>
          <w:trHeight w:val="227"/>
        </w:trPr>
        <w:tc>
          <w:tcPr>
            <w:tcW w:w="3114" w:type="dxa"/>
            <w:vMerge/>
            <w:tcBorders>
              <w:right w:val="single" w:sz="4" w:space="0" w:color="auto"/>
            </w:tcBorders>
            <w:vAlign w:val="center"/>
          </w:tcPr>
          <w:p w14:paraId="0748C790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1B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Jose Prat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75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FB8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A41E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59D1E2DB" w14:textId="77777777" w:rsidTr="006D0ECC">
        <w:trPr>
          <w:cantSplit/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48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Total, Campus Albacete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C8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D53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D318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41" w:rsidRPr="00D36441" w14:paraId="2B517953" w14:textId="77777777" w:rsidTr="006D0ECC">
        <w:trPr>
          <w:cantSplit/>
          <w:trHeight w:val="210"/>
        </w:trPr>
        <w:tc>
          <w:tcPr>
            <w:tcW w:w="3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B1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Campus de Ciudad Real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1E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Don Quijote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47A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60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9710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5372B134" w14:textId="77777777" w:rsidTr="006D0ECC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AF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EEE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José Maestro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323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FB9D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A802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0C00E157" w14:textId="77777777" w:rsidTr="006D0ECC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6B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06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El Doncel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393C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4C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8487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791B7E3C" w14:textId="77777777" w:rsidTr="006D0ECC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D7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F0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José Castillejo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ABC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63F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16D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7634C6BA" w14:textId="77777777" w:rsidTr="006D0ECC">
        <w:trPr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A38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Total, Campus Ciudad Real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9B1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858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9E43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41" w:rsidRPr="00D36441" w14:paraId="1124399B" w14:textId="77777777" w:rsidTr="006D0ECC">
        <w:trPr>
          <w:trHeight w:val="4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8F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Almadén</w:t>
            </w:r>
          </w:p>
          <w:p w14:paraId="0902FEF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(Ciudad Real)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23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Luis J. Mateo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4D62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FE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3FAA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3F2CF991" w14:textId="77777777" w:rsidTr="006D0ECC">
        <w:trPr>
          <w:cantSplit/>
          <w:trHeight w:val="210"/>
        </w:trPr>
        <w:tc>
          <w:tcPr>
            <w:tcW w:w="3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DB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8F77D0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Campus</w:t>
            </w:r>
          </w:p>
          <w:p w14:paraId="02F425B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Cuenca</w:t>
            </w:r>
          </w:p>
          <w:p w14:paraId="6B582F2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7AC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Alonso de Ojeda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846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CB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52A19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39D72877" w14:textId="77777777" w:rsidTr="006D0ECC">
        <w:trPr>
          <w:cantSplit/>
          <w:trHeight w:val="227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0C83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97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Bartolomé de Cossío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052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34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0D63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1C0A741F" w14:textId="77777777" w:rsidTr="006D0ECC">
        <w:trPr>
          <w:cantSplit/>
          <w:trHeight w:val="420"/>
        </w:trPr>
        <w:tc>
          <w:tcPr>
            <w:tcW w:w="3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C5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629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Juan G. Aguilar (viviendas)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85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D2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C6639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ind w:firstLine="35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</w:t>
            </w:r>
          </w:p>
        </w:tc>
      </w:tr>
      <w:tr w:rsidR="00D36441" w:rsidRPr="00D36441" w14:paraId="56B24DA6" w14:textId="77777777" w:rsidTr="006D0ECC">
        <w:trPr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3D0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Total, Campus Cuenca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8880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C98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D1BE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41" w:rsidRPr="00D36441" w14:paraId="00403429" w14:textId="77777777" w:rsidTr="006D0ECC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B3D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Campus Guadalajara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626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Los Guzmán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21E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793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E4EC2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02FA9BE6" w14:textId="77777777" w:rsidTr="006D0ECC">
        <w:trPr>
          <w:cantSplit/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78A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Campus Toledo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E24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Tomas y Valiente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740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041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DBA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13CBE569" w14:textId="77777777" w:rsidTr="006D0ECC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96E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79D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Carmen Villar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D08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46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668B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Alojamiento y manutención</w:t>
            </w:r>
          </w:p>
        </w:tc>
      </w:tr>
      <w:tr w:rsidR="00D36441" w:rsidRPr="00D36441" w14:paraId="2F6ABC01" w14:textId="77777777" w:rsidTr="006D0ECC">
        <w:trPr>
          <w:trHeight w:val="192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813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    TOTALES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7CF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1767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47E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3A62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BB39EC" w14:textId="77777777" w:rsidR="00D36441" w:rsidRPr="00D36441" w:rsidRDefault="00D36441" w:rsidP="00D364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783"/>
        <w:gridCol w:w="3364"/>
        <w:gridCol w:w="3130"/>
        <w:gridCol w:w="3247"/>
      </w:tblGrid>
      <w:tr w:rsidR="00D36441" w:rsidRPr="00D36441" w14:paraId="656D8DA3" w14:textId="77777777" w:rsidTr="006D0ECC">
        <w:trPr>
          <w:trHeight w:val="594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81F" w14:textId="77777777" w:rsidR="00D36441" w:rsidRPr="00D36441" w:rsidRDefault="00D36441" w:rsidP="006D0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Precios</w:t>
            </w:r>
          </w:p>
          <w:p w14:paraId="7FD4D860" w14:textId="77777777" w:rsidR="00D36441" w:rsidRPr="00D36441" w:rsidRDefault="00D36441" w:rsidP="006D0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117D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/202</w:t>
            </w:r>
            <w:r w:rsidR="00117D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725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Habitación individual Residencia</w:t>
            </w:r>
          </w:p>
          <w:p w14:paraId="30192B1E" w14:textId="46E585DA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793,04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 / año</w:t>
            </w:r>
          </w:p>
          <w:p w14:paraId="5097EBF9" w14:textId="5926B0E8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32,56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€/ mes</w:t>
            </w:r>
          </w:p>
          <w:p w14:paraId="6F4493A2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86F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Habitación compartida Residencia</w:t>
            </w:r>
          </w:p>
          <w:p w14:paraId="29AA8A75" w14:textId="402853D8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363,98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 / año</w:t>
            </w:r>
          </w:p>
          <w:p w14:paraId="0E8E8612" w14:textId="08CFE3E0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84,89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€/ mes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2AB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Viviendas habitación individual</w:t>
            </w:r>
          </w:p>
          <w:p w14:paraId="596AF174" w14:textId="7A413F2E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113,96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 / año</w:t>
            </w:r>
          </w:p>
          <w:p w14:paraId="76BDC5FB" w14:textId="76FF6862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34,88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€/ mes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11C07" w14:textId="77777777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41">
              <w:rPr>
                <w:rFonts w:ascii="Arial" w:eastAsia="Times New Roman" w:hAnsi="Arial" w:cs="Arial"/>
                <w:sz w:val="20"/>
                <w:szCs w:val="20"/>
              </w:rPr>
              <w:t>Viviendas habitación compartida</w:t>
            </w:r>
          </w:p>
          <w:p w14:paraId="4D7D1D79" w14:textId="15306D89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894,19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€/ año</w:t>
            </w:r>
          </w:p>
          <w:p w14:paraId="53E07822" w14:textId="0004DC65" w:rsidR="00D36441" w:rsidRPr="00D36441" w:rsidRDefault="00D36441" w:rsidP="006D0ECC">
            <w:pPr>
              <w:tabs>
                <w:tab w:val="left" w:pos="4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366F6">
              <w:rPr>
                <w:rFonts w:ascii="Arial" w:eastAsia="Times New Roman" w:hAnsi="Arial" w:cs="Arial"/>
                <w:sz w:val="20"/>
                <w:szCs w:val="20"/>
              </w:rPr>
              <w:t>10,47</w:t>
            </w:r>
            <w:r w:rsidRPr="00D36441">
              <w:rPr>
                <w:rFonts w:ascii="Arial" w:eastAsia="Times New Roman" w:hAnsi="Arial" w:cs="Arial"/>
                <w:sz w:val="20"/>
                <w:szCs w:val="20"/>
              </w:rPr>
              <w:t xml:space="preserve"> €/mes</w:t>
            </w:r>
          </w:p>
        </w:tc>
      </w:tr>
    </w:tbl>
    <w:p w14:paraId="36DF8586" w14:textId="77777777" w:rsidR="00D36441" w:rsidRPr="00D36441" w:rsidRDefault="00D36441" w:rsidP="00D364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41F045" w14:textId="35AA084A" w:rsidR="00D2776A" w:rsidRPr="00856469" w:rsidRDefault="00D36441" w:rsidP="00753B22">
      <w:pPr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469">
        <w:rPr>
          <w:rFonts w:ascii="Arial" w:hAnsi="Arial" w:cs="Arial"/>
          <w:sz w:val="20"/>
          <w:szCs w:val="20"/>
        </w:rPr>
        <w:t xml:space="preserve">*Se dejarán algunas habitaciones libres en cada provincia por si fuesen necesarias por motivos de salud pública. </w:t>
      </w:r>
    </w:p>
    <w:sectPr w:rsidR="00D2776A" w:rsidRPr="00856469" w:rsidSect="00753B22">
      <w:headerReference w:type="default" r:id="rId6"/>
      <w:pgSz w:w="16838" w:h="11906" w:orient="landscape"/>
      <w:pgMar w:top="1701" w:right="1418" w:bottom="1701" w:left="1701" w:header="113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4FF0" w14:textId="77777777" w:rsidR="0087549D" w:rsidRDefault="0087549D" w:rsidP="00B859CF">
      <w:pPr>
        <w:spacing w:after="0" w:line="240" w:lineRule="auto"/>
      </w:pPr>
      <w:r>
        <w:separator/>
      </w:r>
    </w:p>
  </w:endnote>
  <w:endnote w:type="continuationSeparator" w:id="0">
    <w:p w14:paraId="100F7A38" w14:textId="77777777" w:rsidR="0087549D" w:rsidRDefault="0087549D" w:rsidP="00B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8AAD" w14:textId="77777777" w:rsidR="0087549D" w:rsidRDefault="0087549D" w:rsidP="00B859CF">
      <w:pPr>
        <w:spacing w:after="0" w:line="240" w:lineRule="auto"/>
      </w:pPr>
      <w:r>
        <w:separator/>
      </w:r>
    </w:p>
  </w:footnote>
  <w:footnote w:type="continuationSeparator" w:id="0">
    <w:p w14:paraId="08FCDE24" w14:textId="77777777" w:rsidR="0087549D" w:rsidRDefault="0087549D" w:rsidP="00B8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EF1D" w14:textId="1964B47D" w:rsidR="00656E56" w:rsidRDefault="00656E56" w:rsidP="00656E56">
    <w:pPr>
      <w:tabs>
        <w:tab w:val="left" w:pos="1035"/>
      </w:tabs>
    </w:pPr>
    <w:r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4A880FDD" wp14:editId="1CD9A11E">
          <wp:simplePos x="0" y="0"/>
          <wp:positionH relativeFrom="column">
            <wp:posOffset>-70485</wp:posOffset>
          </wp:positionH>
          <wp:positionV relativeFrom="margin">
            <wp:posOffset>-1064895</wp:posOffset>
          </wp:positionV>
          <wp:extent cx="1119505" cy="719455"/>
          <wp:effectExtent l="0" t="0" r="4445" b="444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FBB6C" w14:textId="77777777" w:rsidR="00656E56" w:rsidRPr="00856469" w:rsidRDefault="00656E56" w:rsidP="00656E56">
    <w:pPr>
      <w:tabs>
        <w:tab w:val="right" w:pos="8504"/>
      </w:tabs>
      <w:spacing w:after="0" w:line="240" w:lineRule="auto"/>
      <w:ind w:left="-426"/>
      <w:rPr>
        <w:rFonts w:ascii="Arial Narrow" w:eastAsia="Times New Roman" w:hAnsi="Arial Narrow"/>
        <w:b/>
        <w:sz w:val="18"/>
      </w:rPr>
    </w:pPr>
    <w:r w:rsidRPr="00856469">
      <w:rPr>
        <w:rFonts w:ascii="Arial Narrow" w:eastAsia="Times New Roman" w:hAnsi="Arial Narrow"/>
        <w:b/>
        <w:sz w:val="18"/>
      </w:rPr>
      <w:t>Consejería de Educación, Cultura y Deporte</w:t>
    </w:r>
  </w:p>
  <w:p w14:paraId="73EB11D9" w14:textId="538F2868" w:rsidR="00656E56" w:rsidRPr="00231E81" w:rsidRDefault="00656E56" w:rsidP="00231E81">
    <w:pPr>
      <w:tabs>
        <w:tab w:val="center" w:pos="4252"/>
        <w:tab w:val="right" w:pos="8504"/>
      </w:tabs>
      <w:spacing w:after="0" w:line="240" w:lineRule="auto"/>
      <w:ind w:left="-851"/>
      <w:rPr>
        <w:rFonts w:ascii="Arial Narrow" w:eastAsia="Times New Roman" w:hAnsi="Arial Narrow"/>
        <w:b/>
        <w:sz w:val="18"/>
      </w:rPr>
    </w:pPr>
    <w:r w:rsidRPr="00856469">
      <w:rPr>
        <w:rFonts w:ascii="Arial Narrow" w:eastAsia="Times New Roman" w:hAnsi="Arial Narrow"/>
        <w:b/>
        <w:sz w:val="18"/>
      </w:rPr>
      <w:t xml:space="preserve"> Dirección General de Universidades, Investigación e Innovación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9GbfQrzz8PprLTswUifdzJ6uPELcHD0lwyDih4XsAUe4OkUlHeBsvn3id1mqEx3EnMLLwoaodSjJ8GlHMPDRKA==" w:salt="5f7ujS8HiMzAt5en3eaJE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12D69"/>
    <w:rsid w:val="00022EDE"/>
    <w:rsid w:val="00110CC6"/>
    <w:rsid w:val="00117D08"/>
    <w:rsid w:val="001926BA"/>
    <w:rsid w:val="001D3B55"/>
    <w:rsid w:val="00231E81"/>
    <w:rsid w:val="002D0562"/>
    <w:rsid w:val="003366F6"/>
    <w:rsid w:val="00344743"/>
    <w:rsid w:val="00437E3A"/>
    <w:rsid w:val="004504A4"/>
    <w:rsid w:val="004A0ECC"/>
    <w:rsid w:val="004B201A"/>
    <w:rsid w:val="004C4B3D"/>
    <w:rsid w:val="005C3B93"/>
    <w:rsid w:val="00655C38"/>
    <w:rsid w:val="00656E56"/>
    <w:rsid w:val="00684CBC"/>
    <w:rsid w:val="00703A3D"/>
    <w:rsid w:val="00753B22"/>
    <w:rsid w:val="00763FF2"/>
    <w:rsid w:val="007A1BBF"/>
    <w:rsid w:val="00826388"/>
    <w:rsid w:val="00856469"/>
    <w:rsid w:val="0087549D"/>
    <w:rsid w:val="00A36B11"/>
    <w:rsid w:val="00A73390"/>
    <w:rsid w:val="00A8772C"/>
    <w:rsid w:val="00B859CF"/>
    <w:rsid w:val="00BB62F8"/>
    <w:rsid w:val="00C0176E"/>
    <w:rsid w:val="00C1122D"/>
    <w:rsid w:val="00D209AF"/>
    <w:rsid w:val="00D2776A"/>
    <w:rsid w:val="00D36441"/>
    <w:rsid w:val="00D4071F"/>
    <w:rsid w:val="00DB0661"/>
    <w:rsid w:val="00EE7995"/>
    <w:rsid w:val="00F1140F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F74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2D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9"/>
    <w:qFormat/>
    <w:rsid w:val="00110CC6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character" w:styleId="Hipervnculo">
    <w:name w:val="Hyperlink"/>
    <w:rsid w:val="00110CC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9"/>
    <w:rsid w:val="00110CC6"/>
    <w:rPr>
      <w:rFonts w:ascii="Times New Roman" w:eastAsia="Arial Unicode MS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D4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11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2024-05-21T11:23:00Z</dcterms:created>
  <dcterms:modified xsi:type="dcterms:W3CDTF">2024-05-22T08:29:00Z</dcterms:modified>
</cp:coreProperties>
</file>