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B4A2A" w14:textId="77777777" w:rsidR="005E0607" w:rsidRPr="00D20A77" w:rsidRDefault="005E0607" w:rsidP="00FD7DDC">
      <w:pPr>
        <w:spacing w:before="72" w:line="200" w:lineRule="exact"/>
        <w:ind w:right="-1822"/>
        <w:jc w:val="center"/>
        <w:rPr>
          <w:rFonts w:ascii="Arial" w:eastAsia="Arial" w:hAnsi="Arial" w:cs="Arial"/>
          <w:b/>
          <w:w w:val="92"/>
          <w:position w:val="-1"/>
          <w:sz w:val="19"/>
          <w:szCs w:val="19"/>
          <w:lang w:val="es-ES"/>
        </w:rPr>
      </w:pPr>
      <w:r w:rsidRPr="00D20A77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F015BBF" wp14:editId="7229AD8A">
                <wp:simplePos x="0" y="0"/>
                <wp:positionH relativeFrom="page">
                  <wp:posOffset>9665970</wp:posOffset>
                </wp:positionH>
                <wp:positionV relativeFrom="page">
                  <wp:posOffset>3098800</wp:posOffset>
                </wp:positionV>
                <wp:extent cx="152400" cy="1422400"/>
                <wp:effectExtent l="0" t="3175" r="1905" b="317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02A42" w14:textId="77777777" w:rsidR="005E0607" w:rsidRDefault="005E0607" w:rsidP="005E06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F015BBF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761.1pt;margin-top:244pt;width:12pt;height:11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" filled="f" stroked="f">
                <v:textbox style="layout-flow:vertical" inset="0,0,0,0">
                  <w:txbxContent>
                    <w:p w14:paraId="32E02A42" w14:textId="77777777" w:rsidR="005E0607" w:rsidRDefault="005E0607" w:rsidP="005E06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20A77">
        <w:rPr>
          <w:rFonts w:ascii="Arial" w:eastAsia="Arial" w:hAnsi="Arial" w:cs="Arial"/>
          <w:b/>
          <w:w w:val="92"/>
          <w:position w:val="-1"/>
          <w:sz w:val="19"/>
          <w:szCs w:val="19"/>
          <w:lang w:val="es-ES"/>
        </w:rPr>
        <w:t>Ane</w:t>
      </w:r>
      <w:r w:rsidRPr="00D20A77">
        <w:rPr>
          <w:rFonts w:ascii="Arial" w:eastAsia="Arial" w:hAnsi="Arial" w:cs="Arial"/>
          <w:b/>
          <w:spacing w:val="-1"/>
          <w:w w:val="92"/>
          <w:position w:val="-1"/>
          <w:sz w:val="19"/>
          <w:szCs w:val="19"/>
          <w:lang w:val="es-ES"/>
        </w:rPr>
        <w:t>x</w:t>
      </w:r>
      <w:r w:rsidRPr="00D20A77">
        <w:rPr>
          <w:rFonts w:ascii="Arial" w:eastAsia="Arial" w:hAnsi="Arial" w:cs="Arial"/>
          <w:b/>
          <w:w w:val="92"/>
          <w:position w:val="-1"/>
          <w:sz w:val="19"/>
          <w:szCs w:val="19"/>
          <w:lang w:val="es-ES"/>
        </w:rPr>
        <w:t>o I</w:t>
      </w:r>
    </w:p>
    <w:p w14:paraId="5AC8E7DA" w14:textId="77777777" w:rsidR="005E0607" w:rsidRDefault="005E0607" w:rsidP="005E0607">
      <w:pPr>
        <w:spacing w:before="40"/>
        <w:ind w:left="120"/>
        <w:rPr>
          <w:rFonts w:ascii="Arial" w:eastAsia="Arial" w:hAnsi="Arial" w:cs="Arial"/>
          <w:b/>
          <w:w w:val="93"/>
          <w:sz w:val="15"/>
          <w:szCs w:val="15"/>
          <w:lang w:val="es-ES"/>
        </w:rPr>
      </w:pPr>
    </w:p>
    <w:p w14:paraId="013FCC72" w14:textId="77777777" w:rsidR="002D6F5B" w:rsidRPr="00D20A77" w:rsidRDefault="002D6F5B" w:rsidP="005E0607">
      <w:pPr>
        <w:spacing w:before="40"/>
        <w:ind w:left="120"/>
        <w:rPr>
          <w:rFonts w:ascii="Arial" w:eastAsia="Arial" w:hAnsi="Arial" w:cs="Arial"/>
          <w:b/>
          <w:w w:val="93"/>
          <w:sz w:val="15"/>
          <w:szCs w:val="15"/>
          <w:lang w:val="es-ES"/>
        </w:rPr>
      </w:pPr>
    </w:p>
    <w:p w14:paraId="2FDD1819" w14:textId="77777777" w:rsidR="005E0607" w:rsidRPr="00D20A77" w:rsidRDefault="005E0607" w:rsidP="005E0607">
      <w:pPr>
        <w:spacing w:before="7" w:line="80" w:lineRule="exact"/>
        <w:rPr>
          <w:rFonts w:ascii="Arial" w:eastAsia="Arial" w:hAnsi="Arial" w:cs="Arial"/>
          <w:b/>
          <w:w w:val="93"/>
          <w:sz w:val="15"/>
          <w:szCs w:val="15"/>
          <w:lang w:val="es-ES"/>
        </w:rPr>
      </w:pPr>
      <w:r w:rsidRPr="00D20A77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F38157" wp14:editId="6FB5CA55">
                <wp:simplePos x="0" y="0"/>
                <wp:positionH relativeFrom="page">
                  <wp:posOffset>9665970</wp:posOffset>
                </wp:positionH>
                <wp:positionV relativeFrom="page">
                  <wp:posOffset>3098800</wp:posOffset>
                </wp:positionV>
                <wp:extent cx="152400" cy="1422400"/>
                <wp:effectExtent l="0" t="3175" r="1905" b="317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E3682" w14:textId="77777777" w:rsidR="005E0607" w:rsidRDefault="005E0607" w:rsidP="005E06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3F38157" id="Cuadro de texto 14" o:spid="_x0000_s1027" type="#_x0000_t202" style="position:absolute;margin-left:761.1pt;margin-top:244pt;width:12pt;height:1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" filled="f" stroked="f">
                <v:textbox style="layout-flow:vertical" inset="0,0,0,0">
                  <w:txbxContent>
                    <w:p w14:paraId="181E3682" w14:textId="77777777" w:rsidR="005E0607" w:rsidRDefault="005E0607" w:rsidP="005E06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20A77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201604" wp14:editId="65F96A19">
                <wp:simplePos x="0" y="0"/>
                <wp:positionH relativeFrom="page">
                  <wp:posOffset>9665970</wp:posOffset>
                </wp:positionH>
                <wp:positionV relativeFrom="page">
                  <wp:posOffset>457200</wp:posOffset>
                </wp:positionV>
                <wp:extent cx="152400" cy="1329690"/>
                <wp:effectExtent l="0" t="0" r="1905" b="381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2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AF9BE" w14:textId="77777777" w:rsidR="005E0607" w:rsidRDefault="005E0607" w:rsidP="005E06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C201604" id="Cuadro de texto 13" o:spid="_x0000_s1028" type="#_x0000_t202" style="position:absolute;margin-left:761.1pt;margin-top:36pt;width:12pt;height:104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" filled="f" stroked="f">
                <v:textbox style="layout-flow:vertical" inset="0,0,0,0">
                  <w:txbxContent>
                    <w:p w14:paraId="456AF9BE" w14:textId="77777777" w:rsidR="005E0607" w:rsidRDefault="005E0607" w:rsidP="005E06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F24289" w14:textId="4B62E1C4" w:rsidR="005E0607" w:rsidRPr="00FD7DDC" w:rsidRDefault="005E0607" w:rsidP="005E0607">
      <w:pPr>
        <w:spacing w:before="43"/>
        <w:ind w:left="120"/>
        <w:rPr>
          <w:rFonts w:ascii="Arial" w:eastAsia="Arial" w:hAnsi="Arial" w:cs="Arial"/>
          <w:b/>
          <w:sz w:val="16"/>
          <w:szCs w:val="16"/>
          <w:lang w:val="es-ES"/>
        </w:rPr>
      </w:pPr>
      <w:r w:rsidRPr="00FD7DDC">
        <w:rPr>
          <w:rFonts w:ascii="Arial" w:eastAsia="Arial" w:hAnsi="Arial" w:cs="Arial"/>
          <w:b/>
          <w:w w:val="93"/>
          <w:sz w:val="16"/>
          <w:szCs w:val="16"/>
          <w:lang w:val="es-ES"/>
        </w:rPr>
        <w:t>Cons</w:t>
      </w:r>
      <w:r w:rsidRPr="00FD7DDC">
        <w:rPr>
          <w:rFonts w:ascii="Arial" w:eastAsia="Arial" w:hAnsi="Arial" w:cs="Arial"/>
          <w:b/>
          <w:spacing w:val="1"/>
          <w:w w:val="93"/>
          <w:sz w:val="16"/>
          <w:szCs w:val="16"/>
          <w:lang w:val="es-ES"/>
        </w:rPr>
        <w:t>e</w:t>
      </w:r>
      <w:r w:rsidRPr="00FD7DDC">
        <w:rPr>
          <w:rFonts w:ascii="Arial" w:eastAsia="Arial" w:hAnsi="Arial" w:cs="Arial"/>
          <w:b/>
          <w:w w:val="93"/>
          <w:sz w:val="16"/>
          <w:szCs w:val="16"/>
          <w:lang w:val="es-ES"/>
        </w:rPr>
        <w:t>jería: 27.-</w:t>
      </w:r>
      <w:r w:rsidRPr="00FD7DDC">
        <w:rPr>
          <w:rFonts w:ascii="Arial" w:eastAsia="Arial" w:hAnsi="Arial" w:cs="Arial"/>
          <w:b/>
          <w:spacing w:val="1"/>
          <w:w w:val="93"/>
          <w:sz w:val="16"/>
          <w:szCs w:val="16"/>
          <w:lang w:val="es-ES"/>
        </w:rPr>
        <w:t xml:space="preserve"> </w:t>
      </w:r>
      <w:r w:rsidRPr="00FD7DDC">
        <w:rPr>
          <w:rFonts w:ascii="Arial" w:eastAsia="Arial" w:hAnsi="Arial" w:cs="Arial"/>
          <w:b/>
          <w:w w:val="93"/>
          <w:sz w:val="16"/>
          <w:szCs w:val="16"/>
          <w:lang w:val="es-ES"/>
        </w:rPr>
        <w:t>Con</w:t>
      </w:r>
      <w:r w:rsidRPr="00FD7DDC">
        <w:rPr>
          <w:rFonts w:ascii="Arial" w:eastAsia="Arial" w:hAnsi="Arial" w:cs="Arial"/>
          <w:b/>
          <w:spacing w:val="1"/>
          <w:w w:val="93"/>
          <w:sz w:val="16"/>
          <w:szCs w:val="16"/>
          <w:lang w:val="es-ES"/>
        </w:rPr>
        <w:t>s</w:t>
      </w:r>
      <w:r w:rsidRPr="00FD7DDC">
        <w:rPr>
          <w:rFonts w:ascii="Arial" w:eastAsia="Arial" w:hAnsi="Arial" w:cs="Arial"/>
          <w:b/>
          <w:w w:val="93"/>
          <w:sz w:val="16"/>
          <w:szCs w:val="16"/>
          <w:lang w:val="es-ES"/>
        </w:rPr>
        <w:t xml:space="preserve">ejería </w:t>
      </w:r>
      <w:r w:rsidRPr="00FD7DDC">
        <w:rPr>
          <w:rFonts w:ascii="Arial" w:eastAsia="Arial" w:hAnsi="Arial" w:cs="Arial"/>
          <w:b/>
          <w:sz w:val="16"/>
          <w:szCs w:val="16"/>
          <w:lang w:val="es-ES"/>
        </w:rPr>
        <w:t>de Bienestar Social</w:t>
      </w:r>
    </w:p>
    <w:p w14:paraId="1BEF583D" w14:textId="77777777" w:rsidR="005E0607" w:rsidRPr="00FD7DDC" w:rsidRDefault="005E0607" w:rsidP="005E0607">
      <w:pPr>
        <w:spacing w:before="91"/>
        <w:ind w:left="120"/>
        <w:rPr>
          <w:rFonts w:ascii="Arial" w:eastAsia="Arial" w:hAnsi="Arial" w:cs="Arial"/>
          <w:b/>
          <w:w w:val="93"/>
          <w:sz w:val="16"/>
          <w:szCs w:val="16"/>
          <w:lang w:val="es-ES"/>
        </w:rPr>
      </w:pPr>
      <w:r w:rsidRPr="00FD7DDC">
        <w:rPr>
          <w:rFonts w:ascii="Arial" w:eastAsia="Arial" w:hAnsi="Arial" w:cs="Arial"/>
          <w:b/>
          <w:w w:val="93"/>
          <w:sz w:val="16"/>
          <w:szCs w:val="16"/>
          <w:lang w:val="es-ES"/>
        </w:rPr>
        <w:t>Depe</w:t>
      </w:r>
      <w:r w:rsidRPr="00FD7DDC">
        <w:rPr>
          <w:rFonts w:ascii="Arial" w:eastAsia="Arial" w:hAnsi="Arial" w:cs="Arial"/>
          <w:b/>
          <w:spacing w:val="1"/>
          <w:w w:val="93"/>
          <w:sz w:val="16"/>
          <w:szCs w:val="16"/>
          <w:lang w:val="es-ES"/>
        </w:rPr>
        <w:t>n</w:t>
      </w:r>
      <w:r w:rsidRPr="00FD7DDC">
        <w:rPr>
          <w:rFonts w:ascii="Arial" w:eastAsia="Arial" w:hAnsi="Arial" w:cs="Arial"/>
          <w:b/>
          <w:w w:val="93"/>
          <w:sz w:val="16"/>
          <w:szCs w:val="16"/>
          <w:lang w:val="es-ES"/>
        </w:rPr>
        <w:t>d</w:t>
      </w:r>
      <w:r w:rsidRPr="00FD7DDC">
        <w:rPr>
          <w:rFonts w:ascii="Arial" w:eastAsia="Arial" w:hAnsi="Arial" w:cs="Arial"/>
          <w:b/>
          <w:spacing w:val="1"/>
          <w:w w:val="93"/>
          <w:sz w:val="16"/>
          <w:szCs w:val="16"/>
          <w:lang w:val="es-ES"/>
        </w:rPr>
        <w:t>e</w:t>
      </w:r>
      <w:r w:rsidRPr="00FD7DDC">
        <w:rPr>
          <w:rFonts w:ascii="Arial" w:eastAsia="Arial" w:hAnsi="Arial" w:cs="Arial"/>
          <w:b/>
          <w:w w:val="93"/>
          <w:sz w:val="16"/>
          <w:szCs w:val="16"/>
          <w:lang w:val="es-ES"/>
        </w:rPr>
        <w:t>ncia: 27</w:t>
      </w:r>
      <w:r w:rsidRPr="00FD7DDC">
        <w:rPr>
          <w:rFonts w:ascii="Arial" w:eastAsia="Arial" w:hAnsi="Arial" w:cs="Arial"/>
          <w:b/>
          <w:sz w:val="16"/>
          <w:szCs w:val="16"/>
          <w:lang w:val="es-ES"/>
        </w:rPr>
        <w:t>.00</w:t>
      </w:r>
      <w:r w:rsidRPr="00FD7DDC">
        <w:rPr>
          <w:rFonts w:ascii="Arial" w:eastAsia="Arial" w:hAnsi="Arial" w:cs="Arial"/>
          <w:b/>
          <w:spacing w:val="10"/>
          <w:sz w:val="16"/>
          <w:szCs w:val="16"/>
          <w:lang w:val="es-ES"/>
        </w:rPr>
        <w:t xml:space="preserve"> </w:t>
      </w:r>
      <w:r w:rsidRPr="00FD7DDC">
        <w:rPr>
          <w:rFonts w:ascii="Arial" w:eastAsia="Arial" w:hAnsi="Arial" w:cs="Arial"/>
          <w:b/>
          <w:w w:val="93"/>
          <w:sz w:val="16"/>
          <w:szCs w:val="16"/>
          <w:lang w:val="es-ES"/>
        </w:rPr>
        <w:t>Servicios Centrales</w:t>
      </w:r>
    </w:p>
    <w:p w14:paraId="4818E72A" w14:textId="77777777" w:rsidR="0009023A" w:rsidRPr="00D20A77" w:rsidRDefault="0009023A" w:rsidP="0009023A">
      <w:pPr>
        <w:spacing w:before="91"/>
        <w:ind w:left="120"/>
        <w:rPr>
          <w:rFonts w:ascii="Arial" w:eastAsia="Arial" w:hAnsi="Arial" w:cs="Arial"/>
          <w:b/>
          <w:spacing w:val="1"/>
          <w:w w:val="93"/>
          <w:sz w:val="15"/>
          <w:szCs w:val="15"/>
          <w:lang w:val="es-ES"/>
        </w:rPr>
      </w:pPr>
    </w:p>
    <w:tbl>
      <w:tblPr>
        <w:tblW w:w="15053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661"/>
        <w:gridCol w:w="284"/>
        <w:gridCol w:w="2126"/>
        <w:gridCol w:w="425"/>
        <w:gridCol w:w="426"/>
        <w:gridCol w:w="425"/>
        <w:gridCol w:w="850"/>
        <w:gridCol w:w="426"/>
        <w:gridCol w:w="567"/>
        <w:gridCol w:w="1417"/>
        <w:gridCol w:w="851"/>
        <w:gridCol w:w="6237"/>
      </w:tblGrid>
      <w:tr w:rsidR="002D6F5B" w:rsidRPr="00D20A77" w14:paraId="48EECA71" w14:textId="77777777" w:rsidTr="00FD7DDC">
        <w:trPr>
          <w:trHeight w:hRule="exact" w:val="713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CC86" w14:textId="4D7FEA1F" w:rsidR="002D6F5B" w:rsidRPr="00D20A77" w:rsidRDefault="002D6F5B" w:rsidP="00FD7DDC">
            <w:pPr>
              <w:spacing w:before="7" w:line="180" w:lineRule="exact"/>
              <w:jc w:val="center"/>
              <w:rPr>
                <w:rFonts w:ascii="Arial" w:hAnsi="Arial" w:cs="Arial"/>
                <w:b/>
                <w:sz w:val="15"/>
                <w:szCs w:val="15"/>
                <w:lang w:val="es-ES"/>
              </w:rPr>
            </w:pPr>
            <w:proofErr w:type="spellStart"/>
            <w:r w:rsidRPr="00D20A77">
              <w:rPr>
                <w:rFonts w:ascii="Arial" w:hAnsi="Arial" w:cs="Arial"/>
                <w:b/>
                <w:sz w:val="15"/>
                <w:szCs w:val="15"/>
                <w:lang w:val="es-ES"/>
              </w:rPr>
              <w:t>Nº</w:t>
            </w:r>
            <w:proofErr w:type="spellEnd"/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0186" w14:textId="77777777" w:rsidR="002D6F5B" w:rsidRPr="00D20A77" w:rsidRDefault="002D6F5B" w:rsidP="00FD7DDC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</w:pPr>
            <w:r w:rsidRPr="00D20A77"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>Código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7D64" w14:textId="67A1DDAF" w:rsidR="002D6F5B" w:rsidRPr="00D20A77" w:rsidRDefault="002D6F5B" w:rsidP="00FD7DDC">
            <w:pPr>
              <w:ind w:left="57"/>
              <w:jc w:val="center"/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>Cl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7182" w14:textId="089EE297" w:rsidR="002D6F5B" w:rsidRPr="00D20A77" w:rsidRDefault="002D6F5B" w:rsidP="00FD7DDC">
            <w:pPr>
              <w:ind w:left="57"/>
              <w:jc w:val="center"/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</w:pPr>
            <w:r w:rsidRPr="00D20A77"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>Denominación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E5D93" w14:textId="41D2FC67" w:rsidR="002D6F5B" w:rsidRPr="00D20A77" w:rsidRDefault="002D6F5B" w:rsidP="00FD7DDC">
            <w:pPr>
              <w:ind w:left="57"/>
              <w:jc w:val="center"/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</w:pPr>
            <w:r w:rsidRPr="00D20A77"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>N</w:t>
            </w:r>
            <w:r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>.P.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7F9C" w14:textId="5629CEF6" w:rsidR="002D6F5B" w:rsidRPr="00D20A77" w:rsidRDefault="002D6F5B" w:rsidP="00FD7DDC">
            <w:pPr>
              <w:ind w:left="57"/>
              <w:jc w:val="center"/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</w:pPr>
            <w:r w:rsidRPr="00D20A77"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>Gr</w:t>
            </w:r>
            <w:r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47C8" w14:textId="5206B050" w:rsidR="002D6F5B" w:rsidRPr="00D20A77" w:rsidRDefault="00803EAD" w:rsidP="00FD7DDC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>Ni.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A1C4" w14:textId="77777777" w:rsidR="002D6F5B" w:rsidRPr="00D20A77" w:rsidRDefault="002D6F5B" w:rsidP="00FD7DDC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</w:pPr>
            <w:r w:rsidRPr="00D20A77"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 xml:space="preserve">C. </w:t>
            </w:r>
            <w:proofErr w:type="spellStart"/>
            <w:r w:rsidRPr="00D20A77"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>Específ</w:t>
            </w:r>
            <w:proofErr w:type="spellEnd"/>
            <w:r w:rsidRPr="00D20A77"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8C5B" w14:textId="1641F8E2" w:rsidR="002D6F5B" w:rsidRPr="00D20A77" w:rsidRDefault="002D6F5B" w:rsidP="00FD7DDC">
            <w:pPr>
              <w:ind w:left="57"/>
              <w:jc w:val="center"/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</w:pPr>
            <w:r w:rsidRPr="00D20A77"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>T</w:t>
            </w:r>
            <w:r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>.</w:t>
            </w:r>
            <w:r w:rsidRPr="00D20A77"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>J.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62A3" w14:textId="7D4A413C" w:rsidR="002D6F5B" w:rsidRPr="00D20A77" w:rsidRDefault="002D6F5B" w:rsidP="00FD7DDC">
            <w:pPr>
              <w:ind w:left="57"/>
              <w:jc w:val="center"/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</w:pPr>
            <w:r w:rsidRPr="00D20A77"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>A</w:t>
            </w:r>
            <w:r w:rsidR="00DD6A58"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>.</w:t>
            </w:r>
            <w:r w:rsidRPr="00D20A77"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>F</w:t>
            </w:r>
            <w:r w:rsidR="00DD6A58"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4F06A" w14:textId="77777777" w:rsidR="002D6F5B" w:rsidRPr="00D20A77" w:rsidRDefault="002D6F5B" w:rsidP="00FD7DDC">
            <w:pPr>
              <w:ind w:left="57"/>
              <w:jc w:val="center"/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</w:pPr>
            <w:r w:rsidRPr="00D20A77"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>Centro de trabajo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ED3F" w14:textId="77777777" w:rsidR="002D6F5B" w:rsidRPr="00D20A77" w:rsidRDefault="002D6F5B" w:rsidP="00FD7DDC">
            <w:pPr>
              <w:ind w:left="57"/>
              <w:jc w:val="center"/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</w:pPr>
            <w:r w:rsidRPr="00D20A77"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>Localidad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6274" w14:textId="2D809C08" w:rsidR="002D6F5B" w:rsidRPr="00D20A77" w:rsidRDefault="002D6F5B" w:rsidP="00FD7DDC">
            <w:pPr>
              <w:spacing w:before="3" w:line="245" w:lineRule="auto"/>
              <w:ind w:left="57" w:right="29"/>
              <w:jc w:val="center"/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</w:pPr>
            <w:r w:rsidRPr="00D20A77">
              <w:rPr>
                <w:rFonts w:ascii="Arial" w:eastAsia="Arial" w:hAnsi="Arial" w:cs="Arial"/>
                <w:b/>
                <w:sz w:val="15"/>
                <w:szCs w:val="15"/>
                <w:lang w:val="es-ES"/>
              </w:rPr>
              <w:t>Funciones principales del puesto</w:t>
            </w:r>
          </w:p>
        </w:tc>
      </w:tr>
      <w:tr w:rsidR="002D6F5B" w:rsidRPr="00FD7DDC" w14:paraId="2BDE1A87" w14:textId="77777777" w:rsidTr="00FD7DDC">
        <w:trPr>
          <w:trHeight w:hRule="exact" w:val="4473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23C6" w14:textId="77777777" w:rsidR="002D6F5B" w:rsidRPr="00B52352" w:rsidRDefault="002D6F5B" w:rsidP="002D6F5B">
            <w:pPr>
              <w:spacing w:before="7" w:line="180" w:lineRule="exac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52352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2ACA" w14:textId="390CB31A" w:rsidR="002D6F5B" w:rsidRPr="00B52352" w:rsidRDefault="002D6F5B" w:rsidP="002D6F5B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14199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12A2" w14:textId="77777777" w:rsidR="002D6F5B" w:rsidRPr="00B52352" w:rsidRDefault="002D6F5B" w:rsidP="002D6F5B">
            <w:pPr>
              <w:ind w:left="57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6ECB" w14:textId="67424A8E" w:rsidR="002D6F5B" w:rsidRPr="00B52352" w:rsidRDefault="002D6F5B" w:rsidP="002D6F5B">
            <w:pPr>
              <w:ind w:left="57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B52352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Coordinador/a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Atención a la Dependencia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22DB" w14:textId="77777777" w:rsidR="002D6F5B" w:rsidRPr="00B52352" w:rsidRDefault="002D6F5B" w:rsidP="002D6F5B">
            <w:pPr>
              <w:ind w:left="57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B52352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25D7" w14:textId="77777777" w:rsidR="002D6F5B" w:rsidRPr="00B52352" w:rsidRDefault="002D6F5B" w:rsidP="002D6F5B">
            <w:pPr>
              <w:ind w:left="57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B52352">
              <w:rPr>
                <w:rFonts w:ascii="Arial" w:eastAsia="Arial" w:hAnsi="Arial" w:cs="Arial"/>
                <w:sz w:val="16"/>
                <w:szCs w:val="16"/>
                <w:lang w:val="es-ES"/>
              </w:rPr>
              <w:t>AB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93BC" w14:textId="77777777" w:rsidR="002D6F5B" w:rsidRPr="00B52352" w:rsidRDefault="002D6F5B" w:rsidP="002D6F5B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B52352">
              <w:rPr>
                <w:rFonts w:ascii="Arial" w:eastAsia="Arial" w:hAnsi="Arial" w:cs="Arial"/>
                <w:sz w:val="16"/>
                <w:szCs w:val="16"/>
                <w:lang w:val="es-ES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32B0" w14:textId="43C3517D" w:rsidR="002D6F5B" w:rsidRPr="00B52352" w:rsidRDefault="002D6F5B" w:rsidP="002D6F5B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18.375,36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7D2E" w14:textId="77777777" w:rsidR="002D6F5B" w:rsidRPr="00B52352" w:rsidRDefault="002D6F5B" w:rsidP="002D6F5B">
            <w:pPr>
              <w:ind w:left="57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B52352">
              <w:rPr>
                <w:rFonts w:ascii="Arial" w:eastAsia="Arial" w:hAnsi="Arial" w:cs="Arial"/>
                <w:sz w:val="16"/>
                <w:szCs w:val="16"/>
                <w:lang w:val="es-ES"/>
              </w:rPr>
              <w:t>PD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0336" w14:textId="4E8A8D3B" w:rsidR="002D6F5B" w:rsidRPr="00B52352" w:rsidRDefault="002D6F5B" w:rsidP="002D6F5B">
            <w:pPr>
              <w:ind w:left="57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G070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9FC9F" w14:textId="6D9B0B35" w:rsidR="002D6F5B" w:rsidRPr="00B52352" w:rsidRDefault="002D6F5B" w:rsidP="002D6F5B">
            <w:pPr>
              <w:ind w:left="57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Viceconsejería Promoc</w:t>
            </w:r>
            <w:r w:rsidR="00FD7DDC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de </w:t>
            </w:r>
            <w:r w:rsidR="00FD7DDC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la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Autonomía y Atenc</w:t>
            </w:r>
            <w:r w:rsidR="00FD7DDC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a la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Dependen</w:t>
            </w:r>
            <w:r w:rsidR="00FD7DDC">
              <w:rPr>
                <w:rFonts w:ascii="Arial" w:eastAsia="Arial" w:hAnsi="Arial" w:cs="Arial"/>
                <w:sz w:val="16"/>
                <w:szCs w:val="16"/>
                <w:lang w:val="es-ES"/>
              </w:rPr>
              <w:t>cia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169D" w14:textId="7006BCA5" w:rsidR="002D6F5B" w:rsidRPr="00B52352" w:rsidRDefault="002D6F5B" w:rsidP="00FD7DDC">
            <w:pPr>
              <w:spacing w:before="3" w:line="245" w:lineRule="auto"/>
              <w:ind w:right="29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B52352">
              <w:rPr>
                <w:rFonts w:ascii="Arial" w:eastAsia="Arial" w:hAnsi="Arial" w:cs="Arial"/>
                <w:sz w:val="16"/>
                <w:szCs w:val="16"/>
                <w:lang w:val="es-ES"/>
              </w:rPr>
              <w:t>Toledo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4DDA" w14:textId="74C5E99E" w:rsidR="002D6F5B" w:rsidRPr="00D20A77" w:rsidRDefault="00FD7DDC" w:rsidP="00FD7DDC">
            <w:pPr>
              <w:ind w:left="142" w:right="134" w:hanging="142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</w:t>
            </w:r>
            <w:r w:rsidR="002D6F5B" w:rsidRPr="00D20A77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- </w:t>
            </w:r>
            <w:r w:rsidR="002D6F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Coordinación Regional del procedimiento de reconocimiento de la situación de dependencia y del derecho de acceso a los servicios y prestaciones del Sistema para la Autonomía y Atención a la Dependencia, supervisión y apoyo a los servicios de dependencia provinciales.  </w:t>
            </w:r>
            <w:r w:rsidR="002D6F5B" w:rsidRPr="00D20A77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</w:t>
            </w:r>
          </w:p>
          <w:p w14:paraId="687773EB" w14:textId="67A03AFF" w:rsidR="002D6F5B" w:rsidRPr="00D20A77" w:rsidRDefault="002D6F5B" w:rsidP="00FD7DDC">
            <w:pPr>
              <w:ind w:left="142" w:right="134" w:hanging="142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D20A77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- Co</w:t>
            </w: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ordinación Regional de la tramitación de los expedientes de dependencia, así como el seguimiento y ordenación del procedimiento administrativo, propuestas de mejora para la optimización de recursos. Elaboración y supervisión de protocolos de coordinación y gestión de los servicios del Sistema para la Autonomía y Atención a la Dependencia.</w:t>
            </w:r>
          </w:p>
          <w:p w14:paraId="223992A9" w14:textId="77777777" w:rsidR="00FD7DDC" w:rsidRDefault="002D6F5B" w:rsidP="00FD7DDC">
            <w:pPr>
              <w:ind w:left="142" w:right="134" w:hanging="142"/>
              <w:jc w:val="bot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D20A77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-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Coordinación Regional de la tramitación centralizada de los expedientes de pago de prestaciones económicas del Sistema para la Autonomía y Atención a la Dependencia.</w:t>
            </w:r>
          </w:p>
          <w:p w14:paraId="1C66403C" w14:textId="6830480F" w:rsidR="002D6F5B" w:rsidRDefault="00FD7DDC" w:rsidP="00FD7DDC">
            <w:pPr>
              <w:ind w:left="142" w:right="134" w:hanging="142"/>
              <w:jc w:val="bot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</w:t>
            </w:r>
            <w:bookmarkStart w:id="0" w:name="_GoBack"/>
            <w:bookmarkEnd w:id="0"/>
            <w:r w:rsidR="002D6F5B">
              <w:rPr>
                <w:rFonts w:ascii="Arial" w:eastAsia="Arial" w:hAnsi="Arial" w:cs="Arial"/>
                <w:sz w:val="16"/>
                <w:szCs w:val="16"/>
                <w:lang w:val="es-ES"/>
              </w:rPr>
              <w:t>- Coordinación de la explotación de datos estadísticos sobre dependencia a nivel regional y provincial.</w:t>
            </w:r>
          </w:p>
          <w:p w14:paraId="08E8B19C" w14:textId="78D1F518" w:rsidR="002D6F5B" w:rsidRPr="00D20A77" w:rsidRDefault="002D6F5B" w:rsidP="00FD7DDC">
            <w:pPr>
              <w:ind w:left="142" w:right="134" w:hanging="142"/>
              <w:jc w:val="bot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- Coordinación de la intercomunicación de información de expedientes Consejería de Bienestar Social-IMSERSO en materia de atención a la </w:t>
            </w:r>
            <w:r w:rsidR="001123BE">
              <w:rPr>
                <w:rFonts w:ascii="Arial" w:eastAsia="Arial" w:hAnsi="Arial" w:cs="Arial"/>
                <w:sz w:val="16"/>
                <w:szCs w:val="16"/>
                <w:lang w:val="es-ES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ependencia. Coordinación de las tareas de resolución de errores del punto de interoperabilidad.</w:t>
            </w:r>
          </w:p>
          <w:p w14:paraId="19BAF6F8" w14:textId="0CBBEFF0" w:rsidR="002D6F5B" w:rsidRPr="00D20A77" w:rsidRDefault="002D6F5B" w:rsidP="00FD7DDC">
            <w:pPr>
              <w:ind w:left="142" w:right="134" w:hanging="142"/>
              <w:jc w:val="bot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- Evaluación del funcionamiento y diseño de mejoras a incorporar en los procesos informáticos de gestión del </w:t>
            </w:r>
            <w:r w:rsidR="001123BE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istema para la Autonomía y Atención a la Dependencia.</w:t>
            </w:r>
          </w:p>
          <w:p w14:paraId="34A15246" w14:textId="01F2CE3C" w:rsidR="002D6F5B" w:rsidRPr="00D20A77" w:rsidRDefault="002D6F5B" w:rsidP="00FD7DDC">
            <w:pPr>
              <w:ind w:left="142" w:right="134" w:hanging="142"/>
              <w:jc w:val="bot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- Manejo de las distintas aplicaciones informáticas implicadas en la gestión de los expedientes de dependencia (SAAD Castilla-La Mancha; Gestión Nómina Dependencia (GND); SAAD IMSERSO SGE; SAAD IMSERSO Estadísticas)</w:t>
            </w:r>
            <w:r w:rsidR="001123BE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</w:tc>
      </w:tr>
      <w:tr w:rsidR="002D6F5B" w:rsidRPr="00FD7DDC" w14:paraId="6E44FDCD" w14:textId="77777777" w:rsidTr="00FD7DDC">
        <w:trPr>
          <w:trHeight w:hRule="exact" w:val="267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C7162" w14:textId="77777777" w:rsidR="002D6F5B" w:rsidRPr="00D20A77" w:rsidRDefault="002D6F5B" w:rsidP="002D6F5B">
            <w:pPr>
              <w:spacing w:before="7" w:line="180" w:lineRule="exac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20A77"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62E4" w14:textId="3A3F4627" w:rsidR="002D6F5B" w:rsidRPr="00D20A77" w:rsidRDefault="002D6F5B" w:rsidP="002D6F5B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D20A77">
              <w:rPr>
                <w:rFonts w:ascii="Arial" w:eastAsia="Arial" w:hAnsi="Arial" w:cs="Arial"/>
                <w:sz w:val="16"/>
                <w:szCs w:val="16"/>
                <w:lang w:val="es-ES"/>
              </w:rPr>
              <w:t>068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75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AE56" w14:textId="77777777" w:rsidR="002D6F5B" w:rsidRPr="00D20A77" w:rsidRDefault="002D6F5B" w:rsidP="002D6F5B">
            <w:pPr>
              <w:ind w:left="57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97B4" w14:textId="435EC404" w:rsidR="002D6F5B" w:rsidRPr="00D20A77" w:rsidRDefault="002D6F5B" w:rsidP="002D6F5B">
            <w:pPr>
              <w:ind w:left="57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D20A77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Coordinador/a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Integración Social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9AD3" w14:textId="77777777" w:rsidR="002D6F5B" w:rsidRPr="00D20A77" w:rsidRDefault="002D6F5B" w:rsidP="002D6F5B">
            <w:pPr>
              <w:ind w:left="57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D20A77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609A" w14:textId="77777777" w:rsidR="002D6F5B" w:rsidRPr="00D20A77" w:rsidRDefault="002D6F5B" w:rsidP="002D6F5B">
            <w:pPr>
              <w:ind w:left="57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D20A77">
              <w:rPr>
                <w:rFonts w:ascii="Arial" w:eastAsia="Arial" w:hAnsi="Arial" w:cs="Arial"/>
                <w:sz w:val="16"/>
                <w:szCs w:val="16"/>
                <w:lang w:val="es-ES"/>
              </w:rPr>
              <w:t>AB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C685" w14:textId="77777777" w:rsidR="002D6F5B" w:rsidRPr="00D20A77" w:rsidRDefault="002D6F5B" w:rsidP="002D6F5B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D20A77">
              <w:rPr>
                <w:rFonts w:ascii="Arial" w:eastAsia="Arial" w:hAnsi="Arial" w:cs="Arial"/>
                <w:sz w:val="16"/>
                <w:szCs w:val="16"/>
                <w:lang w:val="es-ES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E963C" w14:textId="100F610A" w:rsidR="002D6F5B" w:rsidRPr="00D20A77" w:rsidRDefault="002D6F5B" w:rsidP="002D6F5B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18.375,36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E4DB" w14:textId="77777777" w:rsidR="002D6F5B" w:rsidRPr="00D20A77" w:rsidRDefault="002D6F5B" w:rsidP="002D6F5B">
            <w:pPr>
              <w:ind w:left="57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D20A77">
              <w:rPr>
                <w:rFonts w:ascii="Arial" w:eastAsia="Arial" w:hAnsi="Arial" w:cs="Arial"/>
                <w:sz w:val="16"/>
                <w:szCs w:val="16"/>
                <w:lang w:val="es-ES"/>
              </w:rPr>
              <w:t>PD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9401" w14:textId="77777777" w:rsidR="002D6F5B" w:rsidRPr="00D20A77" w:rsidRDefault="002D6F5B" w:rsidP="002D6F5B">
            <w:pPr>
              <w:ind w:left="57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D20A77">
              <w:rPr>
                <w:rFonts w:ascii="Arial" w:eastAsia="Arial" w:hAnsi="Arial" w:cs="Arial"/>
                <w:sz w:val="16"/>
                <w:szCs w:val="16"/>
                <w:lang w:val="es-ES"/>
              </w:rPr>
              <w:t>G070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BA4F" w14:textId="465833D6" w:rsidR="002D6F5B" w:rsidRPr="00D20A77" w:rsidRDefault="002D6F5B" w:rsidP="002D6F5B">
            <w:pPr>
              <w:ind w:left="57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D</w:t>
            </w:r>
            <w:r w:rsidR="00FD7DDC">
              <w:rPr>
                <w:rFonts w:ascii="Arial" w:eastAsia="Arial" w:hAnsi="Arial" w:cs="Arial"/>
                <w:sz w:val="16"/>
                <w:szCs w:val="16"/>
                <w:lang w:val="es-ES"/>
              </w:rPr>
              <w:t>irección General de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Acción Social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61A2" w14:textId="77777777" w:rsidR="002D6F5B" w:rsidRPr="00D20A77" w:rsidRDefault="002D6F5B" w:rsidP="002D6F5B">
            <w:pPr>
              <w:spacing w:before="3" w:line="245" w:lineRule="auto"/>
              <w:ind w:left="57" w:right="29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D20A77">
              <w:rPr>
                <w:rFonts w:ascii="Arial" w:eastAsia="Arial" w:hAnsi="Arial" w:cs="Arial"/>
                <w:sz w:val="16"/>
                <w:szCs w:val="16"/>
                <w:lang w:val="es-ES"/>
              </w:rPr>
              <w:t>Toledo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FB48" w14:textId="5ADE78BC" w:rsidR="002D6F5B" w:rsidRDefault="002D6F5B" w:rsidP="00FD7DDC">
            <w:pPr>
              <w:ind w:left="142" w:right="134" w:hanging="142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D20A77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Dirección y coordinación de equipos de trabajo en el marco de la inclusión social.</w:t>
            </w:r>
          </w:p>
          <w:p w14:paraId="435C2AFE" w14:textId="3A0577CA" w:rsidR="002D6F5B" w:rsidRDefault="002D6F5B" w:rsidP="00FD7DDC">
            <w:pPr>
              <w:ind w:left="142" w:right="134" w:hanging="142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- Coordinación, supervisión, apoyo y asistencia técnica a la Delegaciones Provinciales de la Consejería de Bienestar Social y a los profesionales que trabajan en el ámbito de la exclusión social.</w:t>
            </w:r>
          </w:p>
          <w:p w14:paraId="10B9DF75" w14:textId="2F4168AF" w:rsidR="002D6F5B" w:rsidRDefault="002D6F5B" w:rsidP="00FD7DDC">
            <w:pPr>
              <w:ind w:left="142" w:right="134" w:hanging="142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- Elaboración y supervisión de protocolos, instrucciones, normativa, guías de trabajo, herramientas de diagnóstico y modelos de intervención cuyo objetivo sea facilitar los procesos de inclusión social.</w:t>
            </w:r>
          </w:p>
          <w:p w14:paraId="7FF33565" w14:textId="419289C2" w:rsidR="002D6F5B" w:rsidRDefault="002D6F5B" w:rsidP="00FD7DDC">
            <w:pPr>
              <w:ind w:left="142" w:right="134" w:hanging="142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- Diseño de actuaciones, así como gestión del Fondo Social Europeo en el marco de la inclusión social.</w:t>
            </w:r>
          </w:p>
          <w:p w14:paraId="06A11F93" w14:textId="15FDC667" w:rsidR="002D6F5B" w:rsidRPr="00D20A77" w:rsidRDefault="002D6F5B" w:rsidP="00FD7DDC">
            <w:pPr>
              <w:ind w:left="142" w:right="134" w:hanging="142"/>
              <w:jc w:val="bot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- Supervisión y evaluación de proyectos de inclusión social, así como gestión de subvenciones y convenios destinados a colectivos en situación de vulnerabilidad o exclusión social.</w:t>
            </w:r>
          </w:p>
        </w:tc>
      </w:tr>
    </w:tbl>
    <w:p w14:paraId="67C9928A" w14:textId="77777777" w:rsidR="00342BCF" w:rsidRPr="00D20A77" w:rsidRDefault="00342BCF" w:rsidP="00342BCF">
      <w:pPr>
        <w:spacing w:before="43"/>
        <w:ind w:left="120"/>
        <w:rPr>
          <w:rFonts w:ascii="Arial" w:eastAsia="Arial" w:hAnsi="Arial" w:cs="Arial"/>
          <w:w w:val="93"/>
          <w:sz w:val="16"/>
          <w:szCs w:val="16"/>
          <w:lang w:val="es-ES"/>
        </w:rPr>
      </w:pPr>
      <w:bookmarkStart w:id="1" w:name="_Hlk110320001"/>
      <w:bookmarkEnd w:id="1"/>
    </w:p>
    <w:sectPr w:rsidR="00342BCF" w:rsidRPr="00D20A77" w:rsidSect="00D83C53">
      <w:pgSz w:w="16838" w:h="11906" w:orient="landscape" w:code="9"/>
      <w:pgMar w:top="992" w:right="1843" w:bottom="709" w:left="94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6F10"/>
    <w:multiLevelType w:val="hybridMultilevel"/>
    <w:tmpl w:val="A4141712"/>
    <w:lvl w:ilvl="0" w:tplc="6402F7E4">
      <w:numFmt w:val="bullet"/>
      <w:lvlText w:val="-"/>
      <w:lvlJc w:val="left"/>
      <w:pPr>
        <w:ind w:left="45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" w15:restartNumberingAfterBreak="0">
    <w:nsid w:val="195E5AD3"/>
    <w:multiLevelType w:val="hybridMultilevel"/>
    <w:tmpl w:val="7D56BF52"/>
    <w:lvl w:ilvl="0" w:tplc="3E605B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E6CAD"/>
    <w:multiLevelType w:val="hybridMultilevel"/>
    <w:tmpl w:val="D71019EA"/>
    <w:lvl w:ilvl="0" w:tplc="2BEA2BF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71FEA"/>
    <w:multiLevelType w:val="hybridMultilevel"/>
    <w:tmpl w:val="E8CC73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Kebk10HjQzYUTRrLy7daHZs+pf6aEUUxNrx5uY9OIzGB1IrlDejZJx6ThK2nmIWq18vwaMHkUrKjkxTWwTl2A==" w:salt="m1vepxSU8ZzrVHFeA9g6r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07"/>
    <w:rsid w:val="000556BD"/>
    <w:rsid w:val="0009023A"/>
    <w:rsid w:val="000973E1"/>
    <w:rsid w:val="001123BE"/>
    <w:rsid w:val="00153A9F"/>
    <w:rsid w:val="001817C8"/>
    <w:rsid w:val="00192B16"/>
    <w:rsid w:val="002C474C"/>
    <w:rsid w:val="002D6F5B"/>
    <w:rsid w:val="00342BCF"/>
    <w:rsid w:val="003C61A2"/>
    <w:rsid w:val="003F25B7"/>
    <w:rsid w:val="0041045F"/>
    <w:rsid w:val="005130D9"/>
    <w:rsid w:val="005E0607"/>
    <w:rsid w:val="006910B9"/>
    <w:rsid w:val="006C393C"/>
    <w:rsid w:val="00727BF1"/>
    <w:rsid w:val="007770C9"/>
    <w:rsid w:val="007E27D9"/>
    <w:rsid w:val="007E4D9D"/>
    <w:rsid w:val="00803EAD"/>
    <w:rsid w:val="00844C92"/>
    <w:rsid w:val="00875CD7"/>
    <w:rsid w:val="00875DAE"/>
    <w:rsid w:val="00895EB5"/>
    <w:rsid w:val="00896637"/>
    <w:rsid w:val="00952835"/>
    <w:rsid w:val="00971B44"/>
    <w:rsid w:val="009A6491"/>
    <w:rsid w:val="009A74FB"/>
    <w:rsid w:val="00A41E9E"/>
    <w:rsid w:val="00B06F2C"/>
    <w:rsid w:val="00B4720B"/>
    <w:rsid w:val="00B52352"/>
    <w:rsid w:val="00B74C89"/>
    <w:rsid w:val="00B91BB6"/>
    <w:rsid w:val="00C245EC"/>
    <w:rsid w:val="00C55113"/>
    <w:rsid w:val="00D20A77"/>
    <w:rsid w:val="00D55725"/>
    <w:rsid w:val="00D83C53"/>
    <w:rsid w:val="00DC5116"/>
    <w:rsid w:val="00DD6A58"/>
    <w:rsid w:val="00DE1B29"/>
    <w:rsid w:val="00E02BD9"/>
    <w:rsid w:val="00E14FBB"/>
    <w:rsid w:val="00EA698D"/>
    <w:rsid w:val="00EE1F21"/>
    <w:rsid w:val="00F03C23"/>
    <w:rsid w:val="00F452EB"/>
    <w:rsid w:val="00F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9303"/>
  <w15:docId w15:val="{22ADD4AB-8F45-4172-99E6-EB7AC2F2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5E0607"/>
    <w:pPr>
      <w:spacing w:before="100" w:beforeAutospacing="1" w:after="100" w:afterAutospacing="1"/>
    </w:pPr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95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D4F1-8DAA-4EF8-89F7-EC3C53D5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2348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bbrp01 Blanca Romojaro Perez tfno:9252 67392</dc:creator>
  <cp:lastModifiedBy>Jesus Maria Vallejo Barrasa</cp:lastModifiedBy>
  <cp:revision>2</cp:revision>
  <cp:lastPrinted>2024-05-22T08:18:00Z</cp:lastPrinted>
  <dcterms:created xsi:type="dcterms:W3CDTF">2024-06-04T09:50:00Z</dcterms:created>
  <dcterms:modified xsi:type="dcterms:W3CDTF">2024-06-04T09:50:00Z</dcterms:modified>
</cp:coreProperties>
</file>