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386"/>
        <w:gridCol w:w="2220"/>
        <w:gridCol w:w="1421"/>
        <w:gridCol w:w="703"/>
        <w:gridCol w:w="2693"/>
      </w:tblGrid>
      <w:tr w:rsidR="00343297" w:rsidRPr="00907721" w:rsidTr="0087562A">
        <w:trPr>
          <w:trHeight w:val="389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43297" w:rsidRPr="00337433" w:rsidRDefault="00343297" w:rsidP="0087562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IDENTIFICATIVOS DE LA ADSG</w:t>
            </w:r>
          </w:p>
        </w:tc>
      </w:tr>
      <w:tr w:rsidR="00343297" w:rsidRPr="00907721" w:rsidTr="0087562A">
        <w:trPr>
          <w:trHeight w:val="369"/>
        </w:trPr>
        <w:tc>
          <w:tcPr>
            <w:tcW w:w="3679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343297" w:rsidRPr="00337433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ADSG"/>
              </w:smartTagPr>
              <w:r>
                <w:rPr>
                  <w:sz w:val="20"/>
                  <w:szCs w:val="20"/>
                </w:rPr>
                <w:t>la ADSG</w:t>
              </w:r>
            </w:smartTag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21" w:type="pct"/>
            <w:shd w:val="clear" w:color="auto" w:fill="auto"/>
          </w:tcPr>
          <w:p w:rsidR="00343297" w:rsidRPr="00337433" w:rsidRDefault="00343297" w:rsidP="00875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NIF: </w:t>
            </w: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343297" w:rsidRPr="00907721" w:rsidTr="0087562A">
        <w:trPr>
          <w:trHeight w:val="417"/>
        </w:trPr>
        <w:tc>
          <w:tcPr>
            <w:tcW w:w="5000" w:type="pct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343297" w:rsidRPr="00337433" w:rsidRDefault="00343297" w:rsidP="00875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Dirección sede social: </w:t>
            </w: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343297" w:rsidRPr="00907721" w:rsidTr="0087562A">
        <w:trPr>
          <w:trHeight w:val="305"/>
        </w:trPr>
        <w:tc>
          <w:tcPr>
            <w:tcW w:w="1548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343297" w:rsidRPr="00337433" w:rsidRDefault="00343297" w:rsidP="0087562A">
            <w:pPr>
              <w:tabs>
                <w:tab w:val="left" w:pos="287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Provincia: </w:t>
            </w: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6" w:type="pct"/>
            <w:gridSpan w:val="2"/>
            <w:shd w:val="clear" w:color="auto" w:fill="auto"/>
          </w:tcPr>
          <w:p w:rsidR="00343297" w:rsidRPr="007153D0" w:rsidRDefault="00343297" w:rsidP="0087562A">
            <w:pPr>
              <w:tabs>
                <w:tab w:val="left" w:pos="287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Postal: </w:t>
            </w: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2"/>
            <w:shd w:val="clear" w:color="auto" w:fill="auto"/>
          </w:tcPr>
          <w:p w:rsidR="00343297" w:rsidRPr="00337433" w:rsidRDefault="00343297" w:rsidP="0087562A">
            <w:pPr>
              <w:tabs>
                <w:tab w:val="left" w:pos="287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Población: </w:t>
            </w: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17"/>
        </w:trPr>
        <w:tc>
          <w:tcPr>
            <w:tcW w:w="868" w:type="pct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Contacto</w:t>
            </w:r>
          </w:p>
        </w:tc>
        <w:tc>
          <w:tcPr>
            <w:tcW w:w="1769" w:type="pct"/>
            <w:gridSpan w:val="2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Teléfonos: </w:t>
            </w: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363" w:type="pct"/>
            <w:gridSpan w:val="3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electrónico: </w:t>
            </w: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343297" w:rsidRDefault="00343297" w:rsidP="00343297">
      <w:pPr>
        <w:rPr>
          <w:b/>
          <w:sz w:val="20"/>
          <w:szCs w:val="20"/>
          <w:lang w:eastAsia="es-ES"/>
        </w:rPr>
      </w:pPr>
      <w:r>
        <w:rPr>
          <w:b/>
          <w:sz w:val="20"/>
          <w:szCs w:val="20"/>
          <w:lang w:eastAsia="es-ES"/>
        </w:rPr>
        <w:t>El correo electrónico designado será el medio por el que desea recibir el aviso de notificación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550"/>
        <w:gridCol w:w="705"/>
        <w:gridCol w:w="830"/>
        <w:gridCol w:w="687"/>
        <w:gridCol w:w="408"/>
        <w:gridCol w:w="430"/>
        <w:gridCol w:w="679"/>
        <w:gridCol w:w="4277"/>
      </w:tblGrid>
      <w:tr w:rsidR="00343297" w:rsidRPr="00907721" w:rsidTr="0087562A">
        <w:trPr>
          <w:trHeight w:val="389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43297" w:rsidRPr="006F3481" w:rsidRDefault="00343297" w:rsidP="0087562A">
            <w:pPr>
              <w:suppressAutoHyphens/>
              <w:rPr>
                <w:b/>
                <w:sz w:val="20"/>
                <w:szCs w:val="20"/>
              </w:rPr>
            </w:pPr>
            <w:r w:rsidRPr="006F3481">
              <w:rPr>
                <w:b/>
                <w:sz w:val="20"/>
                <w:szCs w:val="20"/>
              </w:rPr>
              <w:t xml:space="preserve">DATOS </w:t>
            </w:r>
            <w:r>
              <w:rPr>
                <w:b/>
                <w:sz w:val="20"/>
                <w:szCs w:val="20"/>
              </w:rPr>
              <w:t>PERSONALES DE NUEVO SOCIO/A</w:t>
            </w:r>
          </w:p>
        </w:tc>
      </w:tr>
      <w:tr w:rsidR="00343297" w:rsidRPr="00907721" w:rsidTr="0087562A">
        <w:trPr>
          <w:trHeight w:val="420"/>
        </w:trPr>
        <w:tc>
          <w:tcPr>
            <w:tcW w:w="5000" w:type="pct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297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Titular de la explotación</w:t>
            </w:r>
            <w:r w:rsidR="00D757E2">
              <w:rPr>
                <w:sz w:val="20"/>
                <w:szCs w:val="20"/>
              </w:rPr>
              <w:t xml:space="preserve"> </w:t>
            </w:r>
            <w:r w:rsidR="00D757E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57E2">
              <w:rPr>
                <w:sz w:val="20"/>
                <w:szCs w:val="20"/>
              </w:rPr>
              <w:instrText xml:space="preserve"> FORMTEXT </w:instrText>
            </w:r>
            <w:r w:rsidR="00D757E2">
              <w:rPr>
                <w:sz w:val="20"/>
                <w:szCs w:val="20"/>
              </w:rPr>
            </w:r>
            <w:r w:rsidR="00D757E2">
              <w:rPr>
                <w:sz w:val="20"/>
                <w:szCs w:val="20"/>
              </w:rPr>
              <w:fldChar w:fldCharType="separate"/>
            </w:r>
            <w:r w:rsidR="00D757E2">
              <w:rPr>
                <w:noProof/>
                <w:sz w:val="20"/>
                <w:szCs w:val="20"/>
              </w:rPr>
              <w:t> </w:t>
            </w:r>
            <w:r w:rsidR="00D757E2">
              <w:rPr>
                <w:noProof/>
                <w:sz w:val="20"/>
                <w:szCs w:val="20"/>
              </w:rPr>
              <w:t> </w:t>
            </w:r>
            <w:r w:rsidR="00D757E2">
              <w:rPr>
                <w:noProof/>
                <w:sz w:val="20"/>
                <w:szCs w:val="20"/>
              </w:rPr>
              <w:t> </w:t>
            </w:r>
            <w:r w:rsidR="00D757E2">
              <w:rPr>
                <w:noProof/>
                <w:sz w:val="20"/>
                <w:szCs w:val="20"/>
              </w:rPr>
              <w:t> </w:t>
            </w:r>
            <w:r w:rsidR="00D757E2">
              <w:rPr>
                <w:noProof/>
                <w:sz w:val="20"/>
                <w:szCs w:val="20"/>
              </w:rPr>
              <w:t> </w:t>
            </w:r>
            <w:r w:rsidR="00D757E2"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20"/>
        </w:trPr>
        <w:tc>
          <w:tcPr>
            <w:tcW w:w="7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297" w:rsidRPr="00337433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C1E5E">
              <w:rPr>
                <w:sz w:val="20"/>
                <w:szCs w:val="20"/>
              </w:rPr>
            </w:r>
            <w:r w:rsidR="004C1E5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 </w:t>
            </w:r>
            <w:r>
              <w:rPr>
                <w:sz w:val="20"/>
                <w:szCs w:val="20"/>
              </w:rPr>
              <w:t xml:space="preserve">NIF   </w:t>
            </w:r>
            <w:r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C1E5E">
              <w:rPr>
                <w:sz w:val="20"/>
                <w:szCs w:val="20"/>
              </w:rPr>
            </w:r>
            <w:r w:rsidR="004C1E5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  <w:tc>
          <w:tcPr>
            <w:tcW w:w="1360" w:type="pct"/>
            <w:gridSpan w:val="4"/>
            <w:shd w:val="clear" w:color="auto" w:fill="auto"/>
            <w:vAlign w:val="center"/>
          </w:tcPr>
          <w:p w:rsidR="00343297" w:rsidRPr="00337433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2" w:type="pct"/>
            <w:gridSpan w:val="4"/>
            <w:shd w:val="clear" w:color="auto" w:fill="auto"/>
            <w:vAlign w:val="center"/>
          </w:tcPr>
          <w:p w:rsidR="00343297" w:rsidRPr="00337433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y apellidos: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17"/>
        </w:trPr>
        <w:tc>
          <w:tcPr>
            <w:tcW w:w="5000" w:type="pct"/>
            <w:gridSpan w:val="9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17"/>
        </w:trPr>
        <w:tc>
          <w:tcPr>
            <w:tcW w:w="1414" w:type="pct"/>
            <w:gridSpan w:val="3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343297" w:rsidRPr="00337433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88" w:type="pct"/>
            <w:gridSpan w:val="5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343297" w:rsidRPr="00337433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98" w:type="pct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343297" w:rsidRPr="00337433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17"/>
        </w:trPr>
        <w:tc>
          <w:tcPr>
            <w:tcW w:w="1068" w:type="pct"/>
            <w:gridSpan w:val="2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343297" w:rsidRPr="003779D6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90" w:type="pct"/>
            <w:gridSpan w:val="4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343297" w:rsidRPr="003779D6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42" w:type="pct"/>
            <w:gridSpan w:val="3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343297" w:rsidRPr="003779D6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17"/>
        </w:trPr>
        <w:tc>
          <w:tcPr>
            <w:tcW w:w="5000" w:type="pct"/>
            <w:gridSpan w:val="9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Representante (en caso de haberlo)</w:t>
            </w:r>
          </w:p>
        </w:tc>
      </w:tr>
      <w:tr w:rsidR="00343297" w:rsidRPr="00907721" w:rsidTr="0087562A">
        <w:trPr>
          <w:trHeight w:val="417"/>
        </w:trPr>
        <w:tc>
          <w:tcPr>
            <w:tcW w:w="798" w:type="pct"/>
            <w:shd w:val="clear" w:color="auto" w:fill="auto"/>
            <w:vAlign w:val="center"/>
          </w:tcPr>
          <w:p w:rsidR="00343297" w:rsidRPr="00337433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C1E5E">
              <w:rPr>
                <w:sz w:val="20"/>
                <w:szCs w:val="20"/>
              </w:rPr>
            </w:r>
            <w:r w:rsidR="004C1E5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 </w:t>
            </w:r>
            <w:r>
              <w:rPr>
                <w:sz w:val="20"/>
                <w:szCs w:val="20"/>
              </w:rPr>
              <w:t xml:space="preserve">NIF   </w:t>
            </w:r>
            <w:r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C1E5E">
              <w:rPr>
                <w:sz w:val="20"/>
                <w:szCs w:val="20"/>
              </w:rPr>
            </w:r>
            <w:r w:rsidR="004C1E5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  <w:tc>
          <w:tcPr>
            <w:tcW w:w="1560" w:type="pct"/>
            <w:gridSpan w:val="5"/>
            <w:shd w:val="clear" w:color="auto" w:fill="auto"/>
            <w:vAlign w:val="center"/>
          </w:tcPr>
          <w:p w:rsidR="00343297" w:rsidRPr="00337433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42" w:type="pct"/>
            <w:gridSpan w:val="3"/>
            <w:shd w:val="clear" w:color="auto" w:fill="auto"/>
            <w:vAlign w:val="center"/>
          </w:tcPr>
          <w:p w:rsidR="00343297" w:rsidRPr="00337433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y apellidos: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17"/>
        </w:trPr>
        <w:tc>
          <w:tcPr>
            <w:tcW w:w="5000" w:type="pct"/>
            <w:gridSpan w:val="9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17"/>
        </w:trPr>
        <w:tc>
          <w:tcPr>
            <w:tcW w:w="798" w:type="pct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343297" w:rsidRPr="00337433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71" w:type="pct"/>
            <w:gridSpan w:val="6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343297" w:rsidRPr="00337433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31" w:type="pct"/>
            <w:gridSpan w:val="2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343297" w:rsidRPr="00337433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17"/>
        </w:trPr>
        <w:tc>
          <w:tcPr>
            <w:tcW w:w="798" w:type="pct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343297" w:rsidRPr="003779D6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71" w:type="pct"/>
            <w:gridSpan w:val="6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343297" w:rsidRPr="003779D6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31" w:type="pct"/>
            <w:gridSpan w:val="2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343297" w:rsidRPr="003779D6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17"/>
        </w:trPr>
        <w:tc>
          <w:tcPr>
            <w:tcW w:w="798" w:type="pct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REGA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3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Especie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8" w:type="pct"/>
            <w:gridSpan w:val="3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Censo 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31" w:type="pct"/>
            <w:gridSpan w:val="2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Dirección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17"/>
        </w:trPr>
        <w:tc>
          <w:tcPr>
            <w:tcW w:w="798" w:type="pct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REGA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3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Especie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8" w:type="pct"/>
            <w:gridSpan w:val="3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Censo 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31" w:type="pct"/>
            <w:gridSpan w:val="2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Dirección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17"/>
        </w:trPr>
        <w:tc>
          <w:tcPr>
            <w:tcW w:w="798" w:type="pct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REGA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3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Especie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8" w:type="pct"/>
            <w:gridSpan w:val="3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Censo 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31" w:type="pct"/>
            <w:gridSpan w:val="2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Dirección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343297" w:rsidRPr="004E26A0" w:rsidRDefault="00343297" w:rsidP="00343297">
      <w:pPr>
        <w:rPr>
          <w:b/>
          <w:sz w:val="18"/>
          <w:szCs w:val="18"/>
        </w:rPr>
      </w:pPr>
      <w:r w:rsidRPr="004E26A0">
        <w:rPr>
          <w:b/>
          <w:sz w:val="18"/>
          <w:szCs w:val="18"/>
        </w:rPr>
        <w:t>Rellenar tantos como sea necesario</w:t>
      </w:r>
    </w:p>
    <w:p w:rsidR="00343297" w:rsidRDefault="00343297" w:rsidP="00343297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7650"/>
      </w:tblGrid>
      <w:tr w:rsidR="00343297" w:rsidRPr="00907721" w:rsidTr="0087562A">
        <w:trPr>
          <w:trHeight w:val="389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43297" w:rsidRPr="006F3481" w:rsidRDefault="00343297" w:rsidP="0087562A">
            <w:pPr>
              <w:suppressAutoHyphens/>
              <w:rPr>
                <w:b/>
                <w:sz w:val="20"/>
                <w:szCs w:val="20"/>
              </w:rPr>
            </w:pPr>
            <w:r w:rsidRPr="006F3481">
              <w:rPr>
                <w:b/>
                <w:bCs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343297" w:rsidRPr="00907721" w:rsidTr="0087562A">
        <w:trPr>
          <w:trHeight w:val="420"/>
        </w:trPr>
        <w:tc>
          <w:tcPr>
            <w:tcW w:w="124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297" w:rsidRPr="00A107B6" w:rsidRDefault="00343297" w:rsidP="0087562A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343297" w:rsidRPr="00011292" w:rsidRDefault="00011292" w:rsidP="0087562A">
            <w:pPr>
              <w:rPr>
                <w:rFonts w:eastAsia="Calibri"/>
                <w:iCs/>
                <w:sz w:val="20"/>
                <w:szCs w:val="20"/>
              </w:rPr>
            </w:pPr>
            <w:r w:rsidRPr="00011292">
              <w:rPr>
                <w:color w:val="000000"/>
                <w:sz w:val="20"/>
                <w:szCs w:val="20"/>
                <w:shd w:val="clear" w:color="auto" w:fill="FFFFFF"/>
              </w:rPr>
              <w:t>Dirección General Ordenación Agropecuaria</w:t>
            </w:r>
          </w:p>
        </w:tc>
      </w:tr>
      <w:tr w:rsidR="00343297" w:rsidRPr="00907721" w:rsidTr="0087562A">
        <w:trPr>
          <w:trHeight w:val="417"/>
        </w:trPr>
        <w:tc>
          <w:tcPr>
            <w:tcW w:w="124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297" w:rsidRPr="00A107B6" w:rsidRDefault="00343297" w:rsidP="0087562A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3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297" w:rsidRPr="00011292" w:rsidRDefault="00011292" w:rsidP="0087562A">
            <w:pPr>
              <w:rPr>
                <w:rFonts w:eastAsia="Calibri"/>
                <w:iCs/>
                <w:sz w:val="20"/>
                <w:szCs w:val="20"/>
              </w:rPr>
            </w:pPr>
            <w:r w:rsidRPr="00011292">
              <w:rPr>
                <w:color w:val="000000"/>
                <w:sz w:val="20"/>
                <w:szCs w:val="20"/>
                <w:shd w:val="clear" w:color="auto" w:fill="FFFFFF"/>
              </w:rPr>
              <w:t>Gestión de las autorizaciones registros y licencias de agricultura y ganadería</w:t>
            </w:r>
          </w:p>
        </w:tc>
      </w:tr>
      <w:tr w:rsidR="00343297" w:rsidRPr="00907721" w:rsidTr="0087562A">
        <w:trPr>
          <w:trHeight w:val="417"/>
        </w:trPr>
        <w:tc>
          <w:tcPr>
            <w:tcW w:w="1248" w:type="pct"/>
            <w:shd w:val="clear" w:color="auto" w:fill="auto"/>
            <w:vAlign w:val="center"/>
          </w:tcPr>
          <w:p w:rsidR="00343297" w:rsidRPr="00A107B6" w:rsidRDefault="00343297" w:rsidP="0087562A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343297" w:rsidRPr="00011292" w:rsidRDefault="00011292" w:rsidP="0087562A">
            <w:pPr>
              <w:rPr>
                <w:iCs/>
                <w:sz w:val="20"/>
                <w:szCs w:val="20"/>
              </w:rPr>
            </w:pPr>
            <w:r w:rsidRPr="00011292">
              <w:rPr>
                <w:color w:val="000000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Datos.</w:t>
            </w:r>
            <w:r w:rsidRPr="00011292">
              <w:rPr>
                <w:color w:val="000000"/>
                <w:sz w:val="20"/>
                <w:szCs w:val="20"/>
              </w:rPr>
              <w:br/>
            </w:r>
            <w:r w:rsidRPr="00011292">
              <w:rPr>
                <w:color w:val="000000"/>
                <w:sz w:val="20"/>
                <w:szCs w:val="20"/>
              </w:rPr>
              <w:br/>
            </w:r>
            <w:r w:rsidRPr="00011292">
              <w:rPr>
                <w:color w:val="000000"/>
                <w:sz w:val="20"/>
                <w:szCs w:val="20"/>
                <w:shd w:val="clear" w:color="auto" w:fill="FFFFFF"/>
              </w:rPr>
              <w:t xml:space="preserve">Ley 8/2003, de 24 de abril, de sanidad animal. Ley 43/2002, de 20 de noviembre, de sanidad vegetal. Reglamento 1308/2013 del Parlamento Europeo y del Consejo, por el que se crea la organización común de mercados de los productos agrarios. Reglamento (UE) 2016/2031 del Parlamento Europeo y del Consejo de 26 de octubre de 2016 relativo a las medidas de </w:t>
            </w:r>
            <w:r w:rsidRPr="0001129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protección contra las plagas de los vegetales. Real Decreto 448/2020, de 10 de marzo, sobre caracterización y registro de maquinaria agrícola. Real Decreto 138/2020, de 28 de enero, por el que se establece la normativa básica en materia de actuaciones sanitarias en especies cinegéticas que actúan como reservorio de la tuberculosis. Reglamento 183/2005 por el que se fijan los requisitos en materia de higiene de los piensos. Real Decreto 629/2019 por el que se regula el registro general de establecimientos en el sector de la alimentación animal. RD 1311/2012, por el que se establece el marco de actuación para conseguir un uso sostenible de los productos fitosanitarios. Ley 19/1995 de Modernización de las Explotaciones Agrarias. Reglamento 142/2011 de la Comisión por el que se establecen las disposiciones de aplicación del Reglamento 1069/2009. Reglamento (UE) nº 210/2013, de la Comisión, de 11 de marzo de 2013, sobre la autorización de establecimientos que producen brotes en virtud del Reglamento (CE) nº 852/2004 del Parlamento Europeo y del Consejo. Ley 7/2022, de 8 de abril, de residuos y suelos contaminados para una economía circular. Reglamento 2021/2115 por el que se establecen normas en relación con la ayuda a los planes estratégicos que deben elaborar los Estados miembros en el marco de la PAC.</w:t>
            </w:r>
          </w:p>
        </w:tc>
      </w:tr>
      <w:tr w:rsidR="00343297" w:rsidRPr="00907721" w:rsidTr="0087562A">
        <w:trPr>
          <w:trHeight w:val="417"/>
        </w:trPr>
        <w:tc>
          <w:tcPr>
            <w:tcW w:w="1248" w:type="pct"/>
            <w:shd w:val="clear" w:color="auto" w:fill="auto"/>
            <w:vAlign w:val="center"/>
          </w:tcPr>
          <w:p w:rsidR="00343297" w:rsidRPr="00A107B6" w:rsidRDefault="00343297" w:rsidP="0087562A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lastRenderedPageBreak/>
              <w:t>Destinatarios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343297" w:rsidRPr="00A107B6" w:rsidRDefault="00A428D7" w:rsidP="0087562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E</w:t>
            </w:r>
            <w:r w:rsidR="00343297" w:rsidRPr="00A107B6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xiste cesión datos </w:t>
            </w:r>
          </w:p>
        </w:tc>
      </w:tr>
      <w:tr w:rsidR="00343297" w:rsidRPr="00907721" w:rsidTr="0087562A">
        <w:trPr>
          <w:trHeight w:val="417"/>
        </w:trPr>
        <w:tc>
          <w:tcPr>
            <w:tcW w:w="1248" w:type="pct"/>
            <w:shd w:val="clear" w:color="auto" w:fill="auto"/>
            <w:vAlign w:val="center"/>
          </w:tcPr>
          <w:p w:rsidR="00343297" w:rsidRPr="00A107B6" w:rsidRDefault="00343297" w:rsidP="0087562A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3752" w:type="pct"/>
            <w:shd w:val="clear" w:color="auto" w:fill="auto"/>
          </w:tcPr>
          <w:p w:rsidR="00343297" w:rsidRPr="00A107B6" w:rsidRDefault="00343297" w:rsidP="0087562A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A107B6">
              <w:rPr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43297" w:rsidRPr="00907721" w:rsidTr="0087562A">
        <w:trPr>
          <w:trHeight w:val="417"/>
        </w:trPr>
        <w:tc>
          <w:tcPr>
            <w:tcW w:w="1248" w:type="pct"/>
            <w:shd w:val="clear" w:color="auto" w:fill="auto"/>
            <w:vAlign w:val="center"/>
          </w:tcPr>
          <w:p w:rsidR="00343297" w:rsidRPr="00A107B6" w:rsidRDefault="00343297" w:rsidP="0087562A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343297" w:rsidRPr="00011292" w:rsidRDefault="00011292" w:rsidP="0087562A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011292">
              <w:rPr>
                <w:color w:val="000000"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6" w:tgtFrame="_blank" w:history="1">
              <w:r w:rsidRPr="00011292">
                <w:rPr>
                  <w:rStyle w:val="Hipervnculo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https://rat.castillalamancha.es/info/0254</w:t>
              </w:r>
            </w:hyperlink>
          </w:p>
        </w:tc>
      </w:tr>
    </w:tbl>
    <w:p w:rsidR="00343297" w:rsidRDefault="00343297" w:rsidP="00343297">
      <w:pPr>
        <w:rPr>
          <w:sz w:val="18"/>
          <w:szCs w:val="18"/>
        </w:rPr>
      </w:pPr>
    </w:p>
    <w:p w:rsidR="00343297" w:rsidRPr="00B65B76" w:rsidRDefault="00343297" w:rsidP="00343297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43297" w:rsidRPr="00907721" w:rsidTr="0087562A">
        <w:trPr>
          <w:trHeight w:val="37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43297" w:rsidRPr="00337433" w:rsidRDefault="00343297" w:rsidP="0087562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343297" w:rsidRPr="00907721" w:rsidTr="0087562A">
        <w:trPr>
          <w:trHeight w:val="707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3297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Declaraciones responsables: </w:t>
            </w:r>
          </w:p>
          <w:p w:rsidR="00343297" w:rsidRPr="000D68D6" w:rsidRDefault="00343297" w:rsidP="008756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</w:t>
            </w:r>
            <w:r w:rsidRPr="004D192C">
              <w:rPr>
                <w:sz w:val="20"/>
                <w:szCs w:val="20"/>
              </w:rPr>
              <w:t xml:space="preserve">: </w:t>
            </w:r>
          </w:p>
        </w:tc>
      </w:tr>
      <w:tr w:rsidR="00343297" w:rsidRPr="00907721" w:rsidTr="0087562A">
        <w:trPr>
          <w:trHeight w:val="141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3297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C1E5E">
              <w:rPr>
                <w:sz w:val="20"/>
                <w:szCs w:val="20"/>
              </w:rPr>
            </w:r>
            <w:r w:rsidR="004C1E5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Son ciertos los datos consignados en la presente solicitud comprometiéndose a probar documentalmente los mismos, cuando se requiera para ello</w:t>
            </w:r>
          </w:p>
        </w:tc>
      </w:tr>
      <w:tr w:rsidR="00343297" w:rsidRPr="00907721" w:rsidTr="0087562A">
        <w:trPr>
          <w:trHeight w:val="101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297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Igualmente</w:t>
            </w:r>
            <w:proofErr w:type="gramEnd"/>
            <w:r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y, en su caso, los hechos se pondrán en conocimiento del </w:t>
            </w:r>
            <w:r w:rsidRPr="00C010EA">
              <w:rPr>
                <w:sz w:val="20"/>
                <w:szCs w:val="20"/>
              </w:rPr>
              <w:t>Ministerio Fiscal por si pudieran ser constitutivos de un ilícito penal.</w:t>
            </w:r>
          </w:p>
        </w:tc>
      </w:tr>
    </w:tbl>
    <w:p w:rsidR="00343297" w:rsidRDefault="00343297" w:rsidP="00343297">
      <w:pPr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43297" w:rsidRPr="00907721" w:rsidTr="0087562A">
        <w:trPr>
          <w:trHeight w:val="372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43297" w:rsidRPr="00337433" w:rsidRDefault="00343297" w:rsidP="0087562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AUTORIZACIONES </w:t>
            </w:r>
          </w:p>
        </w:tc>
      </w:tr>
      <w:tr w:rsidR="00343297" w:rsidRPr="00907721" w:rsidTr="0087562A">
        <w:trPr>
          <w:trHeight w:val="707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D757E2" w:rsidRDefault="00D757E2" w:rsidP="00D757E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eastAsia="es-ES"/>
              </w:rPr>
            </w:pPr>
            <w:r w:rsidRPr="00531FFD">
              <w:rPr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D757E2" w:rsidRDefault="00D757E2" w:rsidP="00D757E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eastAsia="es-ES"/>
              </w:rPr>
            </w:pPr>
          </w:p>
          <w:p w:rsidR="00343297" w:rsidRPr="00D757E2" w:rsidRDefault="00D757E2" w:rsidP="00D757E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b/>
                <w:sz w:val="20"/>
                <w:szCs w:val="20"/>
              </w:rPr>
            </w:pPr>
            <w:r w:rsidRPr="00531FFD">
              <w:rPr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343297" w:rsidRDefault="00343297" w:rsidP="0087562A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4C1E5E">
              <w:rPr>
                <w:sz w:val="20"/>
                <w:szCs w:val="20"/>
                <w:lang w:eastAsia="es-ES"/>
              </w:rPr>
            </w:r>
            <w:r w:rsidR="004C1E5E">
              <w:rPr>
                <w:sz w:val="20"/>
                <w:szCs w:val="20"/>
                <w:lang w:eastAsia="es-ES"/>
              </w:rPr>
              <w:fldChar w:fldCharType="separate"/>
            </w:r>
            <w:r>
              <w:rPr>
                <w:sz w:val="20"/>
                <w:szCs w:val="20"/>
                <w:lang w:eastAsia="es-ES"/>
              </w:rPr>
              <w:fldChar w:fldCharType="end"/>
            </w:r>
            <w:r>
              <w:rPr>
                <w:sz w:val="20"/>
                <w:szCs w:val="20"/>
                <w:lang w:eastAsia="es-ES"/>
              </w:rPr>
              <w:t xml:space="preserve"> </w:t>
            </w:r>
            <w:r w:rsidR="00D757E2" w:rsidRPr="00C041B6">
              <w:rPr>
                <w:sz w:val="20"/>
                <w:szCs w:val="20"/>
              </w:rPr>
              <w:t>Me opongo a la consulta de</w:t>
            </w:r>
            <w:r w:rsidR="00D757E2" w:rsidRPr="006D00E6">
              <w:rPr>
                <w:b/>
                <w:sz w:val="20"/>
                <w:szCs w:val="20"/>
              </w:rPr>
              <w:t xml:space="preserve"> </w:t>
            </w:r>
            <w:r w:rsidR="00D757E2">
              <w:rPr>
                <w:sz w:val="20"/>
                <w:szCs w:val="20"/>
              </w:rPr>
              <w:t>l</w:t>
            </w:r>
            <w:r w:rsidR="00D757E2" w:rsidRPr="006D00E6">
              <w:rPr>
                <w:sz w:val="20"/>
                <w:szCs w:val="20"/>
              </w:rPr>
              <w:t xml:space="preserve">os </w:t>
            </w:r>
            <w:r>
              <w:rPr>
                <w:sz w:val="20"/>
                <w:szCs w:val="20"/>
                <w:lang w:eastAsia="es-ES"/>
              </w:rPr>
              <w:t>acreditativos de identidad.</w:t>
            </w:r>
          </w:p>
          <w:p w:rsidR="00343297" w:rsidRDefault="00343297" w:rsidP="0087562A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4C1E5E">
              <w:rPr>
                <w:sz w:val="20"/>
                <w:szCs w:val="20"/>
                <w:lang w:eastAsia="es-ES"/>
              </w:rPr>
            </w:r>
            <w:r w:rsidR="004C1E5E">
              <w:rPr>
                <w:sz w:val="20"/>
                <w:szCs w:val="20"/>
                <w:lang w:eastAsia="es-ES"/>
              </w:rPr>
              <w:fldChar w:fldCharType="separate"/>
            </w:r>
            <w:r>
              <w:rPr>
                <w:sz w:val="20"/>
                <w:szCs w:val="20"/>
                <w:lang w:eastAsia="es-ES"/>
              </w:rPr>
              <w:fldChar w:fldCharType="end"/>
            </w:r>
            <w:r>
              <w:rPr>
                <w:sz w:val="20"/>
                <w:szCs w:val="20"/>
                <w:lang w:eastAsia="es-ES"/>
              </w:rPr>
              <w:t xml:space="preserve"> </w:t>
            </w:r>
            <w:r w:rsidR="00D757E2" w:rsidRPr="00C041B6">
              <w:rPr>
                <w:sz w:val="20"/>
                <w:szCs w:val="20"/>
              </w:rPr>
              <w:t>Me opongo a la consulta de</w:t>
            </w:r>
            <w:r w:rsidR="00D757E2" w:rsidRPr="006D00E6">
              <w:rPr>
                <w:b/>
                <w:sz w:val="20"/>
                <w:szCs w:val="20"/>
              </w:rPr>
              <w:t xml:space="preserve"> </w:t>
            </w:r>
            <w:r w:rsidR="00D757E2">
              <w:rPr>
                <w:sz w:val="20"/>
                <w:szCs w:val="20"/>
              </w:rPr>
              <w:t>l</w:t>
            </w:r>
            <w:r w:rsidR="00D757E2" w:rsidRPr="006D00E6">
              <w:rPr>
                <w:sz w:val="20"/>
                <w:szCs w:val="20"/>
              </w:rPr>
              <w:t xml:space="preserve">os </w:t>
            </w:r>
            <w:r>
              <w:rPr>
                <w:bCs/>
                <w:sz w:val="20"/>
                <w:szCs w:val="20"/>
                <w:lang w:eastAsia="es-ES"/>
              </w:rPr>
              <w:t>acreditativos de</w:t>
            </w:r>
            <w:r>
              <w:rPr>
                <w:sz w:val="20"/>
                <w:szCs w:val="20"/>
                <w:lang w:eastAsia="es-ES"/>
              </w:rPr>
              <w:t xml:space="preserve"> residencia a través del Servicio de Verificación de Datos de Residencia (SVDR).</w:t>
            </w:r>
          </w:p>
          <w:p w:rsidR="00343297" w:rsidRDefault="00343297" w:rsidP="0087562A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4C1E5E">
              <w:rPr>
                <w:sz w:val="20"/>
                <w:szCs w:val="20"/>
                <w:lang w:eastAsia="es-ES"/>
              </w:rPr>
            </w:r>
            <w:r w:rsidR="004C1E5E">
              <w:rPr>
                <w:sz w:val="20"/>
                <w:szCs w:val="20"/>
                <w:lang w:eastAsia="es-ES"/>
              </w:rPr>
              <w:fldChar w:fldCharType="separate"/>
            </w:r>
            <w:r>
              <w:rPr>
                <w:sz w:val="20"/>
                <w:szCs w:val="20"/>
                <w:lang w:eastAsia="es-ES"/>
              </w:rPr>
              <w:fldChar w:fldCharType="end"/>
            </w:r>
            <w:r>
              <w:rPr>
                <w:sz w:val="20"/>
                <w:szCs w:val="20"/>
                <w:lang w:eastAsia="es-ES"/>
              </w:rPr>
              <w:t xml:space="preserve"> </w:t>
            </w:r>
            <w:r w:rsidR="00D757E2" w:rsidRPr="00C041B6">
              <w:rPr>
                <w:sz w:val="20"/>
                <w:szCs w:val="20"/>
              </w:rPr>
              <w:t>Me opongo a la consulta de</w:t>
            </w:r>
            <w:r w:rsidR="00D757E2" w:rsidRPr="006D00E6">
              <w:rPr>
                <w:b/>
                <w:sz w:val="20"/>
                <w:szCs w:val="20"/>
              </w:rPr>
              <w:t xml:space="preserve"> </w:t>
            </w:r>
            <w:r w:rsidR="00D757E2">
              <w:rPr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  <w:lang w:eastAsia="es-ES"/>
              </w:rPr>
              <w:t>a</w:t>
            </w:r>
            <w:r>
              <w:rPr>
                <w:sz w:val="20"/>
                <w:szCs w:val="20"/>
                <w:lang w:eastAsia="es-ES"/>
              </w:rPr>
              <w:t xml:space="preserve"> información de estar al corriente de sus obligaciones tributarias con el Estado.</w:t>
            </w:r>
          </w:p>
          <w:p w:rsidR="00343297" w:rsidRDefault="00343297" w:rsidP="0087562A">
            <w:pPr>
              <w:tabs>
                <w:tab w:val="left" w:pos="10204"/>
              </w:tabs>
              <w:autoSpaceDE w:val="0"/>
              <w:autoSpaceDN w:val="0"/>
              <w:adjustRightInd w:val="0"/>
              <w:ind w:left="851" w:right="-56" w:hanging="284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4C1E5E">
              <w:rPr>
                <w:sz w:val="20"/>
                <w:szCs w:val="20"/>
                <w:lang w:eastAsia="es-ES"/>
              </w:rPr>
            </w:r>
            <w:r w:rsidR="004C1E5E">
              <w:rPr>
                <w:sz w:val="20"/>
                <w:szCs w:val="20"/>
                <w:lang w:eastAsia="es-ES"/>
              </w:rPr>
              <w:fldChar w:fldCharType="separate"/>
            </w:r>
            <w:r>
              <w:rPr>
                <w:sz w:val="20"/>
                <w:szCs w:val="20"/>
                <w:lang w:eastAsia="es-ES"/>
              </w:rPr>
              <w:fldChar w:fldCharType="end"/>
            </w:r>
            <w:r>
              <w:rPr>
                <w:sz w:val="20"/>
                <w:szCs w:val="20"/>
                <w:lang w:eastAsia="es-ES"/>
              </w:rPr>
              <w:t xml:space="preserve"> </w:t>
            </w:r>
            <w:r w:rsidR="00D757E2" w:rsidRPr="00C041B6">
              <w:rPr>
                <w:sz w:val="20"/>
                <w:szCs w:val="20"/>
              </w:rPr>
              <w:t>Me opongo a la consulta de</w:t>
            </w:r>
            <w:r w:rsidR="00D757E2" w:rsidRPr="006D00E6">
              <w:rPr>
                <w:b/>
                <w:sz w:val="20"/>
                <w:szCs w:val="20"/>
              </w:rPr>
              <w:t xml:space="preserve"> </w:t>
            </w:r>
            <w:r w:rsidR="00D757E2">
              <w:rPr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  <w:lang w:eastAsia="es-ES"/>
              </w:rPr>
              <w:t>a información de estar al corriente de sus obligaciones con la Junta de Comunidades de Castilla-La Mancha (</w:t>
            </w:r>
            <w:r>
              <w:rPr>
                <w:bCs/>
                <w:i/>
                <w:sz w:val="20"/>
                <w:szCs w:val="20"/>
                <w:lang w:eastAsia="es-ES"/>
              </w:rPr>
              <w:t>que conlleva el pago de la tasa correspondiente</w:t>
            </w:r>
            <w:r>
              <w:rPr>
                <w:bCs/>
                <w:sz w:val="20"/>
                <w:szCs w:val="20"/>
                <w:lang w:eastAsia="es-ES"/>
              </w:rPr>
              <w:t>).</w:t>
            </w:r>
          </w:p>
          <w:p w:rsidR="00343297" w:rsidRDefault="00343297" w:rsidP="0087562A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4C1E5E">
              <w:rPr>
                <w:sz w:val="20"/>
                <w:szCs w:val="20"/>
                <w:lang w:eastAsia="es-ES"/>
              </w:rPr>
            </w:r>
            <w:r w:rsidR="004C1E5E">
              <w:rPr>
                <w:sz w:val="20"/>
                <w:szCs w:val="20"/>
                <w:lang w:eastAsia="es-ES"/>
              </w:rPr>
              <w:fldChar w:fldCharType="separate"/>
            </w:r>
            <w:r>
              <w:rPr>
                <w:sz w:val="20"/>
                <w:szCs w:val="20"/>
                <w:lang w:eastAsia="es-ES"/>
              </w:rPr>
              <w:fldChar w:fldCharType="end"/>
            </w:r>
            <w:r w:rsidR="00D757E2" w:rsidRPr="00C041B6">
              <w:rPr>
                <w:sz w:val="20"/>
                <w:szCs w:val="20"/>
              </w:rPr>
              <w:t xml:space="preserve"> Me opongo a la consulta de</w:t>
            </w:r>
            <w:r w:rsidR="00D757E2" w:rsidRPr="006D00E6">
              <w:rPr>
                <w:b/>
                <w:sz w:val="20"/>
                <w:szCs w:val="20"/>
              </w:rPr>
              <w:t xml:space="preserve"> </w:t>
            </w:r>
            <w:r w:rsidR="00D757E2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lang w:eastAsia="es-ES"/>
              </w:rPr>
              <w:t>a información de estar al corriente de sus obligaciones con la Seguridad Social.</w:t>
            </w:r>
          </w:p>
          <w:p w:rsidR="00343297" w:rsidRDefault="00343297" w:rsidP="0087562A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4C1E5E">
              <w:rPr>
                <w:sz w:val="20"/>
                <w:szCs w:val="20"/>
                <w:lang w:eastAsia="es-ES"/>
              </w:rPr>
            </w:r>
            <w:r w:rsidR="004C1E5E">
              <w:rPr>
                <w:sz w:val="20"/>
                <w:szCs w:val="20"/>
                <w:lang w:eastAsia="es-ES"/>
              </w:rPr>
              <w:fldChar w:fldCharType="separate"/>
            </w:r>
            <w:r>
              <w:rPr>
                <w:sz w:val="20"/>
                <w:szCs w:val="20"/>
                <w:lang w:eastAsia="es-ES"/>
              </w:rPr>
              <w:fldChar w:fldCharType="end"/>
            </w:r>
            <w:r w:rsidR="00D757E2" w:rsidRPr="00C041B6">
              <w:rPr>
                <w:sz w:val="20"/>
                <w:szCs w:val="20"/>
              </w:rPr>
              <w:t xml:space="preserve"> Me opongo a la consulta de</w:t>
            </w:r>
            <w:r w:rsidR="00D757E2" w:rsidRPr="006D00E6">
              <w:rPr>
                <w:b/>
                <w:sz w:val="20"/>
                <w:szCs w:val="20"/>
              </w:rPr>
              <w:t xml:space="preserve"> </w:t>
            </w:r>
            <w:r w:rsidR="00D757E2">
              <w:rPr>
                <w:sz w:val="20"/>
                <w:szCs w:val="20"/>
              </w:rPr>
              <w:t>l</w:t>
            </w:r>
            <w:r w:rsidR="00D757E2" w:rsidRPr="006D00E6">
              <w:rPr>
                <w:sz w:val="20"/>
                <w:szCs w:val="20"/>
              </w:rPr>
              <w:t xml:space="preserve">os </w:t>
            </w:r>
            <w:r>
              <w:rPr>
                <w:sz w:val="20"/>
                <w:szCs w:val="20"/>
                <w:lang w:eastAsia="es-ES"/>
              </w:rPr>
              <w:t>siguientes datos o documentos emitidos por la Administración:</w:t>
            </w:r>
          </w:p>
          <w:p w:rsidR="00343297" w:rsidRDefault="00343297" w:rsidP="0087562A">
            <w:pPr>
              <w:tabs>
                <w:tab w:val="left" w:pos="10204"/>
              </w:tabs>
              <w:autoSpaceDE w:val="0"/>
              <w:autoSpaceDN w:val="0"/>
              <w:adjustRightInd w:val="0"/>
              <w:ind w:left="1418" w:right="-56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>-</w:t>
            </w:r>
          </w:p>
          <w:p w:rsidR="00343297" w:rsidRDefault="00343297" w:rsidP="0087562A">
            <w:pPr>
              <w:tabs>
                <w:tab w:val="left" w:pos="10204"/>
              </w:tabs>
              <w:autoSpaceDE w:val="0"/>
              <w:autoSpaceDN w:val="0"/>
              <w:adjustRightInd w:val="0"/>
              <w:ind w:left="1418" w:right="-56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>-</w:t>
            </w:r>
          </w:p>
          <w:p w:rsidR="00D757E2" w:rsidRPr="00531FFD" w:rsidRDefault="00D757E2" w:rsidP="00D757E2">
            <w:pPr>
              <w:tabs>
                <w:tab w:val="left" w:pos="1992"/>
                <w:tab w:val="left" w:pos="4200"/>
                <w:tab w:val="left" w:pos="6840"/>
              </w:tabs>
              <w:suppressAutoHyphens/>
              <w:jc w:val="both"/>
              <w:rPr>
                <w:sz w:val="20"/>
                <w:szCs w:val="20"/>
              </w:rPr>
            </w:pPr>
            <w:r w:rsidRPr="00531FFD">
              <w:rPr>
                <w:sz w:val="20"/>
                <w:szCs w:val="20"/>
              </w:rPr>
              <w:t>En el caso de que se haya opuesto en alguna de las opciones anteriores, deben aportar los datos y documentos requeridos para la resolución del presente procedimiento.</w:t>
            </w:r>
          </w:p>
          <w:p w:rsidR="00D757E2" w:rsidRPr="00531FFD" w:rsidRDefault="00D757E2" w:rsidP="00D757E2">
            <w:pPr>
              <w:tabs>
                <w:tab w:val="left" w:pos="1992"/>
                <w:tab w:val="left" w:pos="4200"/>
                <w:tab w:val="left" w:pos="6840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343297" w:rsidRDefault="00D757E2" w:rsidP="00D757E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eastAsia="es-ES"/>
              </w:rPr>
            </w:pPr>
            <w:r w:rsidRPr="00531FFD">
              <w:rPr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343297" w:rsidRPr="000D68D6" w:rsidRDefault="00343297" w:rsidP="0087562A">
            <w:pPr>
              <w:tabs>
                <w:tab w:val="left" w:pos="1992"/>
                <w:tab w:val="left" w:pos="4200"/>
                <w:tab w:val="left" w:pos="6840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Documento </w:t>
            </w:r>
            <w:r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, presentado con fecha </w:t>
            </w:r>
            <w:r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ante la unidad </w:t>
            </w:r>
            <w:r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343297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4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la Administración de </w:t>
            </w:r>
            <w:r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343297" w:rsidRPr="000D68D6" w:rsidRDefault="00343297" w:rsidP="0087562A">
            <w:pPr>
              <w:tabs>
                <w:tab w:val="left" w:pos="1992"/>
                <w:tab w:val="left" w:pos="4200"/>
                <w:tab w:val="left" w:pos="6840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Documento </w:t>
            </w:r>
            <w:r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, presentado con fecha </w:t>
            </w:r>
            <w:r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ante la unidad </w:t>
            </w:r>
            <w:r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343297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4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la Administración de </w:t>
            </w:r>
            <w:r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343297" w:rsidRPr="00C73F12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3297" w:rsidRDefault="00343297" w:rsidP="00343297">
      <w:pPr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43297" w:rsidRPr="00907721" w:rsidTr="0087562A">
        <w:trPr>
          <w:trHeight w:val="372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43297" w:rsidRPr="00337433" w:rsidRDefault="00343297" w:rsidP="0087562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</w:t>
            </w:r>
          </w:p>
        </w:tc>
      </w:tr>
      <w:tr w:rsidR="00343297" w:rsidRPr="00907721" w:rsidTr="0087562A">
        <w:trPr>
          <w:trHeight w:val="707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343297" w:rsidRPr="000D68D6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Documentación:</w:t>
            </w:r>
          </w:p>
          <w:p w:rsidR="00343297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343297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C1E5E">
              <w:rPr>
                <w:sz w:val="20"/>
                <w:szCs w:val="20"/>
              </w:rPr>
            </w:r>
            <w:r w:rsidR="004C1E5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Certificado de aprobación en junta de la inclusión de nuevos socios</w:t>
            </w:r>
          </w:p>
          <w:p w:rsidR="00343297" w:rsidRPr="00BD0DE5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C1E5E">
              <w:rPr>
                <w:sz w:val="20"/>
                <w:szCs w:val="20"/>
              </w:rPr>
            </w:r>
            <w:r w:rsidR="004C1E5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Otros </w:t>
            </w:r>
            <w:r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343297" w:rsidRPr="00B96DF3" w:rsidRDefault="00343297" w:rsidP="00343297">
      <w:pPr>
        <w:rPr>
          <w:sz w:val="14"/>
          <w:szCs w:val="14"/>
        </w:rPr>
      </w:pPr>
    </w:p>
    <w:p w:rsidR="00343297" w:rsidRDefault="00343297" w:rsidP="00343297">
      <w:pPr>
        <w:jc w:val="center"/>
        <w:rPr>
          <w:sz w:val="20"/>
          <w:szCs w:val="20"/>
        </w:rPr>
      </w:pPr>
    </w:p>
    <w:p w:rsidR="00343297" w:rsidRDefault="00343297" w:rsidP="0034329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4" w:name="Texto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         a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5" w:name="Texto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6" w:name="Texto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 xml:space="preserve">         de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7" w:name="Texto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</w:p>
    <w:p w:rsidR="00343297" w:rsidRDefault="00343297" w:rsidP="00343297">
      <w:pPr>
        <w:jc w:val="center"/>
        <w:rPr>
          <w:sz w:val="20"/>
          <w:szCs w:val="20"/>
        </w:rPr>
      </w:pPr>
    </w:p>
    <w:p w:rsidR="00343297" w:rsidRDefault="00343297" w:rsidP="00343297">
      <w:pPr>
        <w:jc w:val="center"/>
        <w:rPr>
          <w:sz w:val="20"/>
          <w:szCs w:val="20"/>
        </w:rPr>
      </w:pPr>
    </w:p>
    <w:p w:rsidR="00343297" w:rsidRDefault="00343297" w:rsidP="00343297">
      <w:pPr>
        <w:jc w:val="center"/>
        <w:rPr>
          <w:sz w:val="20"/>
          <w:szCs w:val="20"/>
        </w:rPr>
      </w:pPr>
    </w:p>
    <w:p w:rsidR="00343297" w:rsidRDefault="00343297" w:rsidP="00343297">
      <w:pPr>
        <w:jc w:val="center"/>
        <w:rPr>
          <w:sz w:val="20"/>
          <w:szCs w:val="20"/>
        </w:rPr>
      </w:pPr>
    </w:p>
    <w:p w:rsidR="00343297" w:rsidRDefault="00343297" w:rsidP="00343297">
      <w:pPr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>
        <w:rPr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8" w:name="Texto4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</w:p>
    <w:p w:rsidR="00343297" w:rsidRDefault="00343297" w:rsidP="00343297">
      <w:pPr>
        <w:jc w:val="center"/>
        <w:rPr>
          <w:sz w:val="20"/>
          <w:szCs w:val="20"/>
        </w:rPr>
      </w:pPr>
      <w:r>
        <w:rPr>
          <w:sz w:val="20"/>
          <w:szCs w:val="20"/>
        </w:rPr>
        <w:t>PRESIDENTE/PREPRESENTANTE DE LA ADSG</w:t>
      </w:r>
    </w:p>
    <w:p w:rsidR="00343297" w:rsidRDefault="00343297" w:rsidP="00343297">
      <w:pPr>
        <w:jc w:val="center"/>
        <w:rPr>
          <w:sz w:val="20"/>
          <w:szCs w:val="20"/>
        </w:rPr>
      </w:pPr>
    </w:p>
    <w:p w:rsidR="00011292" w:rsidRPr="00453FD1" w:rsidRDefault="00011292" w:rsidP="00011292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outlineLvl w:val="0"/>
        <w:rPr>
          <w:b/>
          <w:sz w:val="20"/>
          <w:szCs w:val="20"/>
        </w:rPr>
      </w:pPr>
      <w:r w:rsidRPr="00E511D9">
        <w:rPr>
          <w:b/>
          <w:sz w:val="20"/>
          <w:szCs w:val="20"/>
        </w:rPr>
        <w:t>ORGANISMO DESTINATARIO: D</w:t>
      </w:r>
      <w:r>
        <w:rPr>
          <w:b/>
          <w:sz w:val="20"/>
          <w:szCs w:val="20"/>
        </w:rPr>
        <w:t>ELEGACIÓN</w:t>
      </w:r>
      <w:r w:rsidRPr="00E511D9">
        <w:rPr>
          <w:b/>
          <w:sz w:val="20"/>
          <w:szCs w:val="20"/>
        </w:rPr>
        <w:t xml:space="preserve"> PROVINCIAL DE LA CONSEJERÍA DE AGRICULTURA, </w:t>
      </w:r>
      <w:r>
        <w:rPr>
          <w:b/>
          <w:sz w:val="20"/>
          <w:szCs w:val="20"/>
        </w:rPr>
        <w:t>GANADERÍA</w:t>
      </w:r>
      <w:r w:rsidRPr="00E511D9">
        <w:rPr>
          <w:b/>
          <w:sz w:val="20"/>
          <w:szCs w:val="20"/>
        </w:rPr>
        <w:t xml:space="preserve"> Y DESARROLLO RURAL EN </w:t>
      </w:r>
      <w:r>
        <w:rPr>
          <w:b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bookmarkStart w:id="9" w:name="Listadesplegable1"/>
      <w:r>
        <w:rPr>
          <w:b/>
          <w:sz w:val="20"/>
          <w:szCs w:val="20"/>
        </w:rPr>
        <w:instrText xml:space="preserve"> FORMDROPDOWN </w:instrText>
      </w:r>
      <w:r w:rsidR="004C1E5E">
        <w:rPr>
          <w:b/>
          <w:sz w:val="20"/>
          <w:szCs w:val="20"/>
        </w:rPr>
      </w:r>
      <w:r w:rsidR="004C1E5E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9"/>
    </w:p>
    <w:p w:rsidR="00B57AE7" w:rsidRDefault="00B57AE7"/>
    <w:sectPr w:rsidR="00B57AE7" w:rsidSect="005F3932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701" w:right="851" w:bottom="567" w:left="851" w:header="284" w:footer="2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349" w:rsidRDefault="00566426">
      <w:r>
        <w:separator/>
      </w:r>
    </w:p>
  </w:endnote>
  <w:endnote w:type="continuationSeparator" w:id="0">
    <w:p w:rsidR="00155349" w:rsidRDefault="0056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38" w:rsidRDefault="00343297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7138" w:rsidRDefault="004C1E5E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38" w:rsidRDefault="00343297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>
      <w:rPr>
        <w:rStyle w:val="Nmerodepgina"/>
        <w:noProof/>
      </w:rPr>
      <w:t>- 3 -</w:t>
    </w:r>
    <w:r>
      <w:rPr>
        <w:rStyle w:val="Nmerodepgina"/>
      </w:rPr>
      <w:fldChar w:fldCharType="end"/>
    </w:r>
  </w:p>
  <w:p w:rsidR="00657138" w:rsidRDefault="004C1E5E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349" w:rsidRDefault="00566426">
      <w:r>
        <w:separator/>
      </w:r>
    </w:p>
  </w:footnote>
  <w:footnote w:type="continuationSeparator" w:id="0">
    <w:p w:rsidR="00155349" w:rsidRDefault="00566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24"/>
      <w:gridCol w:w="3390"/>
      <w:gridCol w:w="3390"/>
    </w:tblGrid>
    <w:tr w:rsidR="00657138" w:rsidTr="005C1BE8">
      <w:trPr>
        <w:trHeight w:val="2162"/>
      </w:trPr>
      <w:tc>
        <w:tcPr>
          <w:tcW w:w="3448" w:type="dxa"/>
          <w:shd w:val="clear" w:color="auto" w:fill="auto"/>
        </w:tcPr>
        <w:p w:rsidR="00657138" w:rsidRDefault="006E26FD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BF38F2F" wp14:editId="79C8F1AF">
                <wp:simplePos x="0" y="0"/>
                <wp:positionH relativeFrom="margin">
                  <wp:posOffset>0</wp:posOffset>
                </wp:positionH>
                <wp:positionV relativeFrom="margin">
                  <wp:posOffset>175895</wp:posOffset>
                </wp:positionV>
                <wp:extent cx="1225550" cy="792480"/>
                <wp:effectExtent l="0" t="0" r="0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43297">
            <w:tab/>
          </w:r>
        </w:p>
        <w:p w:rsidR="00657138" w:rsidRDefault="004C1E5E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657138" w:rsidRDefault="004C1E5E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657138" w:rsidRPr="005C1BE8" w:rsidRDefault="004C1E5E" w:rsidP="005C1BE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6E26FD" w:rsidRDefault="006E26FD" w:rsidP="005F393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5F3932" w:rsidRPr="005C1BE8" w:rsidRDefault="00343297" w:rsidP="005F393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</w:rPr>
          </w:pPr>
          <w:r w:rsidRPr="005C1BE8">
            <w:rPr>
              <w:b/>
              <w:color w:val="0000FF"/>
              <w:sz w:val="22"/>
              <w:szCs w:val="22"/>
            </w:rPr>
            <w:t>Consejería de</w:t>
          </w:r>
          <w:r w:rsidRPr="005C1BE8">
            <w:rPr>
              <w:b/>
            </w:rPr>
            <w:t xml:space="preserve"> </w:t>
          </w:r>
          <w:r w:rsidRPr="005C1BE8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Ganadería y Desarrollo Rural</w:t>
          </w:r>
        </w:p>
        <w:p w:rsidR="00380E01" w:rsidRPr="005C1BE8" w:rsidRDefault="00343297" w:rsidP="00380E0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5C1BE8">
            <w:rPr>
              <w:b/>
              <w:color w:val="0000FF"/>
              <w:sz w:val="22"/>
              <w:szCs w:val="22"/>
            </w:rPr>
            <w:t xml:space="preserve">Dirección General de </w:t>
          </w:r>
          <w:r>
            <w:rPr>
              <w:b/>
              <w:color w:val="0000FF"/>
              <w:sz w:val="22"/>
              <w:szCs w:val="22"/>
            </w:rPr>
            <w:t>Ordenación Agropecuaria</w:t>
          </w:r>
        </w:p>
        <w:p w:rsidR="00657138" w:rsidRPr="005C1BE8" w:rsidRDefault="004C1E5E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657138" w:rsidRDefault="004C1E5E" w:rsidP="005C1BE8">
          <w:pPr>
            <w:pStyle w:val="Encabezado"/>
            <w:jc w:val="center"/>
          </w:pPr>
        </w:p>
        <w:p w:rsidR="00657138" w:rsidRPr="005C1BE8" w:rsidRDefault="004C1E5E" w:rsidP="005C1BE8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657138" w:rsidRDefault="004C1E5E" w:rsidP="005C1BE8">
          <w:pPr>
            <w:pStyle w:val="Encabezado"/>
            <w:jc w:val="center"/>
          </w:pPr>
        </w:p>
      </w:tc>
    </w:tr>
  </w:tbl>
  <w:p w:rsidR="00657138" w:rsidRPr="00057982" w:rsidRDefault="004C1E5E" w:rsidP="00596F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24"/>
      <w:gridCol w:w="3390"/>
      <w:gridCol w:w="3390"/>
    </w:tblGrid>
    <w:tr w:rsidR="00657138" w:rsidTr="005C1BE8">
      <w:trPr>
        <w:trHeight w:val="2162"/>
      </w:trPr>
      <w:tc>
        <w:tcPr>
          <w:tcW w:w="3448" w:type="dxa"/>
          <w:shd w:val="clear" w:color="auto" w:fill="auto"/>
        </w:tcPr>
        <w:p w:rsidR="00657138" w:rsidRDefault="006E26FD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BF38F2F" wp14:editId="79C8F1AF">
                <wp:simplePos x="0" y="0"/>
                <wp:positionH relativeFrom="margin">
                  <wp:posOffset>0</wp:posOffset>
                </wp:positionH>
                <wp:positionV relativeFrom="margin">
                  <wp:posOffset>175895</wp:posOffset>
                </wp:positionV>
                <wp:extent cx="1225550" cy="792480"/>
                <wp:effectExtent l="0" t="0" r="0" b="0"/>
                <wp:wrapSquare wrapText="bothSides"/>
                <wp:docPr id="1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43297">
            <w:tab/>
          </w:r>
        </w:p>
        <w:p w:rsidR="00657138" w:rsidRDefault="004C1E5E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657138" w:rsidRDefault="004C1E5E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657138" w:rsidRPr="005C1BE8" w:rsidRDefault="004C1E5E" w:rsidP="005C1BE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6E26FD" w:rsidRDefault="006E26FD" w:rsidP="005C1BE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657138" w:rsidRPr="005C1BE8" w:rsidRDefault="00343297" w:rsidP="005C1BE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</w:rPr>
          </w:pPr>
          <w:r w:rsidRPr="005C1BE8">
            <w:rPr>
              <w:b/>
              <w:color w:val="0000FF"/>
              <w:sz w:val="22"/>
              <w:szCs w:val="22"/>
            </w:rPr>
            <w:t>Consejería de</w:t>
          </w:r>
          <w:r w:rsidRPr="005C1BE8">
            <w:rPr>
              <w:b/>
            </w:rPr>
            <w:t xml:space="preserve"> </w:t>
          </w:r>
          <w:r w:rsidRPr="005C1BE8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Ganadería y Desarrollo Rural</w:t>
          </w:r>
        </w:p>
        <w:p w:rsidR="00657138" w:rsidRPr="005C1BE8" w:rsidRDefault="00343297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5C1BE8">
            <w:rPr>
              <w:b/>
              <w:color w:val="0000FF"/>
              <w:sz w:val="22"/>
              <w:szCs w:val="22"/>
            </w:rPr>
            <w:t xml:space="preserve">Dirección General de </w:t>
          </w:r>
          <w:r>
            <w:rPr>
              <w:b/>
              <w:color w:val="0000FF"/>
              <w:sz w:val="22"/>
              <w:szCs w:val="22"/>
            </w:rPr>
            <w:t>Ordenación Agropecuaria</w:t>
          </w:r>
        </w:p>
        <w:p w:rsidR="00657138" w:rsidRPr="005C1BE8" w:rsidRDefault="00343297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33655</wp:posOffset>
                    </wp:positionV>
                    <wp:extent cx="6477000" cy="447040"/>
                    <wp:effectExtent l="7620" t="5080" r="11430" b="5080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77000" cy="4470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7138" w:rsidRDefault="00343297" w:rsidP="00B43B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B433B1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 xml:space="preserve">SOLICITUD DE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ALTA DE SOCIOS/AS EN AGRUPACIONES</w:t>
                                </w:r>
                                <w:r w:rsidRPr="007F734C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 xml:space="preserve"> DE DEFENSA SANITARIA GANADERA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 xml:space="preserve"> (ADSG)</w:t>
                                </w:r>
                              </w:p>
                              <w:p w:rsidR="007F0A1A" w:rsidRPr="00B433B1" w:rsidRDefault="004C1E5E" w:rsidP="00B43B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margin-left:-.15pt;margin-top:2.65pt;width:510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" fillcolor="silver">
                    <v:textbox>
                      <w:txbxContent>
                        <w:p w:rsidR="00657138" w:rsidRDefault="00343297" w:rsidP="00B43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B433B1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SOLICITUD DE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ALTA DE SOCIOS/AS EN AGRUPACIONES</w:t>
                          </w:r>
                          <w:r w:rsidRPr="007F734C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DE DEFENSA SANITARIA GANADERA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(ADSG)</w:t>
                          </w:r>
                        </w:p>
                        <w:p w:rsidR="007F0A1A" w:rsidRPr="00B433B1" w:rsidRDefault="004C1E5E" w:rsidP="00B43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57138" w:rsidRDefault="004C1E5E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657138" w:rsidRDefault="004C1E5E" w:rsidP="005C1BE8">
          <w:pPr>
            <w:pStyle w:val="Encabezado"/>
            <w:jc w:val="center"/>
          </w:pPr>
        </w:p>
        <w:p w:rsidR="00657138" w:rsidRPr="005C1BE8" w:rsidRDefault="004C1E5E" w:rsidP="003B021A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657138" w:rsidRDefault="004C1E5E" w:rsidP="005C1BE8">
          <w:pPr>
            <w:pStyle w:val="Encabezado"/>
            <w:jc w:val="center"/>
          </w:pPr>
        </w:p>
      </w:tc>
    </w:tr>
  </w:tbl>
  <w:p w:rsidR="00657138" w:rsidRDefault="004C1E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6dXTn+RdFLfcZA8OnwttHvWUdp4zveHDdxJunSpOxhWPfS12RbPu+Asje59kOeIM3zbsdS/XaKNM9AdvZIw1Bg==" w:salt="nPm248LJolS7sd3WPPtgc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97"/>
    <w:rsid w:val="00011292"/>
    <w:rsid w:val="00155349"/>
    <w:rsid w:val="002430D2"/>
    <w:rsid w:val="00343297"/>
    <w:rsid w:val="004C1E5E"/>
    <w:rsid w:val="00566426"/>
    <w:rsid w:val="006E26FD"/>
    <w:rsid w:val="0072772C"/>
    <w:rsid w:val="00A428D7"/>
    <w:rsid w:val="00B57AE7"/>
    <w:rsid w:val="00D757E2"/>
    <w:rsid w:val="00E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432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4329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3432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4329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rsid w:val="00343297"/>
  </w:style>
  <w:style w:type="character" w:styleId="Hipervnculo">
    <w:name w:val="Hyperlink"/>
    <w:rsid w:val="0034329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432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t.castillalamancha.es/info/025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2024-07-19T10:32:00Z</dcterms:created>
  <dcterms:modified xsi:type="dcterms:W3CDTF">2024-07-19T10:32:00Z</dcterms:modified>
</cp:coreProperties>
</file>