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7E" w:rsidRPr="00827277" w:rsidRDefault="00827277" w:rsidP="008272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7277">
        <w:rPr>
          <w:rFonts w:ascii="Arial" w:hAnsi="Arial" w:cs="Arial"/>
          <w:sz w:val="24"/>
          <w:szCs w:val="24"/>
        </w:rPr>
        <w:t>ANEXO III</w:t>
      </w:r>
    </w:p>
    <w:p w:rsidR="00827277" w:rsidRDefault="00827277">
      <w:r w:rsidRPr="00827277">
        <w:rPr>
          <w:rFonts w:ascii="Arial" w:hAnsi="Arial" w:cs="Arial"/>
          <w:sz w:val="24"/>
          <w:szCs w:val="24"/>
        </w:rPr>
        <w:t xml:space="preserve">Restricciones cuantitativas para la comercialización de las semillas de variedades de </w:t>
      </w:r>
      <w:r w:rsidR="002A3432" w:rsidRPr="00827277">
        <w:rPr>
          <w:rFonts w:ascii="Arial" w:hAnsi="Arial" w:cs="Arial"/>
          <w:sz w:val="24"/>
          <w:szCs w:val="24"/>
        </w:rPr>
        <w:t>conservación</w:t>
      </w:r>
      <w:r w:rsidR="002A3432">
        <w:rPr>
          <w:rFonts w:ascii="Arial" w:hAnsi="Arial" w:cs="Arial"/>
          <w:sz w:val="24"/>
          <w:szCs w:val="24"/>
        </w:rPr>
        <w:t xml:space="preserve"> de plantas hortícolas</w:t>
      </w:r>
      <w:r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827277" w:rsidTr="00827277">
        <w:tc>
          <w:tcPr>
            <w:tcW w:w="4077" w:type="dxa"/>
          </w:tcPr>
          <w:p w:rsidR="00827277" w:rsidRDefault="00827277" w:rsidP="00827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277" w:rsidRPr="00827277" w:rsidRDefault="00827277" w:rsidP="0082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277">
              <w:rPr>
                <w:rFonts w:ascii="Arial" w:hAnsi="Arial" w:cs="Arial"/>
                <w:color w:val="000000"/>
                <w:sz w:val="20"/>
                <w:szCs w:val="20"/>
              </w:rPr>
              <w:t>Nombre botánico</w:t>
            </w:r>
          </w:p>
        </w:tc>
        <w:tc>
          <w:tcPr>
            <w:tcW w:w="4962" w:type="dxa"/>
          </w:tcPr>
          <w:p w:rsidR="00827277" w:rsidRPr="00827277" w:rsidRDefault="00827277" w:rsidP="0082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277">
              <w:rPr>
                <w:rFonts w:ascii="Arial" w:hAnsi="Arial" w:cs="Arial"/>
                <w:sz w:val="20"/>
                <w:szCs w:val="20"/>
              </w:rPr>
              <w:t>Número máximo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277">
              <w:rPr>
                <w:rFonts w:ascii="Arial" w:hAnsi="Arial" w:cs="Arial"/>
                <w:sz w:val="20"/>
                <w:szCs w:val="20"/>
              </w:rPr>
              <w:t>hectáreas por Estado</w:t>
            </w:r>
          </w:p>
          <w:p w:rsidR="00827277" w:rsidRPr="00827277" w:rsidRDefault="00827277" w:rsidP="0082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277">
              <w:rPr>
                <w:rFonts w:ascii="Arial" w:hAnsi="Arial" w:cs="Arial"/>
                <w:sz w:val="20"/>
                <w:szCs w:val="20"/>
              </w:rPr>
              <w:t>miembro para la producción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277">
              <w:rPr>
                <w:rFonts w:ascii="Arial" w:hAnsi="Arial" w:cs="Arial"/>
                <w:sz w:val="20"/>
                <w:szCs w:val="20"/>
              </w:rPr>
              <w:t>de plantas hortícolas por</w:t>
            </w:r>
          </w:p>
          <w:p w:rsidR="00827277" w:rsidRPr="00827277" w:rsidRDefault="00827277" w:rsidP="0082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277">
              <w:rPr>
                <w:rFonts w:ascii="Arial" w:hAnsi="Arial" w:cs="Arial"/>
                <w:sz w:val="20"/>
                <w:szCs w:val="20"/>
              </w:rPr>
              <w:t>cada variedad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277">
              <w:rPr>
                <w:rFonts w:ascii="Arial" w:hAnsi="Arial" w:cs="Arial"/>
                <w:sz w:val="20"/>
                <w:szCs w:val="20"/>
              </w:rPr>
              <w:t>conservación</w:t>
            </w:r>
          </w:p>
        </w:tc>
      </w:tr>
      <w:tr w:rsidR="00827277" w:rsidTr="00827277">
        <w:tc>
          <w:tcPr>
            <w:tcW w:w="4077" w:type="dxa"/>
          </w:tcPr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cepa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 (var.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Cepa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Brassica oleracea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Brassica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rapa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Capsicum annuum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Cichorium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intybus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Cucumis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melo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Cucurbita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maxima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Duchesne</w:t>
            </w:r>
            <w:proofErr w:type="spellEnd"/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Cynara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cardunculus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Daucus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carota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r w:rsidRPr="00827277">
              <w:rPr>
                <w:rFonts w:ascii="Arial" w:hAnsi="Arial" w:cs="Arial"/>
                <w:sz w:val="20"/>
                <w:szCs w:val="20"/>
              </w:rPr>
              <w:t>Lactuca sativa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Lycopersicon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esculentum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Mill.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Phaseolus vulgaris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Pisum sativum L. (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partim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827277" w:rsidRDefault="00827277" w:rsidP="00827277">
            <w:r w:rsidRPr="00827277">
              <w:rPr>
                <w:rFonts w:ascii="Arial" w:hAnsi="Arial" w:cs="Arial"/>
                <w:sz w:val="20"/>
                <w:szCs w:val="20"/>
              </w:rPr>
              <w:t>Vicia faba L. (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partim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827277" w:rsidRDefault="00827277" w:rsidP="00827277">
            <w:pPr>
              <w:jc w:val="center"/>
            </w:pPr>
          </w:p>
          <w:p w:rsidR="00827277" w:rsidRDefault="00827277" w:rsidP="00827277">
            <w:pPr>
              <w:jc w:val="center"/>
            </w:pPr>
            <w:r>
              <w:t>40</w:t>
            </w:r>
          </w:p>
        </w:tc>
      </w:tr>
      <w:tr w:rsidR="00827277" w:rsidTr="00827277">
        <w:tc>
          <w:tcPr>
            <w:tcW w:w="4077" w:type="dxa"/>
          </w:tcPr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cepa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 (var.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Aggregatum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porrum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Allium sativum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Beta vulgaris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Citrullus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lanatus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Thunb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Matsum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. et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Nakai</w:t>
            </w:r>
            <w:proofErr w:type="spellEnd"/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Cucumis sativus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Cucurbita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pepo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Foeniculum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vulgare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Mill.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Solanum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melongena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:rsidR="00827277" w:rsidRDefault="00827277" w:rsidP="00827277"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Spinacia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oleracea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4962" w:type="dxa"/>
          </w:tcPr>
          <w:p w:rsidR="00827277" w:rsidRDefault="00827277" w:rsidP="00827277">
            <w:pPr>
              <w:jc w:val="center"/>
            </w:pPr>
          </w:p>
          <w:p w:rsidR="00827277" w:rsidRDefault="00827277" w:rsidP="00827277">
            <w:pPr>
              <w:jc w:val="center"/>
            </w:pPr>
            <w:r>
              <w:t>20</w:t>
            </w:r>
          </w:p>
        </w:tc>
      </w:tr>
      <w:tr w:rsidR="00827277" w:rsidTr="00827277">
        <w:tc>
          <w:tcPr>
            <w:tcW w:w="4077" w:type="dxa"/>
          </w:tcPr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fistulosum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schoenoprasum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Anthriscus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cerefolium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(L.)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Hoffm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Apium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graveolens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Asparagus officinalis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Cichorium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endivia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Petroselinum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crispum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(Mill.) Nyman ex A. W. Hill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Phaseolus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coccineus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>Raphanus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  <w:lang w:val="en-US"/>
              </w:rPr>
              <w:t xml:space="preserve"> sativus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Rheum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rhabarbarum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Scorzonera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hispanica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:rsidR="00827277" w:rsidRPr="00827277" w:rsidRDefault="00827277" w:rsidP="008272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Valerianella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locusta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(L.)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Laterr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7277" w:rsidRDefault="00827277" w:rsidP="00827277">
            <w:r w:rsidRPr="00827277">
              <w:rPr>
                <w:rFonts w:ascii="Arial" w:hAnsi="Arial" w:cs="Arial"/>
                <w:sz w:val="20"/>
                <w:szCs w:val="20"/>
              </w:rPr>
              <w:t xml:space="preserve">Zea 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mays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 xml:space="preserve"> L. (</w:t>
            </w:r>
            <w:proofErr w:type="spellStart"/>
            <w:r w:rsidRPr="00827277">
              <w:rPr>
                <w:rFonts w:ascii="Arial" w:hAnsi="Arial" w:cs="Arial"/>
                <w:sz w:val="20"/>
                <w:szCs w:val="20"/>
              </w:rPr>
              <w:t>partim</w:t>
            </w:r>
            <w:proofErr w:type="spellEnd"/>
            <w:r w:rsidRPr="008272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827277" w:rsidRDefault="00827277" w:rsidP="00827277">
            <w:pPr>
              <w:jc w:val="center"/>
            </w:pPr>
          </w:p>
          <w:p w:rsidR="00827277" w:rsidRDefault="00827277" w:rsidP="00827277">
            <w:pPr>
              <w:jc w:val="center"/>
            </w:pPr>
            <w:r>
              <w:t>10</w:t>
            </w:r>
          </w:p>
        </w:tc>
      </w:tr>
    </w:tbl>
    <w:p w:rsidR="00827277" w:rsidRDefault="00827277"/>
    <w:sectPr w:rsidR="0082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EG3X0QRMrEMU4WYNT9aCM/nx0IB0W6urJ57NDQn2munTr5dTHxJaq0ReoUqIwDZ/3fUnQehiZ4f8lsZMV9I1g==" w:salt="VeMJQyDzHpQWNRVN+yM/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7"/>
    <w:rsid w:val="002A3432"/>
    <w:rsid w:val="00562BB5"/>
    <w:rsid w:val="00827277"/>
    <w:rsid w:val="00A31F73"/>
    <w:rsid w:val="00E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2024-07-30T06:02:00Z</dcterms:created>
  <dcterms:modified xsi:type="dcterms:W3CDTF">2024-07-30T06:02:00Z</dcterms:modified>
</cp:coreProperties>
</file>