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2A690" w14:textId="77777777" w:rsidR="002944C0" w:rsidRDefault="002944C0" w:rsidP="005E0607">
      <w:pPr>
        <w:spacing w:before="72" w:line="200" w:lineRule="exact"/>
        <w:ind w:left="6534" w:right="6405"/>
        <w:rPr>
          <w:rFonts w:ascii="Arial" w:eastAsia="Arial" w:hAnsi="Arial" w:cs="Arial"/>
          <w:b/>
          <w:w w:val="92"/>
          <w:position w:val="-1"/>
          <w:sz w:val="19"/>
          <w:szCs w:val="19"/>
          <w:lang w:val="es-ES"/>
        </w:rPr>
      </w:pPr>
      <w:bookmarkStart w:id="0" w:name="_GoBack"/>
      <w:bookmarkEnd w:id="0"/>
    </w:p>
    <w:p w14:paraId="483F72EA" w14:textId="46C58601" w:rsidR="005E0607" w:rsidRPr="00D20A77" w:rsidRDefault="005E0607" w:rsidP="005E0607">
      <w:pPr>
        <w:spacing w:before="72" w:line="200" w:lineRule="exact"/>
        <w:ind w:left="6534" w:right="6405"/>
        <w:rPr>
          <w:rFonts w:ascii="Arial" w:eastAsia="Arial" w:hAnsi="Arial" w:cs="Arial"/>
          <w:b/>
          <w:w w:val="92"/>
          <w:position w:val="-1"/>
          <w:sz w:val="19"/>
          <w:szCs w:val="19"/>
          <w:lang w:val="es-ES"/>
        </w:rPr>
      </w:pPr>
      <w:r w:rsidRPr="00D20A77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B7F9D0F" wp14:editId="49B93013">
                <wp:simplePos x="0" y="0"/>
                <wp:positionH relativeFrom="page">
                  <wp:posOffset>9665970</wp:posOffset>
                </wp:positionH>
                <wp:positionV relativeFrom="page">
                  <wp:posOffset>3098800</wp:posOffset>
                </wp:positionV>
                <wp:extent cx="152400" cy="1422400"/>
                <wp:effectExtent l="0" t="3175" r="1905" b="317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DD11" w14:textId="77777777" w:rsidR="005E0607" w:rsidRDefault="005E0607" w:rsidP="005E0607">
                            <w:pPr>
                              <w:spacing w:line="220" w:lineRule="exact"/>
                              <w:ind w:left="20" w:right="-3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7F9D0F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761.1pt;margin-top:244pt;width:12pt;height:11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" filled="f" stroked="f">
                <v:textbox style="layout-flow:vertical" inset="0,0,0,0">
                  <w:txbxContent>
                    <w:p w14:paraId="79FEDD11" w14:textId="77777777" w:rsidR="005E0607" w:rsidRDefault="005E0607" w:rsidP="005E0607">
                      <w:pPr>
                        <w:spacing w:line="220" w:lineRule="exact"/>
                        <w:ind w:left="20" w:right="-30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0A77">
        <w:rPr>
          <w:rFonts w:ascii="Arial" w:eastAsia="Arial" w:hAnsi="Arial" w:cs="Arial"/>
          <w:b/>
          <w:w w:val="92"/>
          <w:position w:val="-1"/>
          <w:sz w:val="19"/>
          <w:szCs w:val="19"/>
          <w:lang w:val="es-ES"/>
        </w:rPr>
        <w:t>Ane</w:t>
      </w:r>
      <w:r w:rsidRPr="00D20A77">
        <w:rPr>
          <w:rFonts w:ascii="Arial" w:eastAsia="Arial" w:hAnsi="Arial" w:cs="Arial"/>
          <w:b/>
          <w:spacing w:val="-1"/>
          <w:w w:val="92"/>
          <w:position w:val="-1"/>
          <w:sz w:val="19"/>
          <w:szCs w:val="19"/>
          <w:lang w:val="es-ES"/>
        </w:rPr>
        <w:t>x</w:t>
      </w:r>
      <w:r w:rsidRPr="00D20A77">
        <w:rPr>
          <w:rFonts w:ascii="Arial" w:eastAsia="Arial" w:hAnsi="Arial" w:cs="Arial"/>
          <w:b/>
          <w:w w:val="92"/>
          <w:position w:val="-1"/>
          <w:sz w:val="19"/>
          <w:szCs w:val="19"/>
          <w:lang w:val="es-ES"/>
        </w:rPr>
        <w:t>o I</w:t>
      </w:r>
    </w:p>
    <w:p w14:paraId="39EC7C3E" w14:textId="77777777" w:rsidR="005E0607" w:rsidRPr="00D20A77" w:rsidRDefault="005E0607" w:rsidP="005E0607">
      <w:pPr>
        <w:spacing w:before="7" w:line="80" w:lineRule="exact"/>
        <w:rPr>
          <w:rFonts w:ascii="Arial" w:hAnsi="Arial" w:cs="Arial"/>
          <w:sz w:val="9"/>
          <w:szCs w:val="9"/>
          <w:lang w:val="es-ES"/>
        </w:rPr>
      </w:pPr>
    </w:p>
    <w:p w14:paraId="0B7986DC" w14:textId="77777777" w:rsidR="002944C0" w:rsidRDefault="002944C0" w:rsidP="005E0607">
      <w:pPr>
        <w:spacing w:before="7" w:line="80" w:lineRule="exact"/>
        <w:rPr>
          <w:rFonts w:ascii="Arial" w:eastAsia="Arial" w:hAnsi="Arial" w:cs="Arial"/>
          <w:b/>
          <w:w w:val="93"/>
          <w:sz w:val="15"/>
          <w:szCs w:val="15"/>
          <w:lang w:val="es-ES"/>
        </w:rPr>
      </w:pPr>
    </w:p>
    <w:p w14:paraId="40672AAB" w14:textId="3AAC9FC1" w:rsidR="005E0607" w:rsidRPr="00D20A77" w:rsidRDefault="005E0607" w:rsidP="005E0607">
      <w:pPr>
        <w:spacing w:before="7" w:line="80" w:lineRule="exact"/>
        <w:rPr>
          <w:rFonts w:ascii="Arial" w:eastAsia="Arial" w:hAnsi="Arial" w:cs="Arial"/>
          <w:b/>
          <w:w w:val="93"/>
          <w:sz w:val="15"/>
          <w:szCs w:val="15"/>
          <w:lang w:val="es-ES"/>
        </w:rPr>
      </w:pPr>
      <w:r w:rsidRPr="00D20A77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762AC2" wp14:editId="305336DC">
                <wp:simplePos x="0" y="0"/>
                <wp:positionH relativeFrom="page">
                  <wp:posOffset>9665970</wp:posOffset>
                </wp:positionH>
                <wp:positionV relativeFrom="page">
                  <wp:posOffset>3098800</wp:posOffset>
                </wp:positionV>
                <wp:extent cx="152400" cy="1422400"/>
                <wp:effectExtent l="0" t="3175" r="1905" b="31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19AC5" w14:textId="77777777" w:rsidR="005E0607" w:rsidRDefault="005E0607" w:rsidP="005E0607">
                            <w:pPr>
                              <w:spacing w:line="220" w:lineRule="exact"/>
                              <w:ind w:left="20" w:right="-3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0762AC2" id="Cuadro de texto 14" o:spid="_x0000_s1027" type="#_x0000_t202" style="position:absolute;margin-left:761.1pt;margin-top:244pt;width:12pt;height:1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" filled="f" stroked="f">
                <v:textbox style="layout-flow:vertical" inset="0,0,0,0">
                  <w:txbxContent>
                    <w:p w14:paraId="11219AC5" w14:textId="77777777" w:rsidR="005E0607" w:rsidRDefault="005E0607" w:rsidP="005E0607">
                      <w:pPr>
                        <w:spacing w:line="220" w:lineRule="exact"/>
                        <w:ind w:left="20" w:right="-30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0A77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6C5C5C" wp14:editId="6F1FDF01">
                <wp:simplePos x="0" y="0"/>
                <wp:positionH relativeFrom="page">
                  <wp:posOffset>9665970</wp:posOffset>
                </wp:positionH>
                <wp:positionV relativeFrom="page">
                  <wp:posOffset>457200</wp:posOffset>
                </wp:positionV>
                <wp:extent cx="152400" cy="1329690"/>
                <wp:effectExtent l="0" t="0" r="1905" b="381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0820" w14:textId="77777777" w:rsidR="005E0607" w:rsidRDefault="005E0607" w:rsidP="005E0607">
                            <w:pPr>
                              <w:spacing w:line="220" w:lineRule="exact"/>
                              <w:ind w:left="20" w:right="-3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6C5C5C" id="Cuadro de texto 13" o:spid="_x0000_s1028" type="#_x0000_t202" style="position:absolute;margin-left:761.1pt;margin-top:36pt;width:12pt;height:10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" filled="f" stroked="f">
                <v:textbox style="layout-flow:vertical" inset="0,0,0,0">
                  <w:txbxContent>
                    <w:p w14:paraId="646B0820" w14:textId="77777777" w:rsidR="005E0607" w:rsidRDefault="005E0607" w:rsidP="005E0607">
                      <w:pPr>
                        <w:spacing w:line="220" w:lineRule="exact"/>
                        <w:ind w:left="20" w:right="-30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DCBB49" w14:textId="77777777" w:rsidR="005E0607" w:rsidRPr="00D20A77" w:rsidRDefault="005E0607" w:rsidP="005E0607">
      <w:pPr>
        <w:spacing w:before="43"/>
        <w:ind w:left="120"/>
        <w:rPr>
          <w:rFonts w:ascii="Arial" w:eastAsia="Arial" w:hAnsi="Arial" w:cs="Arial"/>
          <w:sz w:val="16"/>
          <w:szCs w:val="16"/>
          <w:lang w:val="es-ES"/>
        </w:rPr>
      </w:pP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Cons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e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jería: 27.-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 xml:space="preserve"> 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Con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s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 xml:space="preserve">ejería </w:t>
      </w:r>
      <w:r w:rsidRPr="00D20A77">
        <w:rPr>
          <w:rFonts w:ascii="Arial" w:eastAsia="Arial" w:hAnsi="Arial" w:cs="Arial"/>
          <w:sz w:val="16"/>
          <w:szCs w:val="16"/>
          <w:lang w:val="es-ES"/>
        </w:rPr>
        <w:t>de Bienestar Social</w:t>
      </w:r>
    </w:p>
    <w:p w14:paraId="3F09BF34" w14:textId="77777777" w:rsidR="005E0607" w:rsidRDefault="005E0607" w:rsidP="005E0607">
      <w:pPr>
        <w:spacing w:before="91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Depe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n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d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e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ncia: 27</w:t>
      </w:r>
      <w:r w:rsidRPr="00D20A77">
        <w:rPr>
          <w:rFonts w:ascii="Arial" w:eastAsia="Arial" w:hAnsi="Arial" w:cs="Arial"/>
          <w:sz w:val="16"/>
          <w:szCs w:val="16"/>
          <w:lang w:val="es-ES"/>
        </w:rPr>
        <w:t>.00</w:t>
      </w:r>
      <w:r w:rsidRPr="00D20A77">
        <w:rPr>
          <w:rFonts w:ascii="Arial" w:eastAsia="Arial" w:hAnsi="Arial" w:cs="Arial"/>
          <w:spacing w:val="10"/>
          <w:sz w:val="16"/>
          <w:szCs w:val="16"/>
          <w:lang w:val="es-ES"/>
        </w:rPr>
        <w:t xml:space="preserve"> 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Servicios Centrales</w:t>
      </w:r>
    </w:p>
    <w:p w14:paraId="73F90601" w14:textId="77777777" w:rsidR="0009023A" w:rsidRPr="00D20A77" w:rsidRDefault="0009023A" w:rsidP="0009023A">
      <w:pPr>
        <w:spacing w:before="91"/>
        <w:ind w:left="120"/>
        <w:rPr>
          <w:rFonts w:ascii="Arial" w:eastAsia="Arial" w:hAnsi="Arial" w:cs="Arial"/>
          <w:b/>
          <w:spacing w:val="1"/>
          <w:w w:val="93"/>
          <w:sz w:val="15"/>
          <w:szCs w:val="15"/>
          <w:lang w:val="es-ES"/>
        </w:rPr>
      </w:pPr>
    </w:p>
    <w:tbl>
      <w:tblPr>
        <w:tblW w:w="15194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709"/>
        <w:gridCol w:w="2504"/>
        <w:gridCol w:w="360"/>
        <w:gridCol w:w="360"/>
        <w:gridCol w:w="425"/>
        <w:gridCol w:w="851"/>
        <w:gridCol w:w="1264"/>
        <w:gridCol w:w="425"/>
        <w:gridCol w:w="567"/>
        <w:gridCol w:w="1418"/>
        <w:gridCol w:w="850"/>
        <w:gridCol w:w="5103"/>
      </w:tblGrid>
      <w:tr w:rsidR="0009023A" w:rsidRPr="00D20A77" w14:paraId="2D8D9E18" w14:textId="77777777" w:rsidTr="00D500FE">
        <w:trPr>
          <w:trHeight w:hRule="exact" w:val="44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4595" w14:textId="77777777" w:rsidR="0009023A" w:rsidRPr="00681472" w:rsidRDefault="0009023A" w:rsidP="00AD31A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681472">
              <w:rPr>
                <w:rFonts w:ascii="Arial" w:hAnsi="Arial" w:cs="Arial"/>
                <w:b/>
                <w:sz w:val="16"/>
                <w:szCs w:val="16"/>
                <w:lang w:val="es-ES"/>
              </w:rPr>
              <w:t>Nº</w:t>
            </w:r>
            <w:proofErr w:type="spellEnd"/>
          </w:p>
          <w:p w14:paraId="42422A4A" w14:textId="77777777" w:rsidR="0009023A" w:rsidRPr="00681472" w:rsidRDefault="0009023A" w:rsidP="00AD31A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hAnsi="Arial" w:cs="Arial"/>
                <w:b/>
                <w:sz w:val="16"/>
                <w:szCs w:val="16"/>
                <w:lang w:val="es-ES"/>
              </w:rPr>
              <w:t>ID.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2575" w14:textId="77777777" w:rsidR="0009023A" w:rsidRPr="00681472" w:rsidRDefault="0009023A" w:rsidP="00AD31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EBC5" w14:textId="77777777" w:rsidR="0009023A" w:rsidRPr="00681472" w:rsidRDefault="0009023A" w:rsidP="00AD31A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Denominación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BE8E" w14:textId="77777777" w:rsidR="0009023A" w:rsidRPr="00681472" w:rsidRDefault="0009023A" w:rsidP="00AD31A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Np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2D32" w14:textId="77777777" w:rsidR="0009023A" w:rsidRPr="00681472" w:rsidRDefault="0009023A" w:rsidP="00AD31A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Gr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A84F" w14:textId="77777777" w:rsidR="0009023A" w:rsidRPr="00681472" w:rsidRDefault="0009023A" w:rsidP="00AD31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Niv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D40A" w14:textId="77777777" w:rsidR="0009023A" w:rsidRPr="00681472" w:rsidRDefault="0009023A" w:rsidP="00AD31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C. </w:t>
            </w:r>
            <w:proofErr w:type="spellStart"/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Específ</w:t>
            </w:r>
            <w:proofErr w:type="spellEnd"/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487F" w14:textId="77777777" w:rsidR="0009023A" w:rsidRPr="00681472" w:rsidRDefault="0009023A" w:rsidP="00AD31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Otros Requisitos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E0D6" w14:textId="77777777" w:rsidR="0009023A" w:rsidRPr="00681472" w:rsidRDefault="0009023A" w:rsidP="00AD31A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TJ.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747E" w14:textId="77777777" w:rsidR="0009023A" w:rsidRPr="00681472" w:rsidRDefault="0009023A" w:rsidP="00AD31A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AF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DE44" w14:textId="77777777" w:rsidR="0009023A" w:rsidRPr="00681472" w:rsidRDefault="0009023A" w:rsidP="00AD31A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Centro de trabajo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9E08" w14:textId="77777777" w:rsidR="0009023A" w:rsidRPr="00681472" w:rsidRDefault="0009023A" w:rsidP="00AD31A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61C" w14:textId="77777777" w:rsidR="0009023A" w:rsidRPr="00681472" w:rsidRDefault="0009023A" w:rsidP="00AD31A0">
            <w:pPr>
              <w:spacing w:before="3" w:line="245" w:lineRule="auto"/>
              <w:ind w:left="57" w:right="29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Funciones principales del puesto</w:t>
            </w:r>
          </w:p>
        </w:tc>
      </w:tr>
      <w:tr w:rsidR="00D55FBE" w:rsidRPr="00D20A77" w14:paraId="3E02206F" w14:textId="77777777" w:rsidTr="002944C0">
        <w:trPr>
          <w:trHeight w:hRule="exact" w:val="729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C41B" w14:textId="77777777" w:rsidR="00D55FBE" w:rsidRPr="00B52352" w:rsidRDefault="00D55FBE" w:rsidP="00D55FBE">
            <w:pPr>
              <w:spacing w:before="7" w:line="180" w:lineRule="exact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id="1" w:name="_Hlk214022638"/>
            <w:r w:rsidRPr="00B52352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FAEE" w14:textId="27F04F6E" w:rsidR="00D55FBE" w:rsidRPr="00B52352" w:rsidRDefault="00D55FBE" w:rsidP="00D55FBE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10732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3C01" w14:textId="77777777" w:rsidR="00D55FBE" w:rsidRPr="00B52352" w:rsidRDefault="00D55FBE" w:rsidP="00D55FBE">
            <w:pPr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Coordinador/a Regional</w:t>
            </w:r>
          </w:p>
          <w:p w14:paraId="3DAAA70A" w14:textId="07049EBF" w:rsidR="00D55FBE" w:rsidRPr="00B52352" w:rsidRDefault="00D55FBE" w:rsidP="00D55FBE">
            <w:pPr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de Valoración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F8B5" w14:textId="77777777" w:rsidR="00D55FBE" w:rsidRPr="00B52352" w:rsidRDefault="00D55FBE" w:rsidP="00D55FBE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1BF0" w14:textId="18028161" w:rsidR="00D55FBE" w:rsidRPr="00B52352" w:rsidRDefault="00D55FBE" w:rsidP="00D55FBE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1/A2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740B" w14:textId="77777777" w:rsidR="00D55FBE" w:rsidRPr="00B52352" w:rsidRDefault="00D55FBE" w:rsidP="00D55FBE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AA21" w14:textId="7490E540" w:rsidR="00D55FBE" w:rsidRPr="00B52352" w:rsidRDefault="00D55FBE" w:rsidP="00D55FBE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18.834,12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8F8E" w14:textId="630B9996" w:rsidR="00D55FBE" w:rsidRPr="00B52352" w:rsidRDefault="00D55FBE" w:rsidP="00D55FB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hAnsi="Arial" w:cs="Arial"/>
                <w:sz w:val="16"/>
                <w:szCs w:val="16"/>
                <w:lang w:val="es-ES"/>
              </w:rPr>
              <w:t>Permiso Conducir 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ECB8" w14:textId="77777777" w:rsidR="00D55FBE" w:rsidRPr="00B52352" w:rsidRDefault="00D55FBE" w:rsidP="00D55FBE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EFD1" w14:textId="41355DA5" w:rsidR="00D55FBE" w:rsidRPr="00B52352" w:rsidRDefault="00D55FBE" w:rsidP="00D55FBE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G070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EDE9" w14:textId="77777777" w:rsidR="00D55FBE" w:rsidRDefault="00D55FBE" w:rsidP="00D55FBE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Vicecon.Promoc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.</w:t>
            </w:r>
          </w:p>
          <w:p w14:paraId="3969CB36" w14:textId="77777777" w:rsidR="00BA2927" w:rsidRDefault="00D55FBE" w:rsidP="00D55FBE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Aut</w:t>
            </w:r>
            <w:r w:rsidR="00BA2927">
              <w:rPr>
                <w:rFonts w:ascii="Arial" w:eastAsia="Arial" w:hAnsi="Arial" w:cs="Arial"/>
                <w:sz w:val="16"/>
                <w:szCs w:val="16"/>
                <w:lang w:val="es-ES"/>
              </w:rPr>
              <w:t>on.y</w:t>
            </w:r>
            <w:proofErr w:type="spellEnd"/>
            <w:r w:rsidR="00BA2927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A2927">
              <w:rPr>
                <w:rFonts w:ascii="Arial" w:eastAsia="Arial" w:hAnsi="Arial" w:cs="Arial"/>
                <w:sz w:val="16"/>
                <w:szCs w:val="16"/>
                <w:lang w:val="es-ES"/>
              </w:rPr>
              <w:t>Atenc</w:t>
            </w:r>
            <w:proofErr w:type="spellEnd"/>
            <w:r w:rsidR="00BA2927">
              <w:rPr>
                <w:rFonts w:ascii="Arial" w:eastAsia="Arial" w:hAnsi="Arial" w:cs="Arial"/>
                <w:sz w:val="16"/>
                <w:szCs w:val="16"/>
                <w:lang w:val="es-ES"/>
              </w:rPr>
              <w:t>.</w:t>
            </w:r>
          </w:p>
          <w:p w14:paraId="68D7D567" w14:textId="330FECC5" w:rsidR="00D55FBE" w:rsidRPr="00B52352" w:rsidRDefault="00BA2927" w:rsidP="00D55FBE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Dependencia</w:t>
            </w:r>
            <w:r w:rsidR="00D55FBE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BE43" w14:textId="77777777" w:rsidR="00D55FBE" w:rsidRPr="00B52352" w:rsidRDefault="00D55FBE" w:rsidP="00D55FBE">
            <w:pPr>
              <w:spacing w:before="3" w:line="245" w:lineRule="auto"/>
              <w:ind w:right="29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  Toledo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F51E" w14:textId="77777777" w:rsidR="00D55FBE" w:rsidRPr="00D20A77" w:rsidRDefault="00D55FBE" w:rsidP="00D55FBE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7BC4430D" w14:textId="77777777" w:rsidR="00681472" w:rsidRDefault="00D55FBE" w:rsidP="00D55FBE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D20A77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- Coordinación</w:t>
            </w:r>
            <w:r w:rsidR="00681472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regional de programas específicos destinados a la promoción de la autonomía persona de personas en situación de dependencia: Servicio de Promoción de la Autonomía Personal y Servicio de prevención de las situaciones de dependencia. Elaboración de propuestas de mejora para la optimización de estos programas.</w:t>
            </w:r>
          </w:p>
          <w:p w14:paraId="0F38462C" w14:textId="665FC045" w:rsidR="00681472" w:rsidRDefault="00681472" w:rsidP="00681472">
            <w:pPr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</w:t>
            </w:r>
            <w:r w:rsidR="00095C6B">
              <w:rPr>
                <w:rFonts w:ascii="Arial" w:eastAsia="Arial" w:hAnsi="Arial" w:cs="Arial"/>
                <w:sz w:val="16"/>
                <w:szCs w:val="16"/>
                <w:lang w:val="es-ES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Coordinación Regional de la tramitación de los expedientes de dependencia, en especial, funciones de coordinación regional en el procedimiento de reconocimiento del grado de dependencia. Homogeneización y actualización legislativa y documental en esta materia. Apoyo y asesoramiento técnico a los servicios provinciales en todo el procedimiento de reconocimiento de la situación de dependencia y del derecho de acceso a los servicios y prestaciones del Sistema </w:t>
            </w:r>
            <w:r w:rsidRPr="00D20A77">
              <w:rPr>
                <w:rFonts w:ascii="Arial" w:eastAsia="Arial" w:hAnsi="Arial" w:cs="Arial"/>
                <w:sz w:val="16"/>
                <w:szCs w:val="16"/>
                <w:lang w:val="es-ES"/>
              </w:rPr>
              <w:t>para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la Autonomía y Atención a la Dependencia.</w:t>
            </w:r>
          </w:p>
          <w:p w14:paraId="22FDD28C" w14:textId="02600CC8" w:rsidR="00681472" w:rsidRPr="00681472" w:rsidRDefault="00681472" w:rsidP="00681472">
            <w:pPr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-</w:t>
            </w:r>
            <w:r w:rsidR="00007C78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681472">
              <w:rPr>
                <w:rFonts w:ascii="Arial" w:eastAsia="Arial" w:hAnsi="Arial" w:cs="Arial"/>
                <w:sz w:val="16"/>
                <w:szCs w:val="16"/>
                <w:lang w:val="es-ES"/>
              </w:rPr>
              <w:t>Coo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r</w:t>
            </w:r>
            <w:r w:rsidRPr="00681472">
              <w:rPr>
                <w:rFonts w:ascii="Arial" w:eastAsia="Arial" w:hAnsi="Arial" w:cs="Arial"/>
                <w:sz w:val="16"/>
                <w:szCs w:val="16"/>
                <w:lang w:val="es-ES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i</w:t>
            </w:r>
            <w:r w:rsidRPr="00681472">
              <w:rPr>
                <w:rFonts w:ascii="Arial" w:eastAsia="Arial" w:hAnsi="Arial" w:cs="Arial"/>
                <w:sz w:val="16"/>
                <w:szCs w:val="16"/>
                <w:lang w:val="es-ES"/>
              </w:rPr>
              <w:t>nación R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egiona</w:t>
            </w:r>
            <w:r w:rsidRPr="00681472">
              <w:rPr>
                <w:rFonts w:ascii="Arial" w:eastAsia="Arial" w:hAnsi="Arial" w:cs="Arial"/>
                <w:sz w:val="16"/>
                <w:szCs w:val="16"/>
                <w:lang w:val="es-ES"/>
              </w:rPr>
              <w:t>l de los servicios del Sistema para Autonomía y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Atención a la </w:t>
            </w:r>
            <w:r w:rsidR="00007C78">
              <w:rPr>
                <w:rFonts w:ascii="Arial" w:eastAsia="Arial" w:hAnsi="Arial" w:cs="Arial"/>
                <w:sz w:val="16"/>
                <w:szCs w:val="16"/>
                <w:lang w:val="es-ES"/>
              </w:rPr>
              <w:t>Dependencia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que forman </w:t>
            </w:r>
            <w:r w:rsidR="00007C78">
              <w:rPr>
                <w:rFonts w:ascii="Arial" w:eastAsia="Arial" w:hAnsi="Arial" w:cs="Arial"/>
                <w:sz w:val="16"/>
                <w:szCs w:val="16"/>
                <w:lang w:val="es-ES"/>
              </w:rPr>
              <w:t>parte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del Catálogo del SAAD. Relación y </w:t>
            </w:r>
            <w:r w:rsidR="00007C78">
              <w:rPr>
                <w:rFonts w:ascii="Arial" w:eastAsia="Arial" w:hAnsi="Arial" w:cs="Arial"/>
                <w:sz w:val="16"/>
                <w:szCs w:val="16"/>
                <w:lang w:val="es-ES"/>
              </w:rPr>
              <w:t>coordinación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des</w:t>
            </w:r>
            <w:r w:rsidR="00095C6B">
              <w:rPr>
                <w:rFonts w:ascii="Arial" w:eastAsia="Arial" w:hAnsi="Arial" w:cs="Arial"/>
                <w:sz w:val="16"/>
                <w:szCs w:val="16"/>
                <w:lang w:val="es-ES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e el </w:t>
            </w:r>
            <w:r w:rsidR="00007C78">
              <w:rPr>
                <w:rFonts w:ascii="Arial" w:eastAsia="Arial" w:hAnsi="Arial" w:cs="Arial"/>
                <w:sz w:val="16"/>
                <w:szCs w:val="16"/>
                <w:lang w:val="es-ES"/>
              </w:rPr>
              <w:t>ámbito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regional relacionado </w:t>
            </w:r>
            <w:r w:rsidR="00007C78">
              <w:rPr>
                <w:rFonts w:ascii="Arial" w:eastAsia="Arial" w:hAnsi="Arial" w:cs="Arial"/>
                <w:sz w:val="16"/>
                <w:szCs w:val="16"/>
                <w:lang w:val="es-ES"/>
              </w:rPr>
              <w:t>con dependencia con los órganos gestores de estos servicios, es especial, el servicio de ayuda a domicilio, servicios de atención residencial, servicios de centro de día, etc. Seguimiento regional de estos servicios en la medida que afectan a personas en situación de dependencia. Elaboración e implementación de protocolos de coordinación.</w:t>
            </w:r>
            <w:r w:rsidRPr="0068147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2CF704D5" w14:textId="77777777" w:rsidR="00D55FBE" w:rsidRDefault="00007C78" w:rsidP="00D55FBE">
            <w:pPr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- Coordinación regional del seguimiento de datos estadísticos sobre grado de dependencia a nivel estatal, regional y provincial. Coordinación a nivel regional de la regula</w:t>
            </w:r>
            <w:r w:rsidR="00D500FE">
              <w:rPr>
                <w:rFonts w:ascii="Arial" w:eastAsia="Arial" w:hAnsi="Arial" w:cs="Arial"/>
                <w:sz w:val="16"/>
                <w:szCs w:val="16"/>
                <w:lang w:val="es-ES"/>
              </w:rPr>
              <w:t>riza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ción del reconocimiento de servicios en el Sistema para la Autonomía y Atención a la Dependen</w:t>
            </w:r>
            <w:r w:rsidR="00D500FE">
              <w:rPr>
                <w:rFonts w:ascii="Arial" w:eastAsia="Arial" w:hAnsi="Arial" w:cs="Arial"/>
                <w:sz w:val="16"/>
                <w:szCs w:val="16"/>
                <w:lang w:val="es-ES"/>
              </w:rPr>
              <w:t>cia. Traslado, coordinación del proceso de regularización con los servicios provinciales de atención a la dependencia.</w:t>
            </w:r>
          </w:p>
          <w:p w14:paraId="724643C5" w14:textId="77777777" w:rsidR="00D500FE" w:rsidRDefault="00D500FE" w:rsidP="00D55FBE">
            <w:pPr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 - Coordinación regional de la aplicación de los baremos de la situación de dependencia (BVD y EVE), y de la valoración de la necesidad de ayuda de tercera persona en el procedimiento de reconocimiento del grado de discapacidad. Análisis e interpretación de los criterios técnicos e interlocución desde el ámbito regional con el IMSERSO.</w:t>
            </w:r>
          </w:p>
          <w:p w14:paraId="75498078" w14:textId="77777777" w:rsidR="002944C0" w:rsidRDefault="002944C0" w:rsidP="00D55FBE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- </w:t>
            </w:r>
            <w:r w:rsidRPr="00D20A77">
              <w:rPr>
                <w:rFonts w:ascii="Arial" w:hAnsi="Arial" w:cs="Arial"/>
                <w:sz w:val="16"/>
                <w:szCs w:val="16"/>
                <w:lang w:val="es-ES" w:eastAsia="es-ES"/>
              </w:rPr>
              <w:t>Coordinación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regional del servicio de productos de apoyo y del servicio de teleasistencia de Castilla-La Mancha, incluyendo propuestas de mejora en su prestación. Relaciones con las entidades prestadoras de estos servicios. Coordinación de la elaboración y seguimiento de la carta de servicios de Teleasistencia.</w:t>
            </w:r>
          </w:p>
          <w:p w14:paraId="4AF89893" w14:textId="328B7545" w:rsidR="002944C0" w:rsidRPr="00D20A77" w:rsidRDefault="002944C0" w:rsidP="00D55FBE">
            <w:pPr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</w:t>
            </w:r>
          </w:p>
        </w:tc>
      </w:tr>
    </w:tbl>
    <w:p w14:paraId="401B8472" w14:textId="264ADAE7" w:rsidR="00D55FBE" w:rsidRDefault="00D55FBE" w:rsidP="005E0607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  <w:bookmarkStart w:id="2" w:name="_Hlk110320001"/>
      <w:bookmarkEnd w:id="1"/>
    </w:p>
    <w:tbl>
      <w:tblPr>
        <w:tblW w:w="1407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709"/>
        <w:gridCol w:w="2504"/>
        <w:gridCol w:w="360"/>
        <w:gridCol w:w="360"/>
        <w:gridCol w:w="425"/>
        <w:gridCol w:w="851"/>
        <w:gridCol w:w="1264"/>
        <w:gridCol w:w="425"/>
        <w:gridCol w:w="567"/>
        <w:gridCol w:w="1418"/>
        <w:gridCol w:w="850"/>
        <w:gridCol w:w="3979"/>
      </w:tblGrid>
      <w:tr w:rsidR="00D500FE" w:rsidRPr="00D20A77" w14:paraId="0D5EBB40" w14:textId="77777777" w:rsidTr="00052F4F">
        <w:trPr>
          <w:trHeight w:hRule="exact" w:val="3133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044F" w14:textId="6A20FDE6" w:rsidR="00D500FE" w:rsidRPr="00B52352" w:rsidRDefault="00D500FE" w:rsidP="00794453">
            <w:pPr>
              <w:spacing w:before="7" w:line="180" w:lineRule="exact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2E81" w14:textId="3FACFADE" w:rsidR="00D500FE" w:rsidRPr="00B52352" w:rsidRDefault="00D500FE" w:rsidP="00794453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22AE" w14:textId="2518B38D" w:rsidR="00D500FE" w:rsidRPr="00B52352" w:rsidRDefault="00D500FE" w:rsidP="00794453">
            <w:pPr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6D44" w14:textId="7C60B550" w:rsidR="00D500FE" w:rsidRPr="00B52352" w:rsidRDefault="00D500FE" w:rsidP="00794453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8D71" w14:textId="52615E05" w:rsidR="00D500FE" w:rsidRPr="00B52352" w:rsidRDefault="00D500FE" w:rsidP="00794453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E353" w14:textId="04ABEAF5" w:rsidR="00D500FE" w:rsidRPr="00B52352" w:rsidRDefault="00D500FE" w:rsidP="00794453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99C4" w14:textId="4EBB5B57" w:rsidR="00D500FE" w:rsidRPr="00B52352" w:rsidRDefault="00D500FE" w:rsidP="00794453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D5A6" w14:textId="29C6E7E7" w:rsidR="00D500FE" w:rsidRPr="00B52352" w:rsidRDefault="00D500FE" w:rsidP="0079445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1094" w14:textId="21E6AEA6" w:rsidR="00D500FE" w:rsidRPr="00B52352" w:rsidRDefault="00D500FE" w:rsidP="00794453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DE59" w14:textId="7BCA7B3C" w:rsidR="00D500FE" w:rsidRPr="00B52352" w:rsidRDefault="00D500FE" w:rsidP="00794453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BBE0" w14:textId="34ECCEE8" w:rsidR="00D500FE" w:rsidRPr="00B52352" w:rsidRDefault="00D500FE" w:rsidP="00794453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6873" w14:textId="064234B6" w:rsidR="00D500FE" w:rsidRPr="00B52352" w:rsidRDefault="00D500FE" w:rsidP="00794453">
            <w:pPr>
              <w:spacing w:before="3" w:line="245" w:lineRule="auto"/>
              <w:ind w:right="29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E927" w14:textId="77777777" w:rsidR="00D500FE" w:rsidRPr="00D20A77" w:rsidRDefault="00D500FE" w:rsidP="00794453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0249743C" w14:textId="62C42993" w:rsidR="00D500FE" w:rsidRDefault="00D500FE" w:rsidP="00794453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D20A77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</w:t>
            </w:r>
            <w:r w:rsidR="002944C0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- Manejo, seguimiento de la gestión y propuestas de mejora de las distintas aplicaciones informáticas implicadas en la gestión de los expedientes de dependencia a nivel regional (SAAD Castilla-La Mancha; Gestión Nómina Dependencia</w:t>
            </w:r>
            <w:r w:rsidR="00FB26AA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r w:rsidR="002944C0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GND); Apoyo a la </w:t>
            </w:r>
            <w:r w:rsidR="00095C6B">
              <w:rPr>
                <w:rFonts w:ascii="Arial" w:hAnsi="Arial" w:cs="Arial"/>
                <w:sz w:val="16"/>
                <w:szCs w:val="16"/>
                <w:lang w:val="es-ES" w:eastAsia="es-ES"/>
              </w:rPr>
              <w:t>c</w:t>
            </w:r>
            <w:r w:rsidR="002944C0">
              <w:rPr>
                <w:rFonts w:ascii="Arial" w:hAnsi="Arial" w:cs="Arial"/>
                <w:sz w:val="16"/>
                <w:szCs w:val="16"/>
                <w:lang w:val="es-ES" w:eastAsia="es-ES"/>
              </w:rPr>
              <w:t>oordinación regional de las distintas herramientas informáticas de ámbito estatal relacionadas con la gestión de los expedientes de dependencia (SAAD IMSERSO</w:t>
            </w:r>
            <w:r w:rsidR="00052F4F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SGE; SAAD IMSERSO Módulo de Estadísticas y de </w:t>
            </w:r>
            <w:r w:rsidR="00FB26AA">
              <w:rPr>
                <w:rFonts w:ascii="Arial" w:hAnsi="Arial" w:cs="Arial"/>
                <w:sz w:val="16"/>
                <w:szCs w:val="16"/>
                <w:lang w:val="es-ES" w:eastAsia="es-ES"/>
              </w:rPr>
              <w:t>g</w:t>
            </w:r>
            <w:r w:rsidR="00052F4F">
              <w:rPr>
                <w:rFonts w:ascii="Arial" w:hAnsi="Arial" w:cs="Arial"/>
                <w:sz w:val="16"/>
                <w:szCs w:val="16"/>
                <w:lang w:val="es-ES" w:eastAsia="es-ES"/>
              </w:rPr>
              <w:t>estión de incidencias IMSERSO</w:t>
            </w:r>
            <w:r w:rsidR="00FB26AA">
              <w:rPr>
                <w:rFonts w:ascii="Arial" w:hAnsi="Arial" w:cs="Arial"/>
                <w:sz w:val="16"/>
                <w:szCs w:val="16"/>
                <w:lang w:val="es-ES" w:eastAsia="es-ES"/>
              </w:rPr>
              <w:t>)</w:t>
            </w:r>
            <w:r w:rsidR="00052F4F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. Manejo, apoyo a la coordinación desde el ámbito regional con los servicios provinciales de dependencia de otras aplicaciones de gestión de servicios que forman parte del Sistema para la Autonomía y Atención a la Dependencia: MEDAS, ASISTE, HSP.  </w:t>
            </w:r>
          </w:p>
          <w:p w14:paraId="313D07BD" w14:textId="2B299440" w:rsidR="00D500FE" w:rsidRPr="00D20A77" w:rsidRDefault="00D500FE" w:rsidP="002944C0">
            <w:pPr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</w:t>
            </w:r>
          </w:p>
        </w:tc>
      </w:tr>
    </w:tbl>
    <w:p w14:paraId="1E09DF56" w14:textId="77777777" w:rsidR="00D55FBE" w:rsidRDefault="00D55FBE" w:rsidP="005E0607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p w14:paraId="06F31E8D" w14:textId="77777777" w:rsidR="002944C0" w:rsidRDefault="002944C0" w:rsidP="005E0607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p w14:paraId="53EA0C42" w14:textId="13783E1A" w:rsidR="005E0607" w:rsidRPr="00D20A77" w:rsidRDefault="005E0607" w:rsidP="005E0607">
      <w:pPr>
        <w:spacing w:before="43"/>
        <w:ind w:left="120"/>
        <w:rPr>
          <w:rFonts w:ascii="Arial" w:eastAsia="Arial" w:hAnsi="Arial" w:cs="Arial"/>
          <w:sz w:val="16"/>
          <w:szCs w:val="16"/>
          <w:lang w:val="es-ES"/>
        </w:rPr>
      </w:pP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Cons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e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jería: 27.-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 xml:space="preserve"> 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Con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s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 xml:space="preserve">ejería </w:t>
      </w:r>
      <w:r w:rsidRPr="00D20A77">
        <w:rPr>
          <w:rFonts w:ascii="Arial" w:eastAsia="Arial" w:hAnsi="Arial" w:cs="Arial"/>
          <w:sz w:val="16"/>
          <w:szCs w:val="16"/>
          <w:lang w:val="es-ES"/>
        </w:rPr>
        <w:t>de Bienestar Social</w:t>
      </w:r>
    </w:p>
    <w:p w14:paraId="54E52C9F" w14:textId="77777777" w:rsidR="005E0607" w:rsidRDefault="005E0607" w:rsidP="005E0607">
      <w:pPr>
        <w:spacing w:before="91"/>
        <w:ind w:left="120"/>
        <w:rPr>
          <w:rFonts w:ascii="Arial" w:eastAsia="Arial" w:hAnsi="Arial" w:cs="Arial"/>
          <w:spacing w:val="10"/>
          <w:sz w:val="16"/>
          <w:szCs w:val="16"/>
          <w:lang w:val="es-ES"/>
        </w:rPr>
      </w:pP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Depe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n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d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e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ncia: 27</w:t>
      </w:r>
      <w:r w:rsidRPr="00D20A77">
        <w:rPr>
          <w:rFonts w:ascii="Arial" w:eastAsia="Arial" w:hAnsi="Arial" w:cs="Arial"/>
          <w:sz w:val="16"/>
          <w:szCs w:val="16"/>
          <w:lang w:val="es-ES"/>
        </w:rPr>
        <w:t>.02</w:t>
      </w:r>
      <w:r w:rsidRPr="00D20A77">
        <w:rPr>
          <w:rFonts w:ascii="Arial" w:eastAsia="Arial" w:hAnsi="Arial" w:cs="Arial"/>
          <w:spacing w:val="10"/>
          <w:sz w:val="16"/>
          <w:szCs w:val="16"/>
          <w:lang w:val="es-ES"/>
        </w:rPr>
        <w:t xml:space="preserve"> Albacete</w:t>
      </w:r>
    </w:p>
    <w:p w14:paraId="37827416" w14:textId="77777777" w:rsidR="00D55FBE" w:rsidRPr="00D20A77" w:rsidRDefault="00D55FBE" w:rsidP="005E0607">
      <w:pPr>
        <w:spacing w:before="91"/>
        <w:ind w:left="120"/>
        <w:rPr>
          <w:rFonts w:ascii="Arial" w:eastAsia="Arial" w:hAnsi="Arial" w:cs="Arial"/>
          <w:spacing w:val="10"/>
          <w:sz w:val="16"/>
          <w:szCs w:val="16"/>
          <w:lang w:val="es-ES"/>
        </w:rPr>
      </w:pPr>
    </w:p>
    <w:tbl>
      <w:tblPr>
        <w:tblW w:w="1406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709"/>
        <w:gridCol w:w="2504"/>
        <w:gridCol w:w="360"/>
        <w:gridCol w:w="360"/>
        <w:gridCol w:w="414"/>
        <w:gridCol w:w="862"/>
        <w:gridCol w:w="1264"/>
        <w:gridCol w:w="425"/>
        <w:gridCol w:w="567"/>
        <w:gridCol w:w="1418"/>
        <w:gridCol w:w="850"/>
        <w:gridCol w:w="3969"/>
      </w:tblGrid>
      <w:tr w:rsidR="00D500FE" w:rsidRPr="00D20A77" w14:paraId="2A34EA47" w14:textId="77777777" w:rsidTr="002944C0">
        <w:trPr>
          <w:trHeight w:hRule="exact" w:val="40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"/>
          <w:p w14:paraId="18BDF188" w14:textId="77777777" w:rsidR="00D500FE" w:rsidRPr="00681472" w:rsidRDefault="00D500FE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681472">
              <w:rPr>
                <w:rFonts w:ascii="Arial" w:hAnsi="Arial" w:cs="Arial"/>
                <w:b/>
                <w:sz w:val="16"/>
                <w:szCs w:val="16"/>
                <w:lang w:val="es-ES"/>
              </w:rPr>
              <w:t>Nº</w:t>
            </w:r>
            <w:proofErr w:type="spellEnd"/>
          </w:p>
          <w:p w14:paraId="5714A2F2" w14:textId="76F47506" w:rsidR="00D500FE" w:rsidRPr="00681472" w:rsidRDefault="00D500FE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hAnsi="Arial" w:cs="Arial"/>
                <w:b/>
                <w:sz w:val="16"/>
                <w:szCs w:val="16"/>
                <w:lang w:val="es-ES"/>
              </w:rPr>
              <w:t>ID.</w:t>
            </w:r>
          </w:p>
          <w:p w14:paraId="4DBBF102" w14:textId="77777777" w:rsidR="00D500FE" w:rsidRPr="00681472" w:rsidRDefault="00D500FE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E19C46D" w14:textId="77777777" w:rsidR="00D500FE" w:rsidRPr="00681472" w:rsidRDefault="00D500FE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7D91563F" w14:textId="77777777" w:rsidR="00D500FE" w:rsidRPr="00681472" w:rsidRDefault="00D500FE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4BA6A81F" w14:textId="77777777" w:rsidR="00D500FE" w:rsidRPr="00681472" w:rsidRDefault="00D500FE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8334" w14:textId="77777777" w:rsidR="00D500FE" w:rsidRPr="00681472" w:rsidRDefault="00D500FE" w:rsidP="002724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509248D7" w14:textId="77777777" w:rsidR="00D500FE" w:rsidRPr="00681472" w:rsidRDefault="00D500FE" w:rsidP="002724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35D1" w14:textId="4E784B65" w:rsidR="00D500FE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2865E491" w14:textId="2DA34BD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Denominación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51BC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229288F1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Np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1C0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09F9288A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Gr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FE4A" w14:textId="77777777" w:rsidR="00D500FE" w:rsidRPr="00681472" w:rsidRDefault="00D500FE" w:rsidP="002724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0CEC33A7" w14:textId="77777777" w:rsidR="00D500FE" w:rsidRPr="00681472" w:rsidRDefault="00D500FE" w:rsidP="002724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Niv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4E2E" w14:textId="77777777" w:rsidR="00D500FE" w:rsidRPr="00681472" w:rsidRDefault="00D500FE" w:rsidP="002724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2772239D" w14:textId="77777777" w:rsidR="00D500FE" w:rsidRPr="00681472" w:rsidRDefault="00D500FE" w:rsidP="002724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C. </w:t>
            </w:r>
            <w:proofErr w:type="spellStart"/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Específ</w:t>
            </w:r>
            <w:proofErr w:type="spellEnd"/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EC9B" w14:textId="77777777" w:rsidR="00D500FE" w:rsidRPr="00681472" w:rsidRDefault="00D500FE" w:rsidP="0027240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Otros Requisitos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C31C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7F24E9FA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TJ.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0FBC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63357922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AF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564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455C805B" w14:textId="77777777" w:rsidR="00D500FE" w:rsidRPr="00681472" w:rsidRDefault="00D500FE" w:rsidP="00272400">
            <w:pPr>
              <w:ind w:left="5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Centro de trabajo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F14A" w14:textId="77777777" w:rsidR="00D500FE" w:rsidRPr="00681472" w:rsidRDefault="00D500FE" w:rsidP="002944C0">
            <w:pPr>
              <w:ind w:left="57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20994946" w14:textId="77777777" w:rsidR="00D500FE" w:rsidRPr="00681472" w:rsidRDefault="00D500FE" w:rsidP="002944C0">
            <w:pPr>
              <w:ind w:left="57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CE68" w14:textId="77777777" w:rsidR="00D500FE" w:rsidRPr="00681472" w:rsidRDefault="00D500FE" w:rsidP="00272400">
            <w:pPr>
              <w:spacing w:before="3" w:line="245" w:lineRule="auto"/>
              <w:ind w:left="57" w:right="29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</w:p>
          <w:p w14:paraId="21A74CAA" w14:textId="77777777" w:rsidR="00D500FE" w:rsidRPr="00681472" w:rsidRDefault="00D500FE" w:rsidP="00272400">
            <w:pPr>
              <w:spacing w:before="3" w:line="245" w:lineRule="auto"/>
              <w:ind w:left="57" w:right="29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Funciones principales del puesto</w:t>
            </w:r>
          </w:p>
        </w:tc>
      </w:tr>
      <w:tr w:rsidR="00D500FE" w:rsidRPr="00D20A77" w14:paraId="45D20174" w14:textId="77777777" w:rsidTr="002944C0">
        <w:trPr>
          <w:trHeight w:hRule="exact" w:val="4974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7B70" w14:textId="05AC9DEB" w:rsidR="00D500FE" w:rsidRPr="00B52352" w:rsidRDefault="00D500FE" w:rsidP="00B4720B">
            <w:pPr>
              <w:spacing w:before="7" w:line="180" w:lineRule="exact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42C4" w14:textId="77777777" w:rsidR="00D500FE" w:rsidRPr="00B52352" w:rsidRDefault="00D500FE" w:rsidP="00B4720B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06924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3331" w14:textId="7BF5E88B" w:rsidR="00D500FE" w:rsidRPr="00B52352" w:rsidRDefault="00D500FE" w:rsidP="00B4720B">
            <w:pPr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J. Sec. Inspección Centros Sociales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BE69" w14:textId="77777777" w:rsidR="00D500FE" w:rsidRPr="00B52352" w:rsidRDefault="00D500FE" w:rsidP="00B4720B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934A" w14:textId="1B0EE5EF" w:rsidR="00D500FE" w:rsidRPr="00B52352" w:rsidRDefault="00D500FE" w:rsidP="00B4720B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1/A2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7339" w14:textId="77777777" w:rsidR="00D500FE" w:rsidRPr="00B52352" w:rsidRDefault="00D500FE" w:rsidP="00B4720B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1691" w14:textId="767E5F72" w:rsidR="00D500FE" w:rsidRPr="00B52352" w:rsidRDefault="00D500FE" w:rsidP="00B4720B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17.609,73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8FBE" w14:textId="77777777" w:rsidR="00D500FE" w:rsidRPr="00B52352" w:rsidRDefault="00D500FE" w:rsidP="00B4720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hAnsi="Arial" w:cs="Arial"/>
                <w:sz w:val="16"/>
                <w:szCs w:val="16"/>
                <w:lang w:val="es-ES"/>
              </w:rPr>
              <w:t>Permiso Conducir 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4869" w14:textId="77777777" w:rsidR="00D500FE" w:rsidRPr="00B52352" w:rsidRDefault="00D500FE" w:rsidP="00B4720B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BC90" w14:textId="77777777" w:rsidR="00D500FE" w:rsidRPr="00B52352" w:rsidRDefault="00D500FE" w:rsidP="00B4720B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A008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A0AE" w14:textId="77777777" w:rsidR="00D500FE" w:rsidRPr="00B52352" w:rsidRDefault="00D500FE" w:rsidP="00B4720B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Delegación</w:t>
            </w:r>
          </w:p>
          <w:p w14:paraId="08C0E7D0" w14:textId="77777777" w:rsidR="00D500FE" w:rsidRPr="00B52352" w:rsidRDefault="00D500FE" w:rsidP="00B4720B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Provincial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DDAB" w14:textId="77777777" w:rsidR="00D500FE" w:rsidRPr="00B52352" w:rsidRDefault="00D500FE" w:rsidP="002944C0">
            <w:pPr>
              <w:spacing w:before="3" w:line="245" w:lineRule="auto"/>
              <w:ind w:left="57" w:right="29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Albacete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D16C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AB3F014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- Tramitación de los expedientes de autorización administrativa y de acreditación de los centros y prestaciones de servicios sociales conforme a lo establecido en </w:t>
            </w:r>
            <w:smartTag w:uri="urn:schemas-microsoft-com:office:smarttags" w:element="PersonName">
              <w:smartTagPr>
                <w:attr w:name="ProductID" w:val="la Ley"/>
              </w:smartTagPr>
              <w:r w:rsidRPr="00D20A77">
                <w:rPr>
                  <w:rFonts w:ascii="Arial" w:hAnsi="Arial" w:cs="Arial"/>
                  <w:sz w:val="16"/>
                  <w:szCs w:val="16"/>
                </w:rPr>
                <w:t>la Ley</w:t>
              </w:r>
            </w:smartTag>
            <w:r w:rsidRPr="00D20A77">
              <w:rPr>
                <w:rFonts w:ascii="Arial" w:hAnsi="Arial" w:cs="Arial"/>
                <w:sz w:val="16"/>
                <w:szCs w:val="16"/>
              </w:rPr>
              <w:t xml:space="preserve"> 14/2010, de 16 de diciembre, de Servicios Sociales de Castilla-La Mancha. </w:t>
            </w:r>
          </w:p>
          <w:p w14:paraId="740E12EB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  - Inspección y control de centros y servicios sociales tanto en el trámite de autorizaciones administrativas como por cualquier otra causa: denuncias, plan de inspección, de oficio o seguimiento. </w:t>
            </w:r>
          </w:p>
          <w:p w14:paraId="5AF8B18A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  - Colaboración en la elaboración, coordinación y ejecución del Plan de Inspección de Servicios Sociales. </w:t>
            </w:r>
          </w:p>
          <w:p w14:paraId="11BFD1D4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  - Gestión de la aplicación informática ASISTE (Actualización de los Sistemas de Información y Tratamiento de Expedientes de Servicios Sociales) para el Registro de Servicios Sociales, así como para las autorizaciones y</w:t>
            </w:r>
            <w:r w:rsidRPr="00D20A77">
              <w:rPr>
                <w:rFonts w:ascii="Arial" w:hAnsi="Arial" w:cs="Arial"/>
              </w:rPr>
              <w:t xml:space="preserve"> </w:t>
            </w:r>
            <w:r w:rsidRPr="00D20A77">
              <w:rPr>
                <w:rFonts w:ascii="Arial" w:hAnsi="Arial" w:cs="Arial"/>
                <w:sz w:val="16"/>
                <w:szCs w:val="16"/>
              </w:rPr>
              <w:t>acreditaciones de los centros y prestaciones de servicios sociales.</w:t>
            </w:r>
            <w:r w:rsidRPr="00D20A77">
              <w:rPr>
                <w:rFonts w:ascii="Arial" w:hAnsi="Arial" w:cs="Arial"/>
              </w:rPr>
              <w:t xml:space="preserve"> </w:t>
            </w:r>
          </w:p>
          <w:p w14:paraId="06E16B90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  - Información y asesoramiento a las entidades titulares y gestoras de centros y servicios sociales. </w:t>
            </w:r>
          </w:p>
          <w:p w14:paraId="10E839F9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  - Coordinación y programación de las tareas de la sección, así como el control y supervisión de dichas tareas.</w:t>
            </w:r>
          </w:p>
          <w:p w14:paraId="3804C3F3" w14:textId="77777777" w:rsidR="00D500FE" w:rsidRPr="00D20A77" w:rsidRDefault="00D500FE" w:rsidP="00B472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A77">
              <w:rPr>
                <w:rFonts w:ascii="Arial" w:hAnsi="Arial" w:cs="Arial"/>
                <w:sz w:val="16"/>
                <w:szCs w:val="16"/>
              </w:rPr>
              <w:t xml:space="preserve">  - Gestión de denuncias, quejas o reclamaciones sobre prestación de servicios sociales. </w:t>
            </w:r>
          </w:p>
          <w:p w14:paraId="29DE077D" w14:textId="77777777" w:rsidR="00D500FE" w:rsidRPr="00D20A77" w:rsidRDefault="00D500FE" w:rsidP="00B4720B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628E4092" w14:textId="77777777" w:rsidR="005E0607" w:rsidRDefault="005E0607" w:rsidP="005E0607">
      <w:pPr>
        <w:spacing w:before="43"/>
        <w:ind w:left="120"/>
        <w:rPr>
          <w:rFonts w:ascii="Arial" w:eastAsia="Arial" w:hAnsi="Arial" w:cs="Arial"/>
          <w:b/>
          <w:w w:val="93"/>
          <w:sz w:val="15"/>
          <w:szCs w:val="15"/>
          <w:lang w:val="es-ES"/>
        </w:rPr>
      </w:pPr>
    </w:p>
    <w:p w14:paraId="6E7B9887" w14:textId="77777777" w:rsidR="00BA2927" w:rsidRDefault="00BA2927" w:rsidP="005E0607">
      <w:pPr>
        <w:spacing w:before="43"/>
        <w:ind w:left="120"/>
        <w:rPr>
          <w:rFonts w:ascii="Arial" w:eastAsia="Arial" w:hAnsi="Arial" w:cs="Arial"/>
          <w:b/>
          <w:w w:val="93"/>
          <w:sz w:val="15"/>
          <w:szCs w:val="15"/>
          <w:lang w:val="es-ES"/>
        </w:rPr>
      </w:pPr>
    </w:p>
    <w:p w14:paraId="039051B0" w14:textId="77777777" w:rsidR="00D55FBE" w:rsidRDefault="00D55FBE" w:rsidP="00DE1B29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p w14:paraId="26677079" w14:textId="77777777" w:rsidR="002944C0" w:rsidRDefault="002944C0" w:rsidP="00DE1B29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p w14:paraId="22567123" w14:textId="77777777" w:rsidR="002944C0" w:rsidRDefault="002944C0" w:rsidP="00DE1B29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p w14:paraId="360F3014" w14:textId="77777777" w:rsidR="002944C0" w:rsidRDefault="002944C0" w:rsidP="00DE1B29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p w14:paraId="415FCE40" w14:textId="77777777" w:rsidR="002944C0" w:rsidRDefault="002944C0" w:rsidP="00DE1B29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p w14:paraId="065006CC" w14:textId="4F115ACF" w:rsidR="00DE1B29" w:rsidRPr="00D20A77" w:rsidRDefault="00DE1B29" w:rsidP="00DE1B29">
      <w:pPr>
        <w:spacing w:before="43"/>
        <w:ind w:left="120"/>
        <w:rPr>
          <w:rFonts w:ascii="Arial" w:eastAsia="Arial" w:hAnsi="Arial" w:cs="Arial"/>
          <w:sz w:val="16"/>
          <w:szCs w:val="16"/>
          <w:lang w:val="es-ES"/>
        </w:rPr>
      </w:pP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Cons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e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jería: 27.-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 xml:space="preserve"> 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Con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s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 xml:space="preserve">ejería </w:t>
      </w:r>
      <w:r w:rsidRPr="00D20A77">
        <w:rPr>
          <w:rFonts w:ascii="Arial" w:eastAsia="Arial" w:hAnsi="Arial" w:cs="Arial"/>
          <w:sz w:val="16"/>
          <w:szCs w:val="16"/>
          <w:lang w:val="es-ES"/>
        </w:rPr>
        <w:t>de Bienestar Social</w:t>
      </w:r>
    </w:p>
    <w:p w14:paraId="472166D9" w14:textId="77777777" w:rsidR="00DE1B29" w:rsidRDefault="00DE1B29" w:rsidP="00DE1B29">
      <w:pPr>
        <w:spacing w:before="91"/>
        <w:ind w:left="120"/>
        <w:rPr>
          <w:rFonts w:ascii="Arial" w:eastAsia="Arial" w:hAnsi="Arial" w:cs="Arial"/>
          <w:sz w:val="16"/>
          <w:szCs w:val="16"/>
          <w:lang w:val="es-ES"/>
        </w:rPr>
      </w:pP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Depe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n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d</w:t>
      </w:r>
      <w:r w:rsidRPr="00D20A77">
        <w:rPr>
          <w:rFonts w:ascii="Arial" w:eastAsia="Arial" w:hAnsi="Arial" w:cs="Arial"/>
          <w:spacing w:val="1"/>
          <w:w w:val="93"/>
          <w:sz w:val="16"/>
          <w:szCs w:val="16"/>
          <w:lang w:val="es-ES"/>
        </w:rPr>
        <w:t>e</w:t>
      </w:r>
      <w:r w:rsidRPr="00D20A77">
        <w:rPr>
          <w:rFonts w:ascii="Arial" w:eastAsia="Arial" w:hAnsi="Arial" w:cs="Arial"/>
          <w:w w:val="93"/>
          <w:sz w:val="16"/>
          <w:szCs w:val="16"/>
          <w:lang w:val="es-ES"/>
        </w:rPr>
        <w:t>ncia: 27</w:t>
      </w:r>
      <w:r w:rsidRPr="00D20A77">
        <w:rPr>
          <w:rFonts w:ascii="Arial" w:eastAsia="Arial" w:hAnsi="Arial" w:cs="Arial"/>
          <w:sz w:val="16"/>
          <w:szCs w:val="16"/>
          <w:lang w:val="es-ES"/>
        </w:rPr>
        <w:t>.13 Ciudad Real</w:t>
      </w:r>
    </w:p>
    <w:p w14:paraId="67736926" w14:textId="77777777" w:rsidR="00DE1B29" w:rsidRPr="00D20A77" w:rsidRDefault="00DE1B29" w:rsidP="005E0607">
      <w:pPr>
        <w:spacing w:before="43"/>
        <w:ind w:left="120"/>
        <w:rPr>
          <w:rFonts w:ascii="Arial" w:eastAsia="Arial" w:hAnsi="Arial" w:cs="Arial"/>
          <w:w w:val="93"/>
          <w:sz w:val="16"/>
          <w:szCs w:val="16"/>
          <w:lang w:val="es-ES"/>
        </w:rPr>
      </w:pPr>
    </w:p>
    <w:tbl>
      <w:tblPr>
        <w:tblW w:w="1406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792"/>
        <w:gridCol w:w="2410"/>
        <w:gridCol w:w="283"/>
        <w:gridCol w:w="426"/>
        <w:gridCol w:w="425"/>
        <w:gridCol w:w="850"/>
        <w:gridCol w:w="1276"/>
        <w:gridCol w:w="425"/>
        <w:gridCol w:w="567"/>
        <w:gridCol w:w="1418"/>
        <w:gridCol w:w="850"/>
        <w:gridCol w:w="3969"/>
      </w:tblGrid>
      <w:tr w:rsidR="005E30DC" w:rsidRPr="00D20A77" w14:paraId="1D8400BC" w14:textId="77777777" w:rsidTr="00BA2927">
        <w:trPr>
          <w:trHeight w:hRule="exact" w:val="46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D401" w14:textId="77777777" w:rsidR="005E30DC" w:rsidRPr="00681472" w:rsidRDefault="005E30DC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68147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Nº</w:t>
            </w:r>
            <w:proofErr w:type="spellEnd"/>
          </w:p>
          <w:p w14:paraId="0CF63915" w14:textId="552C88B0" w:rsidR="005E30DC" w:rsidRPr="00681472" w:rsidRDefault="005E30DC" w:rsidP="00272400">
            <w:pPr>
              <w:spacing w:before="7" w:line="18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ID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918D" w14:textId="65CB5A52" w:rsidR="005E30DC" w:rsidRPr="00681472" w:rsidRDefault="005E30DC" w:rsidP="0027240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AD88" w14:textId="1FC66416" w:rsidR="005E30DC" w:rsidRPr="00681472" w:rsidRDefault="005E30DC" w:rsidP="005E30DC">
            <w:pPr>
              <w:ind w:left="5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Denominación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160B" w14:textId="562A56B9" w:rsidR="005E30DC" w:rsidRPr="00681472" w:rsidRDefault="005E30DC" w:rsidP="00272400">
            <w:pPr>
              <w:ind w:left="5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Np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8374" w14:textId="1184A918" w:rsidR="005E30DC" w:rsidRPr="00681472" w:rsidRDefault="005E30DC" w:rsidP="00272400">
            <w:pPr>
              <w:ind w:left="5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Gr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E2B8" w14:textId="081138B7" w:rsidR="005E30DC" w:rsidRPr="00681472" w:rsidRDefault="005E30DC" w:rsidP="0027240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Niv</w:t>
            </w:r>
            <w:proofErr w:type="spellEnd"/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5DB2" w14:textId="0C8F5711" w:rsidR="005E30DC" w:rsidRPr="00681472" w:rsidRDefault="005E30DC" w:rsidP="0027240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C.Especif</w:t>
            </w:r>
            <w:proofErr w:type="spellEnd"/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5FFD" w14:textId="416492CA" w:rsidR="005E30DC" w:rsidRPr="00681472" w:rsidRDefault="005E30DC" w:rsidP="002724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Otros Requisitos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3D29" w14:textId="653CEB56" w:rsidR="005E30DC" w:rsidRPr="00681472" w:rsidRDefault="005E30DC" w:rsidP="00272400">
            <w:pPr>
              <w:ind w:left="5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TJ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15FA" w14:textId="1249721B" w:rsidR="005E30DC" w:rsidRPr="00681472" w:rsidRDefault="005E30DC" w:rsidP="00272400">
            <w:pPr>
              <w:ind w:left="5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AF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E79F" w14:textId="7E6DB3AA" w:rsidR="005E30DC" w:rsidRPr="00681472" w:rsidRDefault="005E30DC" w:rsidP="00272400">
            <w:pPr>
              <w:ind w:left="5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Centro de trabajo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8366" w14:textId="74D180A2" w:rsidR="005E30DC" w:rsidRPr="00681472" w:rsidRDefault="005E30DC" w:rsidP="00272400">
            <w:pPr>
              <w:spacing w:before="3" w:line="245" w:lineRule="auto"/>
              <w:ind w:left="57" w:right="29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865F" w14:textId="77777777" w:rsidR="00BA2927" w:rsidRPr="00681472" w:rsidRDefault="00BA2927" w:rsidP="00BA2927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048A238" w14:textId="7E873CA5" w:rsidR="005E30DC" w:rsidRPr="00681472" w:rsidRDefault="00BA2927" w:rsidP="00BA29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68147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Funciones principales del puesto</w:t>
            </w:r>
          </w:p>
        </w:tc>
      </w:tr>
      <w:tr w:rsidR="005E0607" w:rsidRPr="00D20A77" w14:paraId="029A1B89" w14:textId="77777777" w:rsidTr="00BA2927">
        <w:trPr>
          <w:trHeight w:hRule="exact" w:val="3572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041A" w14:textId="33F271D0" w:rsidR="005E0607" w:rsidRPr="00B52352" w:rsidRDefault="00DF3B58" w:rsidP="00272400">
            <w:pPr>
              <w:spacing w:before="7" w:line="180" w:lineRule="exact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171D" w14:textId="535F2A4F" w:rsidR="005E0607" w:rsidRPr="00B52352" w:rsidRDefault="005E0607" w:rsidP="00272400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07</w:t>
            </w:r>
            <w:r w:rsidR="00DF3B58">
              <w:rPr>
                <w:rFonts w:ascii="Arial" w:eastAsia="Arial" w:hAnsi="Arial" w:cs="Arial"/>
                <w:sz w:val="16"/>
                <w:szCs w:val="16"/>
                <w:lang w:val="es-ES"/>
              </w:rPr>
              <w:t>085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79D1" w14:textId="77777777" w:rsidR="005E0607" w:rsidRPr="00B52352" w:rsidRDefault="005E0607" w:rsidP="00272400">
            <w:pPr>
              <w:ind w:left="57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Inspector/a Servicios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2F4D" w14:textId="3972B5E6" w:rsidR="005E0607" w:rsidRPr="00B52352" w:rsidRDefault="00BA2927" w:rsidP="00272400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0F6F" w14:textId="77777777" w:rsidR="00BA2927" w:rsidRDefault="00F516F5" w:rsidP="00272400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A2/</w:t>
            </w:r>
          </w:p>
          <w:p w14:paraId="48FA77C9" w14:textId="00B90882" w:rsidR="005E0607" w:rsidRPr="00B52352" w:rsidRDefault="00F516F5" w:rsidP="00272400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C1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398D" w14:textId="77777777" w:rsidR="005E0607" w:rsidRPr="00B52352" w:rsidRDefault="005E0607" w:rsidP="00272400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C6C3" w14:textId="1CE43582" w:rsidR="005E0607" w:rsidRPr="00B52352" w:rsidRDefault="00BA2927" w:rsidP="00272400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14.016,72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204C" w14:textId="77777777" w:rsidR="005E0607" w:rsidRPr="00B52352" w:rsidRDefault="005E0607" w:rsidP="0027240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hAnsi="Arial" w:cs="Arial"/>
                <w:sz w:val="16"/>
                <w:szCs w:val="16"/>
                <w:lang w:val="es-ES"/>
              </w:rPr>
              <w:t>Permiso Conducir 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E4F" w14:textId="77777777" w:rsidR="005E0607" w:rsidRPr="00B52352" w:rsidRDefault="005E0607" w:rsidP="00272400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195A" w14:textId="77777777" w:rsidR="005E0607" w:rsidRPr="00B52352" w:rsidRDefault="005E0607" w:rsidP="00272400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A008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6492" w14:textId="77777777" w:rsidR="005E0607" w:rsidRPr="00B52352" w:rsidRDefault="005E0607" w:rsidP="00272400">
            <w:pPr>
              <w:ind w:left="57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D</w:t>
            </w:r>
            <w:r w:rsidR="007E27D9"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elegación </w:t>
            </w:r>
            <w:r w:rsidRPr="00B52352">
              <w:rPr>
                <w:rFonts w:ascii="Arial" w:eastAsia="Arial" w:hAnsi="Arial" w:cs="Arial"/>
                <w:sz w:val="16"/>
                <w:szCs w:val="16"/>
                <w:lang w:val="es-ES"/>
              </w:rPr>
              <w:t>Provincial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E478" w14:textId="5DCCCE9E" w:rsidR="005E0607" w:rsidRPr="00B52352" w:rsidRDefault="00DF3B58" w:rsidP="00272400">
            <w:pPr>
              <w:spacing w:before="3" w:line="245" w:lineRule="auto"/>
              <w:ind w:left="57" w:right="29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"/>
              </w:rPr>
              <w:t>Ciudad Real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A89B" w14:textId="77777777" w:rsidR="005E0607" w:rsidRPr="00D20A77" w:rsidRDefault="005E0607" w:rsidP="00272400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600F3A6B" w14:textId="77777777" w:rsidR="005E0607" w:rsidRPr="00D20A77" w:rsidRDefault="005E0607" w:rsidP="00272400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D20A77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- Tramitación de los expedientes de autorización administrativa y de acreditación de los centros y prestaciones de servicios sociales conforme a lo establecido en la Ley 14/2010, de 16 de diciembre, de Servicios Sociales de Castilla-La Mancha. </w:t>
            </w:r>
          </w:p>
          <w:p w14:paraId="4340FB3B" w14:textId="77777777" w:rsidR="005E0607" w:rsidRPr="00D20A77" w:rsidRDefault="005E0607" w:rsidP="00272400">
            <w:pPr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D20A77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- Inspección y control de centros y servicios sociales, tanto en el trámite de autorizaciones administrativas como por cualquier otra causa: denuncias, Plan de Inspección, de oficio o seguimiento.</w:t>
            </w:r>
          </w:p>
          <w:p w14:paraId="2EF2D08A" w14:textId="77777777" w:rsidR="005E0607" w:rsidRPr="00D20A77" w:rsidRDefault="005E0607" w:rsidP="00272400">
            <w:pPr>
              <w:tabs>
                <w:tab w:val="num" w:pos="720"/>
              </w:tabs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D20A77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- Gestión de la aplicación informática ASISTE (Actualización de los Sistemas de Información y Tratamiento de Expedientes de Servicios Sociales) para el Registro de Servicios Sociales, así como para las autorizaciones y acreditaciones de los centros y prestaciones de servicios sociales.</w:t>
            </w:r>
          </w:p>
          <w:p w14:paraId="34370A43" w14:textId="77777777" w:rsidR="005E0607" w:rsidRDefault="005E0607" w:rsidP="00272400">
            <w:pPr>
              <w:tabs>
                <w:tab w:val="num" w:pos="720"/>
              </w:tabs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D20A77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 - Información y asesoramiento a las entidades titulares y gestoras de centros y servicios sociales. </w:t>
            </w:r>
          </w:p>
          <w:p w14:paraId="02B9F25F" w14:textId="77777777" w:rsidR="00D55FBE" w:rsidRDefault="00D55FBE" w:rsidP="00272400">
            <w:pPr>
              <w:tabs>
                <w:tab w:val="num" w:pos="720"/>
              </w:tabs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6DDF27EB" w14:textId="77777777" w:rsidR="00D55FBE" w:rsidRDefault="00D55FBE" w:rsidP="00272400">
            <w:pPr>
              <w:tabs>
                <w:tab w:val="num" w:pos="720"/>
              </w:tabs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3D509B80" w14:textId="77777777" w:rsidR="00D55FBE" w:rsidRDefault="00D55FBE" w:rsidP="00272400">
            <w:pPr>
              <w:tabs>
                <w:tab w:val="num" w:pos="720"/>
              </w:tabs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68650DA4" w14:textId="77777777" w:rsidR="00D55FBE" w:rsidRPr="00D20A77" w:rsidRDefault="00D55FBE" w:rsidP="00272400">
            <w:pPr>
              <w:tabs>
                <w:tab w:val="num" w:pos="720"/>
              </w:tabs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3E9174CC" w14:textId="77777777" w:rsidR="005E0607" w:rsidRPr="00D20A77" w:rsidRDefault="005E0607" w:rsidP="00272400">
            <w:pPr>
              <w:tabs>
                <w:tab w:val="num" w:pos="720"/>
              </w:tabs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6D3A8262" w14:textId="77777777" w:rsidR="005E0607" w:rsidRPr="00D20A77" w:rsidRDefault="005E0607" w:rsidP="00272400">
            <w:pPr>
              <w:tabs>
                <w:tab w:val="num" w:pos="720"/>
              </w:tabs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  <w:p w14:paraId="78A8E65B" w14:textId="77777777" w:rsidR="005E0607" w:rsidRPr="00D20A77" w:rsidRDefault="005E0607" w:rsidP="00272400">
            <w:pPr>
              <w:spacing w:before="3" w:line="245" w:lineRule="auto"/>
              <w:ind w:left="57" w:right="29"/>
              <w:jc w:val="both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</w:tbl>
    <w:p w14:paraId="6D1F0E97" w14:textId="77777777" w:rsidR="006910B9" w:rsidRPr="00D20A77" w:rsidRDefault="006910B9">
      <w:pPr>
        <w:rPr>
          <w:rFonts w:ascii="Arial" w:hAnsi="Arial" w:cs="Arial"/>
          <w:lang w:val="es-ES"/>
        </w:rPr>
      </w:pPr>
    </w:p>
    <w:sectPr w:rsidR="006910B9" w:rsidRPr="00D20A77" w:rsidSect="00052F4F">
      <w:pgSz w:w="16838" w:h="11906" w:orient="landscape" w:code="9"/>
      <w:pgMar w:top="851" w:right="1843" w:bottom="567" w:left="94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6F10"/>
    <w:multiLevelType w:val="hybridMultilevel"/>
    <w:tmpl w:val="A4141712"/>
    <w:lvl w:ilvl="0" w:tplc="6402F7E4">
      <w:numFmt w:val="bullet"/>
      <w:lvlText w:val="-"/>
      <w:lvlJc w:val="left"/>
      <w:pPr>
        <w:ind w:left="45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195E5AD3"/>
    <w:multiLevelType w:val="hybridMultilevel"/>
    <w:tmpl w:val="7D56BF52"/>
    <w:lvl w:ilvl="0" w:tplc="3E605B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430C"/>
    <w:multiLevelType w:val="hybridMultilevel"/>
    <w:tmpl w:val="2982AE46"/>
    <w:lvl w:ilvl="0" w:tplc="D38AE732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6151F"/>
    <w:multiLevelType w:val="hybridMultilevel"/>
    <w:tmpl w:val="3D0ECB04"/>
    <w:lvl w:ilvl="0" w:tplc="C5A6FFE2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104B"/>
    <w:multiLevelType w:val="hybridMultilevel"/>
    <w:tmpl w:val="187EDD7A"/>
    <w:lvl w:ilvl="0" w:tplc="F58A6A9A">
      <w:start w:val="14"/>
      <w:numFmt w:val="bullet"/>
      <w:lvlText w:val="-"/>
      <w:lvlJc w:val="left"/>
      <w:pPr>
        <w:ind w:left="49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4A3E6CAD"/>
    <w:multiLevelType w:val="hybridMultilevel"/>
    <w:tmpl w:val="D71019EA"/>
    <w:lvl w:ilvl="0" w:tplc="2BEA2B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C2E06"/>
    <w:multiLevelType w:val="hybridMultilevel"/>
    <w:tmpl w:val="EB9C6EDC"/>
    <w:lvl w:ilvl="0" w:tplc="14601EDA">
      <w:start w:val="14"/>
      <w:numFmt w:val="bullet"/>
      <w:lvlText w:val="-"/>
      <w:lvlJc w:val="left"/>
      <w:pPr>
        <w:ind w:left="45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2E71FEA"/>
    <w:multiLevelType w:val="hybridMultilevel"/>
    <w:tmpl w:val="E8CC73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BC1308"/>
    <w:multiLevelType w:val="hybridMultilevel"/>
    <w:tmpl w:val="CF766B3C"/>
    <w:lvl w:ilvl="0" w:tplc="CD2CAEC2">
      <w:start w:val="14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3CF5803"/>
    <w:multiLevelType w:val="hybridMultilevel"/>
    <w:tmpl w:val="5A3C0E00"/>
    <w:lvl w:ilvl="0" w:tplc="DD128C5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F3929"/>
    <w:multiLevelType w:val="hybridMultilevel"/>
    <w:tmpl w:val="B770B572"/>
    <w:lvl w:ilvl="0" w:tplc="92C06914">
      <w:start w:val="14"/>
      <w:numFmt w:val="bullet"/>
      <w:lvlText w:val="-"/>
      <w:lvlJc w:val="left"/>
      <w:pPr>
        <w:ind w:left="45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714E208B"/>
    <w:multiLevelType w:val="hybridMultilevel"/>
    <w:tmpl w:val="A2E240E2"/>
    <w:lvl w:ilvl="0" w:tplc="02E422A0">
      <w:start w:val="14"/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P6IpC/pPMT3MKu2egL/xe2N4V0sWWRR8nfTpcb+iDz7UpMzP96jsrj4hv78Z7FTS7al8wXQS4BJ8NF+H4OLgQ==" w:salt="UvJ5utUTbUIkHBSPszpz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07"/>
    <w:rsid w:val="00007C78"/>
    <w:rsid w:val="00052F4F"/>
    <w:rsid w:val="000556BD"/>
    <w:rsid w:val="0009023A"/>
    <w:rsid w:val="00095C6B"/>
    <w:rsid w:val="000973E1"/>
    <w:rsid w:val="00110CF9"/>
    <w:rsid w:val="00153A9F"/>
    <w:rsid w:val="00192B16"/>
    <w:rsid w:val="002944C0"/>
    <w:rsid w:val="002C474C"/>
    <w:rsid w:val="00342BCF"/>
    <w:rsid w:val="003C61A2"/>
    <w:rsid w:val="003F25B7"/>
    <w:rsid w:val="0041045F"/>
    <w:rsid w:val="005130D9"/>
    <w:rsid w:val="005E0607"/>
    <w:rsid w:val="005E30DC"/>
    <w:rsid w:val="00681472"/>
    <w:rsid w:val="006910B9"/>
    <w:rsid w:val="006C2989"/>
    <w:rsid w:val="006C393C"/>
    <w:rsid w:val="007770C9"/>
    <w:rsid w:val="007E27D9"/>
    <w:rsid w:val="007E4D9D"/>
    <w:rsid w:val="00844C92"/>
    <w:rsid w:val="008637FA"/>
    <w:rsid w:val="00875DAE"/>
    <w:rsid w:val="00895EB5"/>
    <w:rsid w:val="00896637"/>
    <w:rsid w:val="00952835"/>
    <w:rsid w:val="00971B44"/>
    <w:rsid w:val="00974331"/>
    <w:rsid w:val="009A6491"/>
    <w:rsid w:val="009A74FB"/>
    <w:rsid w:val="00A41E9E"/>
    <w:rsid w:val="00B34D06"/>
    <w:rsid w:val="00B4720B"/>
    <w:rsid w:val="00B52352"/>
    <w:rsid w:val="00B91BB6"/>
    <w:rsid w:val="00BA2927"/>
    <w:rsid w:val="00D20A77"/>
    <w:rsid w:val="00D500FE"/>
    <w:rsid w:val="00D55725"/>
    <w:rsid w:val="00D55FBE"/>
    <w:rsid w:val="00DC5116"/>
    <w:rsid w:val="00DE1B29"/>
    <w:rsid w:val="00DF3B58"/>
    <w:rsid w:val="00E02BD9"/>
    <w:rsid w:val="00E107B4"/>
    <w:rsid w:val="00E14FBB"/>
    <w:rsid w:val="00EA698D"/>
    <w:rsid w:val="00F516F5"/>
    <w:rsid w:val="00F546B1"/>
    <w:rsid w:val="00F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4E79B0"/>
  <w15:docId w15:val="{22ADD4AB-8F45-4172-99E6-EB7AC2F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E0607"/>
    <w:pPr>
      <w:spacing w:before="100" w:beforeAutospacing="1" w:after="100" w:afterAutospacing="1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95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EF18-32A8-4CA7-8A0E-9FA60D51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5297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bbrp01 Blanca Romojaro Perez tfno:9252 67392</dc:creator>
  <cp:lastModifiedBy>Gustavo Jimenez De Santos</cp:lastModifiedBy>
  <cp:revision>3</cp:revision>
  <dcterms:created xsi:type="dcterms:W3CDTF">2026-02-03T11:31:00Z</dcterms:created>
  <dcterms:modified xsi:type="dcterms:W3CDTF">2026-02-03T11:31:00Z</dcterms:modified>
</cp:coreProperties>
</file>