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691A" w14:textId="77777777" w:rsidR="004C7BD5" w:rsidRDefault="004C7BD5" w:rsidP="00BA7194">
      <w:pPr>
        <w:ind w:right="-30"/>
        <w:jc w:val="center"/>
        <w:rPr>
          <w:rFonts w:ascii="Times New Roman" w:hAnsi="Times New Roman" w:cs="Times New Roman"/>
          <w:sz w:val="18"/>
          <w:szCs w:val="18"/>
        </w:rPr>
      </w:pPr>
    </w:p>
    <w:p w14:paraId="18244851" w14:textId="77777777" w:rsidR="004C7BD5" w:rsidRDefault="004C7BD5" w:rsidP="00BA7194">
      <w:pPr>
        <w:ind w:right="-30"/>
        <w:jc w:val="center"/>
        <w:rPr>
          <w:rFonts w:ascii="Times New Roman" w:hAnsi="Times New Roman" w:cs="Times New Roman"/>
          <w:sz w:val="18"/>
          <w:szCs w:val="18"/>
        </w:rPr>
      </w:pPr>
    </w:p>
    <w:p w14:paraId="7DEEC5FA" w14:textId="6FF700D1" w:rsidR="00BA7194" w:rsidRPr="00C66F3C" w:rsidRDefault="00BA7194" w:rsidP="00BA7194">
      <w:pPr>
        <w:ind w:right="-30"/>
        <w:jc w:val="center"/>
        <w:rPr>
          <w:rFonts w:ascii="Arial" w:hAnsi="Arial" w:cs="Arial"/>
          <w:sz w:val="18"/>
          <w:szCs w:val="18"/>
        </w:rPr>
      </w:pPr>
      <w:r w:rsidRPr="00C66F3C">
        <w:rPr>
          <w:rFonts w:ascii="Arial" w:hAnsi="Arial" w:cs="Arial"/>
          <w:sz w:val="18"/>
          <w:szCs w:val="18"/>
        </w:rPr>
        <w:t>Anexo I</w:t>
      </w:r>
    </w:p>
    <w:p w14:paraId="4C2E13DC" w14:textId="4387639B" w:rsidR="00BA7194" w:rsidRPr="00043C64" w:rsidRDefault="00BA7194" w:rsidP="00BA7194">
      <w:pPr>
        <w:rPr>
          <w:rFonts w:ascii="Arial" w:hAnsi="Arial" w:cs="Arial"/>
          <w:sz w:val="16"/>
          <w:szCs w:val="16"/>
        </w:rPr>
      </w:pPr>
      <w:r w:rsidRPr="00043C64">
        <w:rPr>
          <w:rFonts w:ascii="Arial" w:hAnsi="Arial" w:cs="Arial"/>
          <w:sz w:val="16"/>
          <w:szCs w:val="16"/>
        </w:rPr>
        <w:t>Consejería:</w:t>
      </w:r>
      <w:r w:rsidR="00CD08E7" w:rsidRPr="00043C64">
        <w:rPr>
          <w:rFonts w:ascii="Arial" w:hAnsi="Arial" w:cs="Arial"/>
          <w:sz w:val="16"/>
          <w:szCs w:val="16"/>
        </w:rPr>
        <w:t xml:space="preserve"> Sanidad</w:t>
      </w:r>
    </w:p>
    <w:tbl>
      <w:tblPr>
        <w:tblStyle w:val="Tablaconcuadrcula"/>
        <w:tblW w:w="0" w:type="auto"/>
        <w:tblInd w:w="-517" w:type="dxa"/>
        <w:tblLook w:val="04A0" w:firstRow="1" w:lastRow="0" w:firstColumn="1" w:lastColumn="0" w:noHBand="0" w:noVBand="1"/>
      </w:tblPr>
      <w:tblGrid>
        <w:gridCol w:w="684"/>
        <w:gridCol w:w="745"/>
        <w:gridCol w:w="636"/>
        <w:gridCol w:w="614"/>
        <w:gridCol w:w="1479"/>
        <w:gridCol w:w="803"/>
        <w:gridCol w:w="679"/>
        <w:gridCol w:w="927"/>
        <w:gridCol w:w="439"/>
        <w:gridCol w:w="1103"/>
        <w:gridCol w:w="1544"/>
        <w:gridCol w:w="875"/>
        <w:gridCol w:w="5146"/>
      </w:tblGrid>
      <w:tr w:rsidR="00043C64" w:rsidRPr="00043C64" w14:paraId="27DE6FEB" w14:textId="77777777" w:rsidTr="008E4122">
        <w:trPr>
          <w:tblHeader/>
        </w:trPr>
        <w:tc>
          <w:tcPr>
            <w:tcW w:w="686" w:type="dxa"/>
          </w:tcPr>
          <w:p w14:paraId="1E90BB98" w14:textId="77777777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Núm. orden</w:t>
            </w:r>
          </w:p>
        </w:tc>
        <w:tc>
          <w:tcPr>
            <w:tcW w:w="745" w:type="dxa"/>
          </w:tcPr>
          <w:p w14:paraId="3179898A" w14:textId="77777777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636" w:type="dxa"/>
          </w:tcPr>
          <w:p w14:paraId="1E9E4C60" w14:textId="77777777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Clave</w:t>
            </w:r>
          </w:p>
        </w:tc>
        <w:tc>
          <w:tcPr>
            <w:tcW w:w="614" w:type="dxa"/>
          </w:tcPr>
          <w:p w14:paraId="42216498" w14:textId="2651E278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A.F.</w:t>
            </w:r>
          </w:p>
        </w:tc>
        <w:tc>
          <w:tcPr>
            <w:tcW w:w="1389" w:type="dxa"/>
          </w:tcPr>
          <w:p w14:paraId="39E4BF2A" w14:textId="4957A352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Denominación</w:t>
            </w:r>
          </w:p>
        </w:tc>
        <w:tc>
          <w:tcPr>
            <w:tcW w:w="803" w:type="dxa"/>
          </w:tcPr>
          <w:p w14:paraId="1E3FC2D8" w14:textId="4B36AFD7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GRUPO</w:t>
            </w:r>
          </w:p>
        </w:tc>
        <w:tc>
          <w:tcPr>
            <w:tcW w:w="679" w:type="dxa"/>
          </w:tcPr>
          <w:p w14:paraId="0F229A09" w14:textId="022749ED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NIVEL</w:t>
            </w:r>
          </w:p>
        </w:tc>
        <w:tc>
          <w:tcPr>
            <w:tcW w:w="928" w:type="dxa"/>
          </w:tcPr>
          <w:p w14:paraId="3D7BFC46" w14:textId="77777777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Compl. Espec.</w:t>
            </w:r>
          </w:p>
        </w:tc>
        <w:tc>
          <w:tcPr>
            <w:tcW w:w="439" w:type="dxa"/>
          </w:tcPr>
          <w:p w14:paraId="5889DB53" w14:textId="77777777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TJ</w:t>
            </w:r>
          </w:p>
        </w:tc>
        <w:tc>
          <w:tcPr>
            <w:tcW w:w="1104" w:type="dxa"/>
          </w:tcPr>
          <w:p w14:paraId="0BB3E094" w14:textId="0CA4BCB2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Titulaciones</w:t>
            </w:r>
          </w:p>
        </w:tc>
        <w:tc>
          <w:tcPr>
            <w:tcW w:w="1556" w:type="dxa"/>
          </w:tcPr>
          <w:p w14:paraId="7AEF3E9F" w14:textId="13A20ECE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Centro Trabajo</w:t>
            </w:r>
          </w:p>
        </w:tc>
        <w:tc>
          <w:tcPr>
            <w:tcW w:w="875" w:type="dxa"/>
          </w:tcPr>
          <w:p w14:paraId="673516A3" w14:textId="5F1670B8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5220" w:type="dxa"/>
          </w:tcPr>
          <w:p w14:paraId="7AB25E74" w14:textId="77777777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Funciones Principales del Puesto</w:t>
            </w:r>
          </w:p>
        </w:tc>
      </w:tr>
      <w:tr w:rsidR="00043C64" w:rsidRPr="00043C64" w14:paraId="3E0E9A73" w14:textId="77777777" w:rsidTr="008E4122">
        <w:tc>
          <w:tcPr>
            <w:tcW w:w="686" w:type="dxa"/>
          </w:tcPr>
          <w:p w14:paraId="4A038FEB" w14:textId="5E7CE9A0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5" w:type="dxa"/>
          </w:tcPr>
          <w:p w14:paraId="05B51094" w14:textId="60CB0650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15</w:t>
            </w:r>
            <w:r w:rsidR="007F2EE9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636" w:type="dxa"/>
          </w:tcPr>
          <w:p w14:paraId="0E49A7F4" w14:textId="0B319140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614" w:type="dxa"/>
          </w:tcPr>
          <w:p w14:paraId="3735F74B" w14:textId="098CC9F5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A002</w:t>
            </w:r>
          </w:p>
        </w:tc>
        <w:tc>
          <w:tcPr>
            <w:tcW w:w="1389" w:type="dxa"/>
          </w:tcPr>
          <w:p w14:paraId="3ABCF93B" w14:textId="3BDEA75A" w:rsidR="00C06F32" w:rsidRPr="00043C64" w:rsidRDefault="007F2EE9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2EE9">
              <w:rPr>
                <w:rFonts w:ascii="Arial" w:hAnsi="Arial" w:cs="Arial"/>
                <w:sz w:val="16"/>
                <w:szCs w:val="16"/>
              </w:rPr>
              <w:t>J. Serv. Regimen Juridico y Desarrollo N</w:t>
            </w:r>
            <w:r>
              <w:rPr>
                <w:rFonts w:ascii="Arial" w:hAnsi="Arial" w:cs="Arial"/>
                <w:sz w:val="16"/>
                <w:szCs w:val="16"/>
              </w:rPr>
              <w:t>ormativo</w:t>
            </w:r>
          </w:p>
        </w:tc>
        <w:tc>
          <w:tcPr>
            <w:tcW w:w="803" w:type="dxa"/>
          </w:tcPr>
          <w:p w14:paraId="153948AC" w14:textId="2EB6D8A8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679" w:type="dxa"/>
          </w:tcPr>
          <w:p w14:paraId="51A5A28F" w14:textId="645207BF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28" w:type="dxa"/>
          </w:tcPr>
          <w:p w14:paraId="5A5A2B01" w14:textId="379F47F2" w:rsidR="00C06F32" w:rsidRPr="00043C64" w:rsidRDefault="000146DA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6DA">
              <w:rPr>
                <w:rFonts w:ascii="Arial" w:hAnsi="Arial" w:cs="Arial"/>
                <w:sz w:val="16"/>
                <w:szCs w:val="16"/>
              </w:rPr>
              <w:t>27525,6</w:t>
            </w:r>
          </w:p>
        </w:tc>
        <w:tc>
          <w:tcPr>
            <w:tcW w:w="439" w:type="dxa"/>
          </w:tcPr>
          <w:p w14:paraId="5030A426" w14:textId="7A820965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PD</w:t>
            </w:r>
          </w:p>
        </w:tc>
        <w:tc>
          <w:tcPr>
            <w:tcW w:w="1104" w:type="dxa"/>
          </w:tcPr>
          <w:p w14:paraId="43075F12" w14:textId="2C44F34F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L</w:t>
            </w:r>
            <w:r w:rsidR="00043C64">
              <w:rPr>
                <w:rFonts w:ascii="Arial" w:hAnsi="Arial" w:cs="Arial"/>
                <w:sz w:val="16"/>
                <w:szCs w:val="16"/>
              </w:rPr>
              <w:t>do.Dcho. Grado Derecho</w:t>
            </w:r>
          </w:p>
        </w:tc>
        <w:tc>
          <w:tcPr>
            <w:tcW w:w="1556" w:type="dxa"/>
          </w:tcPr>
          <w:p w14:paraId="57E9A5D2" w14:textId="201A25E4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Secretaria General</w:t>
            </w:r>
          </w:p>
        </w:tc>
        <w:tc>
          <w:tcPr>
            <w:tcW w:w="875" w:type="dxa"/>
          </w:tcPr>
          <w:p w14:paraId="6B7E3D7C" w14:textId="18F02712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T</w:t>
            </w:r>
            <w:r w:rsidR="00043C64">
              <w:rPr>
                <w:rFonts w:ascii="Arial" w:hAnsi="Arial" w:cs="Arial"/>
                <w:sz w:val="16"/>
                <w:szCs w:val="16"/>
              </w:rPr>
              <w:t>oledo</w:t>
            </w:r>
          </w:p>
        </w:tc>
        <w:tc>
          <w:tcPr>
            <w:tcW w:w="5220" w:type="dxa"/>
          </w:tcPr>
          <w:p w14:paraId="53A676FE" w14:textId="1997146E" w:rsidR="00C06F32" w:rsidRDefault="001F3773" w:rsidP="00917B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1F3773">
              <w:rPr>
                <w:rFonts w:ascii="Arial" w:hAnsi="Arial" w:cs="Arial"/>
                <w:sz w:val="16"/>
                <w:szCs w:val="16"/>
              </w:rPr>
              <w:t>oordinación, control y apoyo especialmente cualificado 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el ámbito de las funciones de asesoría jurídica y del proceso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de elaboración de proyectos de disposiciones de carácter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general</w:t>
            </w:r>
            <w:r w:rsidR="002D5E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5EBF" w:rsidRPr="00173C12">
              <w:rPr>
                <w:rFonts w:ascii="Arial" w:hAnsi="Arial" w:cs="Arial"/>
                <w:sz w:val="16"/>
                <w:szCs w:val="16"/>
              </w:rPr>
              <w:t>y su remisión al DOCM</w:t>
            </w:r>
            <w:r w:rsidR="002D5EBF">
              <w:rPr>
                <w:rFonts w:ascii="Arial" w:hAnsi="Arial" w:cs="Arial"/>
                <w:sz w:val="16"/>
                <w:szCs w:val="16"/>
              </w:rPr>
              <w:t>.</w:t>
            </w:r>
            <w:r w:rsidR="002D5EBF" w:rsidRPr="001F37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 xml:space="preserve">Gestión y </w:t>
            </w:r>
            <w:r w:rsidR="002D5EBF">
              <w:rPr>
                <w:rFonts w:ascii="Arial" w:hAnsi="Arial" w:cs="Arial"/>
                <w:sz w:val="16"/>
                <w:szCs w:val="16"/>
              </w:rPr>
              <w:t>c</w:t>
            </w:r>
            <w:r w:rsidRPr="001F3773">
              <w:rPr>
                <w:rFonts w:ascii="Arial" w:hAnsi="Arial" w:cs="Arial"/>
                <w:sz w:val="16"/>
                <w:szCs w:val="16"/>
              </w:rPr>
              <w:t>oordinación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la transparencia, así como las funciones que la Ley atribuye 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la persona responsable de la Unidad de Transparencia en 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ámbito de la Consejería. Gestión y coordinación de la Unidad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de Igualdad de Género, como unidad administrativa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encargada en la Consejería de facilitar la implantación de 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transversalidad de género. Coordinación y asesoramiento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 xml:space="preserve">cualificado en el proceso de </w:t>
            </w:r>
            <w:r w:rsidR="002D5EBF">
              <w:rPr>
                <w:rFonts w:ascii="Arial" w:hAnsi="Arial" w:cs="Arial"/>
                <w:sz w:val="16"/>
                <w:szCs w:val="16"/>
              </w:rPr>
              <w:t>i</w:t>
            </w:r>
            <w:r w:rsidRPr="001F3773">
              <w:rPr>
                <w:rFonts w:ascii="Arial" w:hAnsi="Arial" w:cs="Arial"/>
                <w:sz w:val="16"/>
                <w:szCs w:val="16"/>
              </w:rPr>
              <w:t>mplantación y seguimiento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las políticas y programas a desarrollar en el marco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competencial de la Consejería. Asesoramiento cualificado 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técnico en la elaboración de informes, estadísticas y estudios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que emanen de las políticas implementadas por las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Direcciones Generales en el marco de los servicios comunes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a prestar por la Secretaría General. Funciones en materia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participación ciudadana. Cualquier otra actuación 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prestación de servicios cualificados y de coordinación que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3773">
              <w:rPr>
                <w:rFonts w:ascii="Arial" w:hAnsi="Arial" w:cs="Arial"/>
                <w:sz w:val="16"/>
                <w:szCs w:val="16"/>
              </w:rPr>
              <w:t>exijan las actuaciones de la Secretaría General</w:t>
            </w:r>
            <w:r w:rsidR="002D5EB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173C12" w:rsidRPr="00173C12">
              <w:rPr>
                <w:rFonts w:ascii="Arial" w:hAnsi="Arial" w:cs="Arial"/>
                <w:sz w:val="16"/>
                <w:szCs w:val="16"/>
              </w:rPr>
              <w:t>Propuesta de resolución de los procedimientos de revisión de oficio y relaciones con el Gabinete Jurídico de la Junta de Comunidades de Castilla-La Mancha.</w:t>
            </w:r>
            <w:r w:rsidR="00D214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3C12" w:rsidRPr="00173C12">
              <w:rPr>
                <w:rFonts w:ascii="Arial" w:hAnsi="Arial" w:cs="Arial"/>
                <w:sz w:val="16"/>
                <w:szCs w:val="16"/>
              </w:rPr>
              <w:t>Estudio e informe de los asuntos que hayan de ser elevados al Consejo de Gobierno.</w:t>
            </w:r>
            <w:r w:rsidR="00D214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3C12" w:rsidRPr="00173C12">
              <w:rPr>
                <w:rFonts w:ascii="Arial" w:hAnsi="Arial" w:cs="Arial"/>
                <w:sz w:val="16"/>
                <w:szCs w:val="16"/>
              </w:rPr>
              <w:t xml:space="preserve"> Iniciativa e impulso de la normalización y racionalización administrativa, simplificación de procedimientos administrativos, medidas de acercamiento de la Administración al ciudadano, e impulso y coordinación de la implantación de medios informáticos.</w:t>
            </w:r>
            <w:r w:rsidR="00D214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3C12" w:rsidRPr="00173C12">
              <w:rPr>
                <w:rFonts w:ascii="Arial" w:hAnsi="Arial" w:cs="Arial"/>
                <w:sz w:val="16"/>
                <w:szCs w:val="16"/>
              </w:rPr>
              <w:t>Elaboración de estudios de necesidades, planes de calidad, programas y cartas de servicios en relación con las competencias asignadas.</w:t>
            </w:r>
            <w:r w:rsidR="00D214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3C12" w:rsidRPr="00173C12">
              <w:rPr>
                <w:rFonts w:ascii="Arial" w:hAnsi="Arial" w:cs="Arial"/>
                <w:sz w:val="16"/>
                <w:szCs w:val="16"/>
              </w:rPr>
              <w:t>Implementación de las medidas de protección de datos en el ámbito de sus competencias, así como información y asesoramiento a los órganos de la Consejería en relación con las obligaciones que les incumben según la normativa vigente en materia de seguridad de la información y protección de datos</w:t>
            </w:r>
            <w:r w:rsidR="002D5EBF">
              <w:rPr>
                <w:rFonts w:ascii="Arial" w:hAnsi="Arial" w:cs="Arial"/>
                <w:sz w:val="16"/>
                <w:szCs w:val="16"/>
              </w:rPr>
              <w:t>.</w:t>
            </w:r>
            <w:r w:rsidR="00D214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3C12" w:rsidRPr="00173C12">
              <w:rPr>
                <w:rFonts w:ascii="Arial" w:hAnsi="Arial" w:cs="Arial"/>
                <w:sz w:val="16"/>
                <w:szCs w:val="16"/>
              </w:rPr>
              <w:t>Estudio, elaboración y desarrollo de las publicaciones de la Consejería.</w:t>
            </w:r>
            <w:r w:rsidR="00D214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3C12" w:rsidRPr="00173C12">
              <w:rPr>
                <w:rFonts w:ascii="Arial" w:hAnsi="Arial" w:cs="Arial"/>
                <w:sz w:val="16"/>
                <w:szCs w:val="16"/>
              </w:rPr>
              <w:t>Asistencia administrativa y técnica.</w:t>
            </w:r>
            <w:r w:rsidR="00C710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5EBF">
              <w:rPr>
                <w:rFonts w:ascii="Arial" w:hAnsi="Arial" w:cs="Arial"/>
                <w:sz w:val="16"/>
                <w:szCs w:val="16"/>
              </w:rPr>
              <w:t xml:space="preserve">Tramitación de expedientes de </w:t>
            </w:r>
            <w:r w:rsidR="00173C12" w:rsidRPr="00173C12">
              <w:rPr>
                <w:rFonts w:ascii="Arial" w:hAnsi="Arial" w:cs="Arial"/>
                <w:sz w:val="16"/>
                <w:szCs w:val="16"/>
              </w:rPr>
              <w:t>Responsabilidad patrimonial</w:t>
            </w:r>
            <w:r w:rsidR="002D5EBF">
              <w:rPr>
                <w:rFonts w:ascii="Arial" w:hAnsi="Arial" w:cs="Arial"/>
                <w:sz w:val="16"/>
                <w:szCs w:val="16"/>
              </w:rPr>
              <w:t xml:space="preserve"> de competencia de la </w:t>
            </w:r>
            <w:r w:rsidR="00917BE0">
              <w:rPr>
                <w:rFonts w:ascii="Arial" w:hAnsi="Arial" w:cs="Arial"/>
                <w:sz w:val="16"/>
                <w:szCs w:val="16"/>
              </w:rPr>
              <w:t>Consejería</w:t>
            </w:r>
            <w:r w:rsidR="00D214C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173C12" w:rsidRPr="00173C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31B0" w:rsidRPr="00C331B0">
              <w:rPr>
                <w:rFonts w:ascii="Arial" w:hAnsi="Arial" w:cs="Arial"/>
                <w:sz w:val="16"/>
                <w:szCs w:val="16"/>
              </w:rPr>
              <w:t>Coordinación y gestión de su personal adscrito</w:t>
            </w:r>
            <w:r w:rsidR="00917BE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509A512" w14:textId="23086F41" w:rsidR="00917BE0" w:rsidRPr="00043C64" w:rsidRDefault="00917BE0" w:rsidP="00917B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4122" w:rsidRPr="00043C64" w14:paraId="6E24FECE" w14:textId="77777777" w:rsidTr="008E4122">
        <w:tc>
          <w:tcPr>
            <w:tcW w:w="686" w:type="dxa"/>
          </w:tcPr>
          <w:p w14:paraId="518D5FDE" w14:textId="52E34BD7" w:rsidR="008E4122" w:rsidRPr="00043C64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45" w:type="dxa"/>
          </w:tcPr>
          <w:p w14:paraId="37A3AEE7" w14:textId="52650D91" w:rsidR="008E4122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05809</w:t>
            </w:r>
          </w:p>
        </w:tc>
        <w:tc>
          <w:tcPr>
            <w:tcW w:w="636" w:type="dxa"/>
          </w:tcPr>
          <w:p w14:paraId="1D7992EF" w14:textId="09C65310" w:rsidR="008E4122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614" w:type="dxa"/>
          </w:tcPr>
          <w:p w14:paraId="5C06AB72" w14:textId="51DC5947" w:rsidR="008E4122" w:rsidRPr="00043C64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122">
              <w:rPr>
                <w:rFonts w:ascii="Arial" w:hAnsi="Arial" w:cs="Arial"/>
                <w:sz w:val="16"/>
                <w:szCs w:val="16"/>
              </w:rPr>
              <w:t>F060</w:t>
            </w:r>
          </w:p>
        </w:tc>
        <w:tc>
          <w:tcPr>
            <w:tcW w:w="1389" w:type="dxa"/>
          </w:tcPr>
          <w:p w14:paraId="06EC1F57" w14:textId="40566DB6" w:rsidR="008E4122" w:rsidRPr="00EF0795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122">
              <w:rPr>
                <w:rFonts w:ascii="Arial" w:hAnsi="Arial" w:cs="Arial"/>
                <w:sz w:val="16"/>
                <w:szCs w:val="16"/>
              </w:rPr>
              <w:t>J.Serv.Promocion Salud</w:t>
            </w:r>
          </w:p>
        </w:tc>
        <w:tc>
          <w:tcPr>
            <w:tcW w:w="803" w:type="dxa"/>
          </w:tcPr>
          <w:p w14:paraId="2B7B07CD" w14:textId="14348F59" w:rsidR="008E4122" w:rsidRPr="00043C64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679" w:type="dxa"/>
          </w:tcPr>
          <w:p w14:paraId="29E709FB" w14:textId="30383B8F" w:rsidR="008E4122" w:rsidRPr="00043C64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28" w:type="dxa"/>
          </w:tcPr>
          <w:p w14:paraId="1F76B91A" w14:textId="6B1D7451" w:rsidR="008E4122" w:rsidRPr="000146DA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122">
              <w:rPr>
                <w:rFonts w:ascii="Arial" w:hAnsi="Arial" w:cs="Arial"/>
                <w:sz w:val="16"/>
                <w:szCs w:val="16"/>
              </w:rPr>
              <w:t>27525,6</w:t>
            </w:r>
          </w:p>
        </w:tc>
        <w:tc>
          <w:tcPr>
            <w:tcW w:w="439" w:type="dxa"/>
          </w:tcPr>
          <w:p w14:paraId="28A7E8E6" w14:textId="00338DE8" w:rsidR="008E4122" w:rsidRPr="00043C64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</w:t>
            </w:r>
          </w:p>
        </w:tc>
        <w:tc>
          <w:tcPr>
            <w:tcW w:w="1104" w:type="dxa"/>
          </w:tcPr>
          <w:p w14:paraId="4C9E79D9" w14:textId="2E135234" w:rsidR="008E4122" w:rsidRPr="00043C64" w:rsidRDefault="00474CF3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14:paraId="76B55FCE" w14:textId="2B97E6C9" w:rsidR="008E4122" w:rsidRPr="00043C64" w:rsidRDefault="00474CF3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CF3">
              <w:rPr>
                <w:rFonts w:ascii="Arial" w:hAnsi="Arial" w:cs="Arial"/>
                <w:sz w:val="16"/>
                <w:szCs w:val="16"/>
              </w:rPr>
              <w:t>D.G.Salud Pública</w:t>
            </w:r>
          </w:p>
        </w:tc>
        <w:tc>
          <w:tcPr>
            <w:tcW w:w="875" w:type="dxa"/>
          </w:tcPr>
          <w:p w14:paraId="27296A35" w14:textId="02C17E8F" w:rsidR="008E4122" w:rsidRPr="00043C64" w:rsidRDefault="00474CF3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Toledo</w:t>
            </w:r>
          </w:p>
        </w:tc>
        <w:tc>
          <w:tcPr>
            <w:tcW w:w="5220" w:type="dxa"/>
          </w:tcPr>
          <w:p w14:paraId="7ADC3D34" w14:textId="33F5C351" w:rsidR="008E4122" w:rsidRDefault="00CE7A5D" w:rsidP="00E615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7A5D">
              <w:rPr>
                <w:rFonts w:ascii="Arial" w:hAnsi="Arial" w:cs="Arial"/>
                <w:sz w:val="16"/>
                <w:szCs w:val="16"/>
              </w:rPr>
              <w:t>Dirección, planificación, coordinación, impulso y evaluación de las actuaciones en materia de promoción de la salud y prevención de la enfermedad; la vigilancia e intervención ante zoonosis, toxiinfecciones alimentarias, brotes epidémicos y otras situaciones de riesgo para la salud pública, así como la gestión de la red de alertas; la coordinación de los programas de inmunización y cribados poblacionales, incluyendo la planificación presupuestaria, elaboración de pliegos de prescripciones técnicas, tramitación de convenios y acuerdos y supervisión de su ejecución; la dirección y control de la gestión económica y contractual del Servicio; el ejercicio de las competencias en materia de sanidad mortuoria, incluyendo la regulación, control e inspección de las condiciones técnico-sanitarias de cementerios, funerarias, tanatorios y crematorios, la gestión del Registro de Servicios Funerarios, la emisión de informes y la resolución de incidencias y autorizaciones de traslados; así como la participación y representación institucional en materia de políticas de salud en los ámbitos nacional e internacional, con responsabilidad sobre la coordinación técnica y administrativa del personal adscrito y el cumplimiento de los objetivos asignados.</w:t>
            </w:r>
          </w:p>
        </w:tc>
      </w:tr>
      <w:tr w:rsidR="00043C64" w:rsidRPr="00043C64" w14:paraId="65DEB864" w14:textId="77777777" w:rsidTr="008E4122">
        <w:tc>
          <w:tcPr>
            <w:tcW w:w="686" w:type="dxa"/>
          </w:tcPr>
          <w:p w14:paraId="514811BB" w14:textId="06B999C0" w:rsidR="00C06F32" w:rsidRPr="00043C64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45" w:type="dxa"/>
          </w:tcPr>
          <w:p w14:paraId="54DD189C" w14:textId="3F2AC1BE" w:rsidR="00C06F32" w:rsidRPr="00043C64" w:rsidRDefault="00EF0795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05914</w:t>
            </w:r>
          </w:p>
        </w:tc>
        <w:tc>
          <w:tcPr>
            <w:tcW w:w="636" w:type="dxa"/>
          </w:tcPr>
          <w:p w14:paraId="4106052B" w14:textId="44F2315E" w:rsidR="00C06F32" w:rsidRPr="00043C64" w:rsidRDefault="00EF0795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614" w:type="dxa"/>
          </w:tcPr>
          <w:p w14:paraId="7C6AF066" w14:textId="47D8AB01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A008</w:t>
            </w:r>
          </w:p>
        </w:tc>
        <w:tc>
          <w:tcPr>
            <w:tcW w:w="1389" w:type="dxa"/>
          </w:tcPr>
          <w:p w14:paraId="1F011D10" w14:textId="0793A785" w:rsidR="00C06F32" w:rsidRPr="00043C64" w:rsidRDefault="00EF0795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795">
              <w:rPr>
                <w:rFonts w:ascii="Arial" w:hAnsi="Arial" w:cs="Arial"/>
                <w:sz w:val="16"/>
                <w:szCs w:val="16"/>
              </w:rPr>
              <w:t>Director/a Gerente</w:t>
            </w:r>
          </w:p>
        </w:tc>
        <w:tc>
          <w:tcPr>
            <w:tcW w:w="803" w:type="dxa"/>
          </w:tcPr>
          <w:p w14:paraId="7BF452A5" w14:textId="00F44B3A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A1</w:t>
            </w:r>
            <w:r w:rsidR="00EF0795">
              <w:rPr>
                <w:rFonts w:ascii="Arial" w:hAnsi="Arial" w:cs="Arial"/>
                <w:sz w:val="16"/>
                <w:szCs w:val="16"/>
              </w:rPr>
              <w:t>/A2</w:t>
            </w:r>
          </w:p>
        </w:tc>
        <w:tc>
          <w:tcPr>
            <w:tcW w:w="679" w:type="dxa"/>
          </w:tcPr>
          <w:p w14:paraId="67137B86" w14:textId="2F7CBD11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2</w:t>
            </w:r>
            <w:r w:rsidR="00EF079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28" w:type="dxa"/>
          </w:tcPr>
          <w:p w14:paraId="7176BFFC" w14:textId="04ED01A1" w:rsidR="00C06F32" w:rsidRPr="00043C64" w:rsidRDefault="000146DA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6DA">
              <w:rPr>
                <w:rFonts w:ascii="Arial" w:hAnsi="Arial" w:cs="Arial"/>
                <w:sz w:val="16"/>
                <w:szCs w:val="16"/>
              </w:rPr>
              <w:t>23627,52</w:t>
            </w:r>
          </w:p>
        </w:tc>
        <w:tc>
          <w:tcPr>
            <w:tcW w:w="439" w:type="dxa"/>
          </w:tcPr>
          <w:p w14:paraId="73B00D7F" w14:textId="3C200473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PD</w:t>
            </w:r>
          </w:p>
        </w:tc>
        <w:tc>
          <w:tcPr>
            <w:tcW w:w="1104" w:type="dxa"/>
          </w:tcPr>
          <w:p w14:paraId="331F3AC5" w14:textId="26E7A15A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14:paraId="3058A69E" w14:textId="4F778B59" w:rsidR="00C06F32" w:rsidRPr="00043C64" w:rsidRDefault="00C06F3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3C64">
              <w:rPr>
                <w:rFonts w:ascii="Arial" w:hAnsi="Arial" w:cs="Arial"/>
                <w:sz w:val="16"/>
                <w:szCs w:val="16"/>
              </w:rPr>
              <w:t>D.G.</w:t>
            </w:r>
            <w:r w:rsidR="00EF0795">
              <w:rPr>
                <w:rFonts w:ascii="Arial" w:hAnsi="Arial" w:cs="Arial"/>
                <w:sz w:val="16"/>
                <w:szCs w:val="16"/>
              </w:rPr>
              <w:t>Salud Pública</w:t>
            </w:r>
          </w:p>
        </w:tc>
        <w:tc>
          <w:tcPr>
            <w:tcW w:w="875" w:type="dxa"/>
          </w:tcPr>
          <w:p w14:paraId="3653144A" w14:textId="505E2F18" w:rsidR="00C06F32" w:rsidRPr="00043C64" w:rsidRDefault="00474CF3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Talavera de la Reina</w:t>
            </w:r>
          </w:p>
        </w:tc>
        <w:tc>
          <w:tcPr>
            <w:tcW w:w="5220" w:type="dxa"/>
          </w:tcPr>
          <w:p w14:paraId="2C3E1CAC" w14:textId="387B0D83" w:rsidR="00C06F32" w:rsidRPr="00043C64" w:rsidRDefault="002E65DF" w:rsidP="00E615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Las funciones que le atribuye el </w:t>
            </w:r>
            <w:r w:rsidRPr="002E65DF">
              <w:rPr>
                <w:rFonts w:ascii="Arial" w:hAnsi="Arial" w:cs="Arial"/>
                <w:sz w:val="16"/>
                <w:szCs w:val="16"/>
              </w:rPr>
              <w:t>Decreto 189/2001, de 2/10/2001, del Instituto de Ciencias de la Salud de Castilla-La Mancha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E65DF">
              <w:rPr>
                <w:rFonts w:ascii="Arial" w:hAnsi="Arial" w:cs="Arial"/>
                <w:sz w:val="16"/>
                <w:szCs w:val="16"/>
              </w:rPr>
              <w:t>modificado por Decreto 8/2004 del 3/02/2004</w:t>
            </w:r>
            <w:r>
              <w:rPr>
                <w:rFonts w:ascii="Arial" w:hAnsi="Arial" w:cs="Arial"/>
                <w:sz w:val="16"/>
                <w:szCs w:val="16"/>
              </w:rPr>
              <w:t xml:space="preserve"> y en particular la d</w:t>
            </w:r>
            <w:r w:rsidRPr="002E65DF">
              <w:rPr>
                <w:rFonts w:ascii="Arial" w:hAnsi="Arial" w:cs="Arial"/>
                <w:sz w:val="16"/>
                <w:szCs w:val="16"/>
              </w:rPr>
              <w:t>irección, coordinación y supervisión de las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5DF">
              <w:rPr>
                <w:rFonts w:ascii="Arial" w:hAnsi="Arial" w:cs="Arial"/>
                <w:sz w:val="16"/>
                <w:szCs w:val="16"/>
              </w:rPr>
              <w:t>actividades de las áreas del centro. Dirección de 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5DF">
              <w:rPr>
                <w:rFonts w:ascii="Arial" w:hAnsi="Arial" w:cs="Arial"/>
                <w:sz w:val="16"/>
                <w:szCs w:val="16"/>
              </w:rPr>
              <w:t>gestión administrativa, económica, de personal, de 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5DF">
              <w:rPr>
                <w:rFonts w:ascii="Arial" w:hAnsi="Arial" w:cs="Arial"/>
                <w:sz w:val="16"/>
                <w:szCs w:val="16"/>
              </w:rPr>
              <w:t>formación continuada y de la unidad docente de</w:t>
            </w:r>
            <w:r w:rsidR="00E615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5DF">
              <w:rPr>
                <w:rFonts w:ascii="Arial" w:hAnsi="Arial" w:cs="Arial"/>
                <w:sz w:val="16"/>
                <w:szCs w:val="16"/>
              </w:rPr>
              <w:t>medicina preventiva y salud pública. Ejercer las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5DF">
              <w:rPr>
                <w:rFonts w:ascii="Arial" w:hAnsi="Arial" w:cs="Arial"/>
                <w:sz w:val="16"/>
                <w:szCs w:val="16"/>
              </w:rPr>
              <w:t>funciones en materia de salud laboral y prevención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65DF">
              <w:rPr>
                <w:rFonts w:ascii="Arial" w:hAnsi="Arial" w:cs="Arial"/>
                <w:sz w:val="16"/>
                <w:szCs w:val="16"/>
              </w:rPr>
              <w:t>riesgos laborales.</w:t>
            </w:r>
            <w:r w:rsidR="00C331B0">
              <w:t xml:space="preserve"> </w:t>
            </w:r>
            <w:r w:rsidR="00C331B0" w:rsidRPr="00C331B0">
              <w:rPr>
                <w:rFonts w:ascii="Arial" w:hAnsi="Arial" w:cs="Arial"/>
                <w:sz w:val="16"/>
                <w:szCs w:val="16"/>
              </w:rPr>
              <w:t>Coordinación y gestión de</w:t>
            </w:r>
            <w:r w:rsidR="00C331B0">
              <w:rPr>
                <w:rFonts w:ascii="Arial" w:hAnsi="Arial" w:cs="Arial"/>
                <w:sz w:val="16"/>
                <w:szCs w:val="16"/>
              </w:rPr>
              <w:t xml:space="preserve">l </w:t>
            </w:r>
            <w:r w:rsidR="00C331B0" w:rsidRPr="00C331B0">
              <w:rPr>
                <w:rFonts w:ascii="Arial" w:hAnsi="Arial" w:cs="Arial"/>
                <w:sz w:val="16"/>
                <w:szCs w:val="16"/>
              </w:rPr>
              <w:t>personal adscrito</w:t>
            </w:r>
            <w:r w:rsidR="00C331B0">
              <w:rPr>
                <w:rFonts w:ascii="Arial" w:hAnsi="Arial" w:cs="Arial"/>
                <w:sz w:val="16"/>
                <w:szCs w:val="16"/>
              </w:rPr>
              <w:t xml:space="preserve"> al centro.</w:t>
            </w:r>
          </w:p>
        </w:tc>
      </w:tr>
      <w:tr w:rsidR="008E4122" w:rsidRPr="00043C64" w14:paraId="4C0ABC36" w14:textId="77777777" w:rsidTr="008E4122">
        <w:tc>
          <w:tcPr>
            <w:tcW w:w="686" w:type="dxa"/>
          </w:tcPr>
          <w:p w14:paraId="1B9B9678" w14:textId="194BFDE5" w:rsidR="008E4122" w:rsidRPr="00043C64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45" w:type="dxa"/>
          </w:tcPr>
          <w:p w14:paraId="3AE84CFD" w14:textId="3C45EA3D" w:rsidR="008E4122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12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06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088</w:t>
            </w:r>
          </w:p>
        </w:tc>
        <w:tc>
          <w:tcPr>
            <w:tcW w:w="636" w:type="dxa"/>
          </w:tcPr>
          <w:p w14:paraId="7CDE661D" w14:textId="3BEEF6FA" w:rsidR="008E4122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614" w:type="dxa"/>
          </w:tcPr>
          <w:p w14:paraId="7B006F6D" w14:textId="633D897F" w:rsidR="008E4122" w:rsidRPr="00043C64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122">
              <w:rPr>
                <w:rFonts w:ascii="Arial" w:hAnsi="Arial" w:cs="Arial"/>
                <w:sz w:val="16"/>
                <w:szCs w:val="16"/>
              </w:rPr>
              <w:t>F060</w:t>
            </w:r>
          </w:p>
        </w:tc>
        <w:tc>
          <w:tcPr>
            <w:tcW w:w="1389" w:type="dxa"/>
          </w:tcPr>
          <w:p w14:paraId="5ABFA367" w14:textId="76C018CB" w:rsidR="008E4122" w:rsidRPr="00EF0795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122">
              <w:rPr>
                <w:rFonts w:ascii="Arial" w:hAnsi="Arial" w:cs="Arial"/>
                <w:sz w:val="16"/>
                <w:szCs w:val="16"/>
              </w:rPr>
              <w:t>J. Serv. Planific., Ordenac. e Inspeccio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03" w:type="dxa"/>
          </w:tcPr>
          <w:p w14:paraId="04EC9B89" w14:textId="5C851B10" w:rsidR="008E4122" w:rsidRPr="00043C64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679" w:type="dxa"/>
          </w:tcPr>
          <w:p w14:paraId="04178694" w14:textId="41BD0B5E" w:rsidR="008E4122" w:rsidRPr="00043C64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28" w:type="dxa"/>
          </w:tcPr>
          <w:p w14:paraId="15928AE6" w14:textId="6080E3C8" w:rsidR="008E4122" w:rsidRPr="000146DA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122">
              <w:rPr>
                <w:rFonts w:ascii="Arial" w:hAnsi="Arial" w:cs="Arial"/>
                <w:sz w:val="16"/>
                <w:szCs w:val="16"/>
              </w:rPr>
              <w:t>24197,76</w:t>
            </w:r>
          </w:p>
        </w:tc>
        <w:tc>
          <w:tcPr>
            <w:tcW w:w="439" w:type="dxa"/>
          </w:tcPr>
          <w:p w14:paraId="31E756B3" w14:textId="543F1165" w:rsidR="008E4122" w:rsidRPr="00043C64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</w:t>
            </w:r>
          </w:p>
        </w:tc>
        <w:tc>
          <w:tcPr>
            <w:tcW w:w="1104" w:type="dxa"/>
          </w:tcPr>
          <w:p w14:paraId="12F5CCE6" w14:textId="3645679D" w:rsidR="008E4122" w:rsidRPr="00043C64" w:rsidRDefault="00474CF3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14:paraId="7AC24C0C" w14:textId="658E1904" w:rsidR="008E4122" w:rsidRPr="00043C64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122">
              <w:rPr>
                <w:rFonts w:ascii="Arial" w:hAnsi="Arial" w:cs="Arial"/>
                <w:sz w:val="16"/>
                <w:szCs w:val="16"/>
              </w:rPr>
              <w:t>Deleg. Prov. Consej. Sanidad</w:t>
            </w:r>
          </w:p>
        </w:tc>
        <w:tc>
          <w:tcPr>
            <w:tcW w:w="875" w:type="dxa"/>
          </w:tcPr>
          <w:p w14:paraId="0AEC66EB" w14:textId="24CFCC24" w:rsidR="008E4122" w:rsidRPr="00043C64" w:rsidRDefault="008E4122" w:rsidP="00C06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Albacete</w:t>
            </w:r>
          </w:p>
        </w:tc>
        <w:tc>
          <w:tcPr>
            <w:tcW w:w="5220" w:type="dxa"/>
          </w:tcPr>
          <w:p w14:paraId="2A34F0E8" w14:textId="3906A2E4" w:rsidR="008E4122" w:rsidRDefault="008E4122" w:rsidP="00E615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4122">
              <w:rPr>
                <w:rFonts w:ascii="Arial" w:hAnsi="Arial" w:cs="Arial"/>
                <w:sz w:val="16"/>
                <w:szCs w:val="16"/>
              </w:rPr>
              <w:t>Planificación, coordinación y evaluación de los planes y programas dependientes de la Dirección General correspondiente en el ámbito provincial. Asesoramiento y gestión a nivel superior en temas de atención sanitaria, inspección y ordenación sanitaria. Participación en la ordenación sanitaria y farmacéutica. Planificación, control y coordinación de la inspección sanitaria y farmacéutica, registro de centros sanitarios. Elaboración de informes, propuestas de expedientes sancionadores y de seguimiento y control de centros, servicios y establecimientos sanitarios. Propuesta y organización de actividades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E4122">
              <w:rPr>
                <w:rFonts w:ascii="Arial" w:hAnsi="Arial" w:cs="Arial"/>
                <w:sz w:val="16"/>
                <w:szCs w:val="16"/>
              </w:rPr>
              <w:t xml:space="preserve">Coordinación y gestión del personal adscrito </w:t>
            </w:r>
            <w:r>
              <w:rPr>
                <w:rFonts w:ascii="Arial" w:hAnsi="Arial" w:cs="Arial"/>
                <w:sz w:val="16"/>
                <w:szCs w:val="16"/>
              </w:rPr>
              <w:t>al departamento</w:t>
            </w:r>
            <w:r w:rsidRPr="008E412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CE5EF5E" w14:textId="77777777" w:rsidR="004E3E56" w:rsidRDefault="004E3E56" w:rsidP="0020221E">
      <w:pPr>
        <w:ind w:left="-993"/>
        <w:jc w:val="both"/>
        <w:rPr>
          <w:rFonts w:ascii="Arial" w:hAnsi="Arial" w:cs="Arial"/>
          <w:sz w:val="16"/>
          <w:szCs w:val="16"/>
        </w:rPr>
      </w:pPr>
    </w:p>
    <w:tbl>
      <w:tblPr>
        <w:tblW w:w="3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"/>
        <w:gridCol w:w="679"/>
        <w:gridCol w:w="161"/>
        <w:gridCol w:w="2285"/>
        <w:gridCol w:w="174"/>
        <w:gridCol w:w="410"/>
        <w:gridCol w:w="230"/>
        <w:gridCol w:w="949"/>
        <w:gridCol w:w="714"/>
        <w:gridCol w:w="700"/>
        <w:gridCol w:w="272"/>
        <w:gridCol w:w="1557"/>
        <w:gridCol w:w="824"/>
        <w:gridCol w:w="659"/>
        <w:gridCol w:w="21893"/>
      </w:tblGrid>
      <w:tr w:rsidR="008E4122" w:rsidRPr="008E4122" w14:paraId="6700C4EC" w14:textId="77777777" w:rsidTr="00474CF3">
        <w:trPr>
          <w:trHeight w:val="285"/>
        </w:trPr>
        <w:tc>
          <w:tcPr>
            <w:tcW w:w="34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B5B2B" w14:textId="5420F36A" w:rsidR="008E4122" w:rsidRPr="008E4122" w:rsidRDefault="008E4122" w:rsidP="008E41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5470E" w14:textId="77777777" w:rsidR="008E4122" w:rsidRPr="008E4122" w:rsidRDefault="008E4122" w:rsidP="008E41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3B408" w14:textId="77777777" w:rsidR="008E4122" w:rsidRPr="008E4122" w:rsidRDefault="008E4122" w:rsidP="008E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E8FD6" w14:textId="77777777" w:rsidR="008E4122" w:rsidRPr="008E4122" w:rsidRDefault="008E4122" w:rsidP="008E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10B8A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47E48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D5F21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76010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D0F04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5F80C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9DE45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E4122" w:rsidRPr="008E4122" w14:paraId="7EBDD4D8" w14:textId="77777777" w:rsidTr="00474CF3">
        <w:trPr>
          <w:trHeight w:val="285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F72FE" w14:textId="77777777" w:rsidR="008E4122" w:rsidRPr="008E4122" w:rsidRDefault="008E4122" w:rsidP="008E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B4B45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37D77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1318B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6903D" w14:textId="77777777" w:rsidR="008E4122" w:rsidRPr="008E4122" w:rsidRDefault="008E4122" w:rsidP="008E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85FD6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148F7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91CB8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FBBBF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286B9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7361B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38DE9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81743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1233A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93" w:type="dxa"/>
            <w:tcBorders>
              <w:top w:val="nil"/>
              <w:left w:val="nil"/>
              <w:bottom w:val="nil"/>
              <w:right w:val="nil"/>
            </w:tcBorders>
          </w:tcPr>
          <w:p w14:paraId="0B8169A0" w14:textId="77777777" w:rsidR="008E4122" w:rsidRPr="008E4122" w:rsidRDefault="008E4122" w:rsidP="008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0C04662" w14:textId="77777777" w:rsidR="00E6154F" w:rsidRDefault="00E6154F" w:rsidP="0020221E">
      <w:pPr>
        <w:ind w:left="-993"/>
        <w:jc w:val="both"/>
        <w:rPr>
          <w:rFonts w:ascii="Arial" w:hAnsi="Arial" w:cs="Arial"/>
          <w:sz w:val="16"/>
          <w:szCs w:val="16"/>
        </w:rPr>
      </w:pPr>
    </w:p>
    <w:p w14:paraId="420EA3CE" w14:textId="75AEC61F" w:rsidR="00E6154F" w:rsidRPr="00E6154F" w:rsidRDefault="00E6154F" w:rsidP="00E6154F">
      <w:pPr>
        <w:ind w:left="-9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6154F">
        <w:rPr>
          <w:rFonts w:ascii="Arial" w:hAnsi="Arial" w:cs="Arial"/>
          <w:sz w:val="16"/>
          <w:szCs w:val="16"/>
        </w:rPr>
        <w:t>Claves</w:t>
      </w:r>
      <w:r>
        <w:rPr>
          <w:rFonts w:ascii="Arial" w:hAnsi="Arial" w:cs="Arial"/>
          <w:sz w:val="16"/>
          <w:szCs w:val="16"/>
        </w:rPr>
        <w:t>:</w:t>
      </w:r>
    </w:p>
    <w:p w14:paraId="00E47A8F" w14:textId="77777777" w:rsidR="00E6154F" w:rsidRDefault="00E6154F" w:rsidP="00E6154F">
      <w:pPr>
        <w:ind w:left="-993" w:firstLine="993"/>
        <w:jc w:val="both"/>
        <w:rPr>
          <w:rFonts w:ascii="Arial" w:hAnsi="Arial" w:cs="Arial"/>
          <w:sz w:val="16"/>
          <w:szCs w:val="16"/>
        </w:rPr>
      </w:pPr>
      <w:r w:rsidRPr="00E6154F">
        <w:rPr>
          <w:rFonts w:ascii="Arial" w:hAnsi="Arial" w:cs="Arial"/>
          <w:sz w:val="16"/>
          <w:szCs w:val="16"/>
        </w:rPr>
        <w:t>a.- puestos de adscripción indistinta para personal funcionario de las diferentes Administraciones Públicas.</w:t>
      </w:r>
    </w:p>
    <w:p w14:paraId="48001EA5" w14:textId="47CA4BE4" w:rsidR="0051017A" w:rsidRDefault="0051017A" w:rsidP="0051017A">
      <w:pPr>
        <w:ind w:left="-993" w:firstLine="993"/>
        <w:jc w:val="both"/>
        <w:rPr>
          <w:rFonts w:ascii="Arial" w:hAnsi="Arial" w:cs="Arial"/>
          <w:sz w:val="16"/>
          <w:szCs w:val="16"/>
        </w:rPr>
      </w:pPr>
      <w:r w:rsidRPr="0051017A">
        <w:rPr>
          <w:rFonts w:ascii="Arial" w:hAnsi="Arial" w:cs="Arial"/>
          <w:sz w:val="16"/>
          <w:szCs w:val="16"/>
        </w:rPr>
        <w:t>c.- Puestos de Administración General y Sanitaria.- Adscripción indistinta para personal funcionarios de las</w:t>
      </w:r>
      <w:r>
        <w:rPr>
          <w:rFonts w:ascii="Arial" w:hAnsi="Arial" w:cs="Arial"/>
          <w:sz w:val="16"/>
          <w:szCs w:val="16"/>
        </w:rPr>
        <w:t xml:space="preserve"> </w:t>
      </w:r>
      <w:r w:rsidRPr="0051017A">
        <w:rPr>
          <w:rFonts w:ascii="Arial" w:hAnsi="Arial" w:cs="Arial"/>
          <w:sz w:val="16"/>
          <w:szCs w:val="16"/>
        </w:rPr>
        <w:t>diferentes Administraciones Publicas.</w:t>
      </w:r>
    </w:p>
    <w:p w14:paraId="73B774A6" w14:textId="63C21DF3" w:rsidR="00E6154F" w:rsidRPr="00043C64" w:rsidRDefault="00E6154F">
      <w:pPr>
        <w:ind w:left="-993" w:firstLine="993"/>
        <w:jc w:val="both"/>
        <w:rPr>
          <w:rFonts w:ascii="Arial" w:hAnsi="Arial" w:cs="Arial"/>
          <w:sz w:val="16"/>
          <w:szCs w:val="16"/>
        </w:rPr>
      </w:pPr>
      <w:r w:rsidRPr="00E6154F">
        <w:rPr>
          <w:rFonts w:ascii="Arial" w:hAnsi="Arial" w:cs="Arial"/>
          <w:sz w:val="16"/>
          <w:szCs w:val="16"/>
        </w:rPr>
        <w:t>w.- puestos de Administración General y Sanitaria. Adscripción indistinta para personal funcionario de las diferentes Administraciones Públicas y abiertos a personal estatutario.</w:t>
      </w:r>
    </w:p>
    <w:sectPr w:rsidR="00E6154F" w:rsidRPr="00043C64" w:rsidSect="0020221E">
      <w:pgSz w:w="16838" w:h="11906" w:orient="landscape"/>
      <w:pgMar w:top="567" w:right="395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786A" w14:textId="77777777" w:rsidR="009F1E3A" w:rsidRDefault="009F1E3A" w:rsidP="009F1E3A">
      <w:pPr>
        <w:spacing w:after="0" w:line="240" w:lineRule="auto"/>
      </w:pPr>
      <w:r>
        <w:separator/>
      </w:r>
    </w:p>
  </w:endnote>
  <w:endnote w:type="continuationSeparator" w:id="0">
    <w:p w14:paraId="11A94681" w14:textId="77777777" w:rsidR="009F1E3A" w:rsidRDefault="009F1E3A" w:rsidP="009F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5BED" w14:textId="77777777" w:rsidR="009F1E3A" w:rsidRDefault="009F1E3A" w:rsidP="009F1E3A">
      <w:pPr>
        <w:spacing w:after="0" w:line="240" w:lineRule="auto"/>
      </w:pPr>
      <w:r>
        <w:separator/>
      </w:r>
    </w:p>
  </w:footnote>
  <w:footnote w:type="continuationSeparator" w:id="0">
    <w:p w14:paraId="16C572C2" w14:textId="77777777" w:rsidR="009F1E3A" w:rsidRDefault="009F1E3A" w:rsidP="009F1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94"/>
    <w:rsid w:val="000146DA"/>
    <w:rsid w:val="00043C64"/>
    <w:rsid w:val="00070ABA"/>
    <w:rsid w:val="000D5F55"/>
    <w:rsid w:val="000E6D75"/>
    <w:rsid w:val="00121295"/>
    <w:rsid w:val="0012299D"/>
    <w:rsid w:val="00122A4A"/>
    <w:rsid w:val="00173C12"/>
    <w:rsid w:val="00185E05"/>
    <w:rsid w:val="001F3773"/>
    <w:rsid w:val="00200C3F"/>
    <w:rsid w:val="0020221E"/>
    <w:rsid w:val="00265BAF"/>
    <w:rsid w:val="002A2B93"/>
    <w:rsid w:val="002C46E2"/>
    <w:rsid w:val="002D5EBF"/>
    <w:rsid w:val="002E27E2"/>
    <w:rsid w:val="002E65DF"/>
    <w:rsid w:val="00304B78"/>
    <w:rsid w:val="00361D10"/>
    <w:rsid w:val="003B025B"/>
    <w:rsid w:val="003D020D"/>
    <w:rsid w:val="00415D30"/>
    <w:rsid w:val="004639F1"/>
    <w:rsid w:val="0047032F"/>
    <w:rsid w:val="00474CF3"/>
    <w:rsid w:val="004C7BD5"/>
    <w:rsid w:val="004E3E56"/>
    <w:rsid w:val="004F4CA9"/>
    <w:rsid w:val="0051017A"/>
    <w:rsid w:val="005F0CBB"/>
    <w:rsid w:val="00623507"/>
    <w:rsid w:val="00627040"/>
    <w:rsid w:val="00693562"/>
    <w:rsid w:val="006B06CA"/>
    <w:rsid w:val="00745D1B"/>
    <w:rsid w:val="007B2D91"/>
    <w:rsid w:val="007F2EE9"/>
    <w:rsid w:val="008227CA"/>
    <w:rsid w:val="008A5E33"/>
    <w:rsid w:val="008E4122"/>
    <w:rsid w:val="00905C18"/>
    <w:rsid w:val="00917BE0"/>
    <w:rsid w:val="00933F82"/>
    <w:rsid w:val="009A0AE3"/>
    <w:rsid w:val="009B16C0"/>
    <w:rsid w:val="009B3851"/>
    <w:rsid w:val="009F1E3A"/>
    <w:rsid w:val="00A33F00"/>
    <w:rsid w:val="00A60FBF"/>
    <w:rsid w:val="00A63226"/>
    <w:rsid w:val="00A85503"/>
    <w:rsid w:val="00A931E7"/>
    <w:rsid w:val="00AD23B7"/>
    <w:rsid w:val="00AD5F31"/>
    <w:rsid w:val="00B579FF"/>
    <w:rsid w:val="00B61C16"/>
    <w:rsid w:val="00BA7194"/>
    <w:rsid w:val="00BD2FBD"/>
    <w:rsid w:val="00BF09F5"/>
    <w:rsid w:val="00C0592B"/>
    <w:rsid w:val="00C061C2"/>
    <w:rsid w:val="00C06F32"/>
    <w:rsid w:val="00C331B0"/>
    <w:rsid w:val="00C433E3"/>
    <w:rsid w:val="00C63AFA"/>
    <w:rsid w:val="00C66F3C"/>
    <w:rsid w:val="00C71047"/>
    <w:rsid w:val="00CD08E7"/>
    <w:rsid w:val="00CE7A5D"/>
    <w:rsid w:val="00D14EEB"/>
    <w:rsid w:val="00D214C2"/>
    <w:rsid w:val="00D70678"/>
    <w:rsid w:val="00DC32E1"/>
    <w:rsid w:val="00DE72DA"/>
    <w:rsid w:val="00E21DB1"/>
    <w:rsid w:val="00E26B06"/>
    <w:rsid w:val="00E6154F"/>
    <w:rsid w:val="00E93264"/>
    <w:rsid w:val="00E95970"/>
    <w:rsid w:val="00EB019A"/>
    <w:rsid w:val="00EC55CA"/>
    <w:rsid w:val="00EF0795"/>
    <w:rsid w:val="00F14B51"/>
    <w:rsid w:val="00F67157"/>
    <w:rsid w:val="00FA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41BB"/>
  <w15:chartTrackingRefBased/>
  <w15:docId w15:val="{BB7C42E4-447B-4598-9328-E9DE0DB5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1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E3A"/>
  </w:style>
  <w:style w:type="paragraph" w:styleId="Piedepgina">
    <w:name w:val="footer"/>
    <w:basedOn w:val="Normal"/>
    <w:link w:val="PiedepginaCar"/>
    <w:uiPriority w:val="99"/>
    <w:unhideWhenUsed/>
    <w:rsid w:val="009F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E3A"/>
  </w:style>
  <w:style w:type="table" w:styleId="Tablaconcuadrcula">
    <w:name w:val="Table Grid"/>
    <w:basedOn w:val="Tablanormal"/>
    <w:uiPriority w:val="39"/>
    <w:rsid w:val="004E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7583</TotalTime>
  <Pages>2</Pages>
  <Words>906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Moreno de Ancos</dc:creator>
  <cp:keywords/>
  <dc:description/>
  <cp:lastModifiedBy>Pilar Gallego Montero</cp:lastModifiedBy>
  <cp:revision>32</cp:revision>
  <cp:lastPrinted>2026-02-13T12:47:00Z</cp:lastPrinted>
  <dcterms:created xsi:type="dcterms:W3CDTF">2024-10-31T12:55:00Z</dcterms:created>
  <dcterms:modified xsi:type="dcterms:W3CDTF">2026-02-17T09:34:00Z</dcterms:modified>
</cp:coreProperties>
</file>