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D3E06" w14:textId="77777777" w:rsidR="00F663DD" w:rsidRPr="00033623" w:rsidRDefault="00F663DD" w:rsidP="00F663DD">
      <w:pPr>
        <w:jc w:val="center"/>
        <w:rPr>
          <w:rFonts w:ascii="Arial" w:hAnsi="Arial" w:cs="Arial"/>
          <w:b/>
        </w:rPr>
      </w:pPr>
      <w:r w:rsidRPr="00033623">
        <w:rPr>
          <w:rFonts w:ascii="Arial" w:hAnsi="Arial" w:cs="Arial"/>
          <w:b/>
        </w:rPr>
        <w:t>ANEXO I</w:t>
      </w:r>
    </w:p>
    <w:p w14:paraId="7BC151B4" w14:textId="43725087" w:rsidR="00F663DD" w:rsidRPr="00033623" w:rsidRDefault="00AE5E1E" w:rsidP="00F663DD">
      <w:pPr>
        <w:jc w:val="both"/>
        <w:rPr>
          <w:rFonts w:ascii="Arial" w:hAnsi="Arial" w:cs="Arial"/>
        </w:rPr>
      </w:pPr>
      <w:r w:rsidRPr="00AE5E1E">
        <w:rPr>
          <w:rFonts w:ascii="Arial" w:hAnsi="Arial" w:cs="Arial"/>
          <w:b/>
          <w:bCs/>
        </w:rPr>
        <w:t>Priorización de ramas de actividad económica, en función de las dos primeras cifras de la clasificación nacional de actividades económicas (CNAE), correspondiente al año 202</w:t>
      </w:r>
      <w:bookmarkStart w:id="0" w:name="_GoBack"/>
      <w:r w:rsidR="008722AF">
        <w:rPr>
          <w:rFonts w:ascii="Arial" w:hAnsi="Arial" w:cs="Arial"/>
          <w:b/>
          <w:bCs/>
        </w:rPr>
        <w:t>6</w:t>
      </w:r>
      <w:bookmarkEnd w:id="0"/>
      <w:r w:rsidRPr="00AE5E1E">
        <w:rPr>
          <w:rFonts w:ascii="Arial" w:hAnsi="Arial" w:cs="Arial"/>
          <w:b/>
          <w:bCs/>
        </w:rPr>
        <w:t xml:space="preserve"> derivada de los datos de siniestralidad laboral, medida en términos de índice de incidencia y de la población afiliada a la Seguridad Social, en el ámbito de Castilla-La Mancha.</w:t>
      </w:r>
    </w:p>
    <w:p w14:paraId="42686B50" w14:textId="77777777" w:rsidR="00F663DD" w:rsidRPr="00033623" w:rsidRDefault="00F663DD" w:rsidP="00F663DD">
      <w:pPr>
        <w:jc w:val="both"/>
        <w:rPr>
          <w:rFonts w:ascii="Arial" w:hAnsi="Arial" w:cs="Arial"/>
        </w:rPr>
      </w:pPr>
      <w:r w:rsidRPr="00033623">
        <w:rPr>
          <w:rFonts w:ascii="Arial" w:hAnsi="Arial" w:cs="Arial"/>
        </w:rPr>
        <w:t>1º Se incluyen en el nivel 1 de máxima prioridad, los siguientes CNAE a dos cifras: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663DD" w:rsidRPr="00033623" w14:paraId="344D2112" w14:textId="77777777" w:rsidTr="00A97A6C">
        <w:trPr>
          <w:trHeight w:val="448"/>
        </w:trPr>
        <w:tc>
          <w:tcPr>
            <w:tcW w:w="8500" w:type="dxa"/>
            <w:vAlign w:val="center"/>
          </w:tcPr>
          <w:p w14:paraId="3AE9BEE5" w14:textId="77777777" w:rsidR="00F663DD" w:rsidRPr="00033623" w:rsidRDefault="00F663DD" w:rsidP="00A97A6C">
            <w:pPr>
              <w:jc w:val="center"/>
              <w:rPr>
                <w:rFonts w:ascii="Arial" w:hAnsi="Arial" w:cs="Arial"/>
              </w:rPr>
            </w:pPr>
            <w:r w:rsidRPr="00033623">
              <w:rPr>
                <w:rFonts w:ascii="Arial" w:hAnsi="Arial" w:cs="Arial"/>
              </w:rPr>
              <w:t>CLASIFICACIÓN NACIONAL DE ACTIVIDADES ECONÓMICAS (CNAE)</w:t>
            </w:r>
          </w:p>
        </w:tc>
      </w:tr>
      <w:tr w:rsidR="00A27F2F" w:rsidRPr="00033623" w14:paraId="6004D971" w14:textId="77777777" w:rsidTr="009820C3">
        <w:trPr>
          <w:trHeight w:val="170"/>
        </w:trPr>
        <w:tc>
          <w:tcPr>
            <w:tcW w:w="8500" w:type="dxa"/>
            <w:vAlign w:val="bottom"/>
            <w:hideMark/>
          </w:tcPr>
          <w:p w14:paraId="0DFA8D21" w14:textId="77777777" w:rsidR="00A27F2F" w:rsidRPr="00033623" w:rsidRDefault="00A27F2F" w:rsidP="00A27F2F">
            <w:pPr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>10. Industria de la alimentación</w:t>
            </w:r>
          </w:p>
        </w:tc>
      </w:tr>
      <w:tr w:rsidR="00A27F2F" w:rsidRPr="00033623" w14:paraId="43405CA2" w14:textId="77777777" w:rsidTr="009820C3">
        <w:trPr>
          <w:trHeight w:val="170"/>
        </w:trPr>
        <w:tc>
          <w:tcPr>
            <w:tcW w:w="8500" w:type="dxa"/>
            <w:vAlign w:val="bottom"/>
            <w:hideMark/>
          </w:tcPr>
          <w:p w14:paraId="3516B591" w14:textId="77777777" w:rsidR="00A27F2F" w:rsidRPr="00033623" w:rsidRDefault="00A27F2F" w:rsidP="00A27F2F">
            <w:pPr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>25. Fabricación de productos metálicos, excepto maquinaria y equipo</w:t>
            </w:r>
          </w:p>
        </w:tc>
      </w:tr>
      <w:tr w:rsidR="00A27F2F" w:rsidRPr="00033623" w14:paraId="70177120" w14:textId="77777777" w:rsidTr="009820C3">
        <w:trPr>
          <w:trHeight w:val="170"/>
        </w:trPr>
        <w:tc>
          <w:tcPr>
            <w:tcW w:w="8500" w:type="dxa"/>
            <w:vAlign w:val="bottom"/>
            <w:hideMark/>
          </w:tcPr>
          <w:p w14:paraId="172E8E58" w14:textId="77777777" w:rsidR="00A27F2F" w:rsidRPr="00033623" w:rsidRDefault="00A27F2F" w:rsidP="00A27F2F">
            <w:pPr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>41. Construcción de edificios</w:t>
            </w:r>
          </w:p>
        </w:tc>
      </w:tr>
      <w:tr w:rsidR="00A27F2F" w:rsidRPr="00033623" w14:paraId="32722798" w14:textId="77777777" w:rsidTr="009820C3">
        <w:trPr>
          <w:trHeight w:val="170"/>
        </w:trPr>
        <w:tc>
          <w:tcPr>
            <w:tcW w:w="8500" w:type="dxa"/>
            <w:vAlign w:val="bottom"/>
            <w:hideMark/>
          </w:tcPr>
          <w:p w14:paraId="4E5BCA71" w14:textId="77777777" w:rsidR="00A27F2F" w:rsidRPr="00033623" w:rsidRDefault="00A27F2F" w:rsidP="00A27F2F">
            <w:pPr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>43. Actividades de construcción especializada</w:t>
            </w:r>
          </w:p>
        </w:tc>
      </w:tr>
      <w:tr w:rsidR="00A27F2F" w:rsidRPr="00033623" w14:paraId="3B245AB3" w14:textId="77777777" w:rsidTr="009820C3">
        <w:trPr>
          <w:trHeight w:val="170"/>
        </w:trPr>
        <w:tc>
          <w:tcPr>
            <w:tcW w:w="8500" w:type="dxa"/>
            <w:vAlign w:val="bottom"/>
            <w:hideMark/>
          </w:tcPr>
          <w:p w14:paraId="6065C430" w14:textId="77777777" w:rsidR="00A27F2F" w:rsidRPr="00033623" w:rsidRDefault="00A27F2F" w:rsidP="00A27F2F">
            <w:pPr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>78. Actividades relacionadas con el empleo</w:t>
            </w:r>
          </w:p>
        </w:tc>
      </w:tr>
    </w:tbl>
    <w:p w14:paraId="7CB86921" w14:textId="77777777" w:rsidR="00F663DD" w:rsidRPr="00033623" w:rsidRDefault="00F663DD" w:rsidP="00F663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033623">
        <w:rPr>
          <w:rFonts w:ascii="Arial" w:hAnsi="Arial" w:cs="Arial"/>
        </w:rPr>
        <w:t>2º. Se incluyen en el nivel 2 de prioridad media-alta, los siguientes CNAE a dos cifras: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6B7F2A" w:rsidRPr="00033623" w14:paraId="01F19A47" w14:textId="77777777" w:rsidTr="00A97A6C">
        <w:trPr>
          <w:trHeight w:val="538"/>
        </w:trPr>
        <w:tc>
          <w:tcPr>
            <w:tcW w:w="8500" w:type="dxa"/>
            <w:shd w:val="clear" w:color="auto" w:fill="auto"/>
            <w:noWrap/>
            <w:vAlign w:val="center"/>
          </w:tcPr>
          <w:p w14:paraId="49A60A9A" w14:textId="77777777" w:rsidR="006B7F2A" w:rsidRPr="00033623" w:rsidRDefault="006B7F2A" w:rsidP="00A97A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623">
              <w:rPr>
                <w:rFonts w:ascii="Arial" w:hAnsi="Arial" w:cs="Arial"/>
              </w:rPr>
              <w:t>CLASIFICACIÓN NACIONAL DE ACTIVIDADES ECONÓMICAS (CNAE)</w:t>
            </w:r>
          </w:p>
        </w:tc>
      </w:tr>
      <w:tr w:rsidR="00DC5244" w:rsidRPr="00DC5244" w14:paraId="45AA8DC1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4067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01. Agricultura, ganadería, caza y servicios relacionados con las mismas</w:t>
            </w:r>
          </w:p>
        </w:tc>
      </w:tr>
      <w:tr w:rsidR="00DC5244" w:rsidRPr="00DC5244" w14:paraId="7ACEDD21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F2E4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02. Silvicultura y explotación forestal</w:t>
            </w:r>
          </w:p>
        </w:tc>
      </w:tr>
      <w:tr w:rsidR="00DC5244" w:rsidRPr="00DC5244" w14:paraId="24BA65B9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460E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16. Industria de la madera y del corcho, excepto muebles; cestería y espartería</w:t>
            </w:r>
          </w:p>
        </w:tc>
      </w:tr>
      <w:tr w:rsidR="00DC5244" w:rsidRPr="00DC5244" w14:paraId="4929F8D4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2D92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20. Industria química</w:t>
            </w:r>
          </w:p>
        </w:tc>
      </w:tr>
      <w:tr w:rsidR="00DC5244" w:rsidRPr="00DC5244" w14:paraId="111EF302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BF18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20. Industria química</w:t>
            </w:r>
          </w:p>
        </w:tc>
      </w:tr>
      <w:tr w:rsidR="00DC5244" w:rsidRPr="00DC5244" w14:paraId="757E5C2E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4DCB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22. Fabricación de productos de caucho y plásticos</w:t>
            </w:r>
          </w:p>
        </w:tc>
      </w:tr>
      <w:tr w:rsidR="00DC5244" w:rsidRPr="00DC5244" w14:paraId="10BD9147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3F3C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23. Fabricación de otros productos minerales no metálicos</w:t>
            </w:r>
          </w:p>
        </w:tc>
      </w:tr>
      <w:tr w:rsidR="00DC5244" w:rsidRPr="00DC5244" w14:paraId="345F1A36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1846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24. Metalurgia; fabricación de productos de hierro, acero y ferroaleaciones</w:t>
            </w:r>
          </w:p>
        </w:tc>
      </w:tr>
      <w:tr w:rsidR="00DC5244" w:rsidRPr="00DC5244" w14:paraId="4460DF16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48DB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 xml:space="preserve">28. Fabricación de maquinaria y equipo </w:t>
            </w:r>
            <w:proofErr w:type="spellStart"/>
            <w:r w:rsidRPr="00DC5244">
              <w:rPr>
                <w:rFonts w:ascii="Arial" w:hAnsi="Arial" w:cs="Arial"/>
              </w:rPr>
              <w:t>n.c.o.p</w:t>
            </w:r>
            <w:proofErr w:type="spellEnd"/>
            <w:r w:rsidRPr="00DC5244">
              <w:rPr>
                <w:rFonts w:ascii="Arial" w:hAnsi="Arial" w:cs="Arial"/>
              </w:rPr>
              <w:t>.</w:t>
            </w:r>
          </w:p>
        </w:tc>
      </w:tr>
      <w:tr w:rsidR="00DC5244" w:rsidRPr="00DC5244" w14:paraId="6BEF5CE7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2D8D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29. Fabricación de vehículos de motor, remolques y semirremolques</w:t>
            </w:r>
          </w:p>
        </w:tc>
      </w:tr>
      <w:tr w:rsidR="00DC5244" w:rsidRPr="00DC5244" w14:paraId="22322C89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EC39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31. Fabricación de muebles</w:t>
            </w:r>
          </w:p>
        </w:tc>
      </w:tr>
      <w:tr w:rsidR="00DC5244" w:rsidRPr="00DC5244" w14:paraId="21ADA54E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57D6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33. Reparación e instalación de maquinaria y equipo</w:t>
            </w:r>
          </w:p>
        </w:tc>
      </w:tr>
      <w:tr w:rsidR="00DC5244" w:rsidRPr="00DC5244" w14:paraId="5262AFE7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5EDB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38. Recogida, tratamiento y eliminación de residuos; valorización</w:t>
            </w:r>
          </w:p>
        </w:tc>
      </w:tr>
      <w:tr w:rsidR="00DC5244" w:rsidRPr="00DC5244" w14:paraId="262A5ED6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2189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45. Venta y reparación de vehículos de motor y motocicletas</w:t>
            </w:r>
          </w:p>
        </w:tc>
      </w:tr>
      <w:tr w:rsidR="00DC5244" w:rsidRPr="00DC5244" w14:paraId="02293F09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4F7F5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46. Comercio al por mayor e intermediarios del comercio, excepto de vehículos de motor y motocicletas</w:t>
            </w:r>
          </w:p>
        </w:tc>
      </w:tr>
      <w:tr w:rsidR="00DC5244" w:rsidRPr="00DC5244" w14:paraId="2A5ED62B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E542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49. Transporte terrestre y por tubería</w:t>
            </w:r>
          </w:p>
        </w:tc>
      </w:tr>
      <w:tr w:rsidR="00DC5244" w:rsidRPr="00DC5244" w14:paraId="3E916244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FB24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52. Almacenamiento y actividades anexas al transporte</w:t>
            </w:r>
          </w:p>
        </w:tc>
      </w:tr>
      <w:tr w:rsidR="00DC5244" w:rsidRPr="00DC5244" w14:paraId="71BA076C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A627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53. Actividades postales y de correos</w:t>
            </w:r>
          </w:p>
        </w:tc>
      </w:tr>
      <w:tr w:rsidR="00DC5244" w:rsidRPr="00DC5244" w14:paraId="2398FBB2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B199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81. Servicios a edificios y actividades de jardinería</w:t>
            </w:r>
          </w:p>
        </w:tc>
      </w:tr>
      <w:tr w:rsidR="00DC5244" w:rsidRPr="00DC5244" w14:paraId="7EE8D1C0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AF96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82. Actividades administrativas de oficina y otras actividades auxiliares a las empresas</w:t>
            </w:r>
          </w:p>
        </w:tc>
      </w:tr>
      <w:tr w:rsidR="00DC5244" w:rsidRPr="00DC5244" w14:paraId="1FAFCF41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9ECC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87. Asistencia en establecimientos residenciales</w:t>
            </w:r>
          </w:p>
        </w:tc>
      </w:tr>
      <w:tr w:rsidR="00DC5244" w:rsidRPr="00DC5244" w14:paraId="6646E79A" w14:textId="77777777" w:rsidTr="00DC5244">
        <w:trPr>
          <w:trHeight w:val="2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AD9B" w14:textId="77777777" w:rsidR="00DC5244" w:rsidRPr="00DC5244" w:rsidRDefault="00DC5244" w:rsidP="00DC5244">
            <w:pPr>
              <w:spacing w:after="0" w:line="240" w:lineRule="atLeast"/>
              <w:rPr>
                <w:rFonts w:ascii="Arial" w:hAnsi="Arial" w:cs="Arial"/>
              </w:rPr>
            </w:pPr>
            <w:r w:rsidRPr="00DC5244">
              <w:rPr>
                <w:rFonts w:ascii="Arial" w:hAnsi="Arial" w:cs="Arial"/>
              </w:rPr>
              <w:t>93. Actividades deportivas, recreativas y de entretenimiento</w:t>
            </w:r>
          </w:p>
        </w:tc>
      </w:tr>
    </w:tbl>
    <w:p w14:paraId="3A072882" w14:textId="43AB4663" w:rsidR="00F663DD" w:rsidRPr="00033623" w:rsidRDefault="00145E28" w:rsidP="00391042">
      <w:pPr>
        <w:spacing w:before="120"/>
        <w:jc w:val="both"/>
        <w:rPr>
          <w:rFonts w:ascii="Arial" w:hAnsi="Arial" w:cs="Arial"/>
        </w:rPr>
      </w:pPr>
      <w:r w:rsidRPr="00033623">
        <w:rPr>
          <w:rFonts w:ascii="Arial" w:hAnsi="Arial" w:cs="Arial"/>
        </w:rPr>
        <w:t>3º E</w:t>
      </w:r>
      <w:r w:rsidR="00F663DD" w:rsidRPr="00033623">
        <w:rPr>
          <w:rFonts w:ascii="Arial" w:hAnsi="Arial" w:cs="Arial"/>
        </w:rPr>
        <w:t>l resto de CNAE a dos cifras, no incluidos en los niveles 1 y 2</w:t>
      </w:r>
      <w:r w:rsidRPr="00033623">
        <w:rPr>
          <w:rFonts w:ascii="Arial" w:hAnsi="Arial" w:cs="Arial"/>
        </w:rPr>
        <w:t xml:space="preserve">, se incluyen en los niveles 3 y </w:t>
      </w:r>
      <w:r w:rsidR="009820C3" w:rsidRPr="00033623">
        <w:rPr>
          <w:rFonts w:ascii="Arial" w:hAnsi="Arial" w:cs="Arial"/>
        </w:rPr>
        <w:t>4</w:t>
      </w:r>
      <w:r w:rsidRPr="00033623">
        <w:rPr>
          <w:rFonts w:ascii="Arial" w:hAnsi="Arial" w:cs="Arial"/>
        </w:rPr>
        <w:t xml:space="preserve"> de prioridad media-baja y baja</w:t>
      </w:r>
      <w:r w:rsidR="00F663DD" w:rsidRPr="00033623">
        <w:rPr>
          <w:rFonts w:ascii="Arial" w:hAnsi="Arial" w:cs="Arial"/>
        </w:rPr>
        <w:t>.</w:t>
      </w:r>
    </w:p>
    <w:sectPr w:rsidR="00F663DD" w:rsidRPr="000336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UhAuurfUYEgyGypEdicf98pHkoI5MXiy3JFTz4lH3oulOTxsqKk7osnr8XIhTK0SZQFe285FxXebkxLfIcOD0g==" w:salt="aLUWmeeiOZq9Am7sFA9f6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DD"/>
    <w:rsid w:val="00033623"/>
    <w:rsid w:val="00145E28"/>
    <w:rsid w:val="00391042"/>
    <w:rsid w:val="00453B67"/>
    <w:rsid w:val="006663AA"/>
    <w:rsid w:val="006B7F2A"/>
    <w:rsid w:val="007D3618"/>
    <w:rsid w:val="00862FC9"/>
    <w:rsid w:val="008722AF"/>
    <w:rsid w:val="00894DA5"/>
    <w:rsid w:val="008C45BB"/>
    <w:rsid w:val="009820C3"/>
    <w:rsid w:val="00A27F2F"/>
    <w:rsid w:val="00A97A6C"/>
    <w:rsid w:val="00AA38A9"/>
    <w:rsid w:val="00AE5E1E"/>
    <w:rsid w:val="00BC4280"/>
    <w:rsid w:val="00D23266"/>
    <w:rsid w:val="00DC5244"/>
    <w:rsid w:val="00F062FA"/>
    <w:rsid w:val="00F663DD"/>
    <w:rsid w:val="00F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7B6D"/>
  <w15:chartTrackingRefBased/>
  <w15:docId w15:val="{971BAA24-9E8E-44D4-A403-3B6D848B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1909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Gutiérrez Díaz</dc:creator>
  <cp:keywords/>
  <dc:description/>
  <cp:lastModifiedBy>Ignacio Herreros Sanchez Dehesa</cp:lastModifiedBy>
  <cp:revision>7</cp:revision>
  <dcterms:created xsi:type="dcterms:W3CDTF">2026-02-06T13:08:00Z</dcterms:created>
  <dcterms:modified xsi:type="dcterms:W3CDTF">2026-03-16T09:32:00Z</dcterms:modified>
</cp:coreProperties>
</file>