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498" w:type="dxa"/>
        <w:tblInd w:w="-431" w:type="dxa"/>
        <w:tblLook w:val="04A0" w:firstRow="1" w:lastRow="0" w:firstColumn="1" w:lastColumn="0" w:noHBand="0" w:noVBand="1"/>
      </w:tblPr>
      <w:tblGrid>
        <w:gridCol w:w="1814"/>
        <w:gridCol w:w="4708"/>
        <w:gridCol w:w="624"/>
        <w:gridCol w:w="796"/>
        <w:gridCol w:w="778"/>
        <w:gridCol w:w="778"/>
      </w:tblGrid>
      <w:tr w:rsidR="0051531E" w:rsidRPr="0051531E" w:rsidTr="00FB1B83">
        <w:tc>
          <w:tcPr>
            <w:tcW w:w="6522" w:type="dxa"/>
            <w:gridSpan w:val="2"/>
            <w:shd w:val="clear" w:color="auto" w:fill="002060"/>
            <w:vAlign w:val="center"/>
          </w:tcPr>
          <w:p w:rsidR="0051531E" w:rsidRPr="0051531E" w:rsidRDefault="0051531E" w:rsidP="0051531E">
            <w:pPr>
              <w:spacing w:before="40" w:after="40"/>
              <w:jc w:val="center"/>
              <w:rPr>
                <w:rFonts w:ascii="Arial" w:hAnsi="Arial" w:cs="Arial"/>
                <w:b/>
                <w:bCs/>
                <w:sz w:val="24"/>
              </w:rPr>
            </w:pPr>
            <w:bookmarkStart w:id="0" w:name="_GoBack"/>
            <w:bookmarkEnd w:id="0"/>
            <w:r w:rsidRPr="0051531E">
              <w:rPr>
                <w:rFonts w:ascii="Arial" w:hAnsi="Arial" w:cs="Arial"/>
                <w:b/>
                <w:bCs/>
                <w:sz w:val="24"/>
              </w:rPr>
              <w:t>Productos admisibles.</w:t>
            </w:r>
          </w:p>
          <w:p w:rsidR="0051531E" w:rsidRPr="0051531E" w:rsidRDefault="0051531E" w:rsidP="004931FB">
            <w:pPr>
              <w:spacing w:before="40" w:after="40"/>
              <w:jc w:val="center"/>
              <w:rPr>
                <w:rFonts w:ascii="Arial" w:hAnsi="Arial" w:cs="Arial"/>
                <w:sz w:val="24"/>
              </w:rPr>
            </w:pPr>
            <w:r w:rsidRPr="0051531E">
              <w:rPr>
                <w:rFonts w:ascii="Arial" w:hAnsi="Arial" w:cs="Arial"/>
                <w:b/>
                <w:bCs/>
                <w:sz w:val="24"/>
                <w:highlight w:val="cyan"/>
              </w:rPr>
              <w:t>Reglamento de Ejecución (UE) 2022/</w:t>
            </w:r>
            <w:r w:rsidR="004931FB">
              <w:rPr>
                <w:rFonts w:ascii="Arial" w:hAnsi="Arial" w:cs="Arial"/>
                <w:b/>
                <w:bCs/>
                <w:sz w:val="24"/>
                <w:highlight w:val="cyan"/>
              </w:rPr>
              <w:t>470</w:t>
            </w:r>
            <w:r w:rsidRPr="0051531E">
              <w:rPr>
                <w:rFonts w:ascii="Arial" w:hAnsi="Arial" w:cs="Arial"/>
                <w:b/>
                <w:bCs/>
                <w:sz w:val="24"/>
                <w:highlight w:val="cyan"/>
              </w:rPr>
              <w:t xml:space="preserve"> de la Comisión</w:t>
            </w:r>
          </w:p>
        </w:tc>
        <w:tc>
          <w:tcPr>
            <w:tcW w:w="2976" w:type="dxa"/>
            <w:gridSpan w:val="4"/>
            <w:shd w:val="clear" w:color="auto" w:fill="002060"/>
            <w:vAlign w:val="center"/>
          </w:tcPr>
          <w:p w:rsidR="0051531E" w:rsidRPr="0051531E" w:rsidRDefault="0051531E" w:rsidP="0051531E">
            <w:pPr>
              <w:spacing w:before="40" w:after="40"/>
              <w:jc w:val="center"/>
              <w:rPr>
                <w:rFonts w:ascii="Arial" w:hAnsi="Arial" w:cs="Arial"/>
                <w:b/>
                <w:sz w:val="24"/>
              </w:rPr>
            </w:pPr>
            <w:r w:rsidRPr="0051531E">
              <w:rPr>
                <w:rFonts w:ascii="Arial" w:hAnsi="Arial" w:cs="Arial"/>
                <w:b/>
                <w:sz w:val="24"/>
              </w:rPr>
              <w:t>Importe (EUR) según el número de días de almacenamiento</w:t>
            </w:r>
          </w:p>
        </w:tc>
      </w:tr>
      <w:tr w:rsidR="0051531E" w:rsidRPr="0051531E" w:rsidTr="00FB1B83">
        <w:tc>
          <w:tcPr>
            <w:tcW w:w="1814" w:type="dxa"/>
            <w:shd w:val="clear" w:color="auto" w:fill="002060"/>
            <w:vAlign w:val="center"/>
          </w:tcPr>
          <w:p w:rsidR="0051531E" w:rsidRPr="0051531E" w:rsidRDefault="0051531E" w:rsidP="0051531E">
            <w:pPr>
              <w:spacing w:before="40" w:after="40"/>
              <w:jc w:val="center"/>
              <w:rPr>
                <w:rFonts w:ascii="Arial" w:hAnsi="Arial" w:cs="Arial"/>
                <w:b/>
                <w:color w:val="FFFFFF" w:themeColor="background1"/>
              </w:rPr>
            </w:pPr>
            <w:r w:rsidRPr="0051531E">
              <w:rPr>
                <w:rFonts w:ascii="Arial" w:hAnsi="Arial" w:cs="Arial"/>
                <w:b/>
                <w:color w:val="FFFFFF" w:themeColor="background1"/>
              </w:rPr>
              <w:t>Código NC</w:t>
            </w:r>
          </w:p>
        </w:tc>
        <w:tc>
          <w:tcPr>
            <w:tcW w:w="4708" w:type="dxa"/>
            <w:shd w:val="clear" w:color="auto" w:fill="002060"/>
            <w:vAlign w:val="center"/>
          </w:tcPr>
          <w:p w:rsidR="0051531E" w:rsidRPr="0051531E" w:rsidRDefault="0051531E" w:rsidP="0051531E">
            <w:pPr>
              <w:spacing w:before="40" w:after="40"/>
              <w:jc w:val="center"/>
              <w:rPr>
                <w:rFonts w:ascii="Arial" w:hAnsi="Arial" w:cs="Arial"/>
                <w:b/>
                <w:color w:val="FFFFFF" w:themeColor="background1"/>
              </w:rPr>
            </w:pPr>
            <w:r w:rsidRPr="0051531E">
              <w:rPr>
                <w:rFonts w:ascii="Arial" w:hAnsi="Arial" w:cs="Arial"/>
                <w:b/>
                <w:color w:val="FFFFFF" w:themeColor="background1"/>
              </w:rPr>
              <w:t>Categoría y productos</w:t>
            </w:r>
          </w:p>
        </w:tc>
        <w:tc>
          <w:tcPr>
            <w:tcW w:w="624" w:type="dxa"/>
            <w:shd w:val="clear" w:color="auto" w:fill="002060"/>
            <w:vAlign w:val="center"/>
          </w:tcPr>
          <w:p w:rsidR="0051531E" w:rsidRPr="0051531E" w:rsidRDefault="0051531E" w:rsidP="0051531E">
            <w:pPr>
              <w:spacing w:before="40" w:after="40"/>
              <w:jc w:val="center"/>
              <w:rPr>
                <w:rFonts w:ascii="Arial" w:hAnsi="Arial" w:cs="Arial"/>
                <w:b/>
                <w:color w:val="FFFFFF" w:themeColor="background1"/>
              </w:rPr>
            </w:pPr>
            <w:r w:rsidRPr="0051531E">
              <w:rPr>
                <w:rFonts w:ascii="Arial" w:hAnsi="Arial" w:cs="Arial"/>
                <w:b/>
                <w:color w:val="FFFFFF" w:themeColor="background1"/>
              </w:rPr>
              <w:t>60 días</w:t>
            </w:r>
          </w:p>
        </w:tc>
        <w:tc>
          <w:tcPr>
            <w:tcW w:w="796" w:type="dxa"/>
            <w:shd w:val="clear" w:color="auto" w:fill="002060"/>
            <w:vAlign w:val="center"/>
          </w:tcPr>
          <w:p w:rsidR="0051531E" w:rsidRPr="0051531E" w:rsidRDefault="0051531E" w:rsidP="0051531E">
            <w:pPr>
              <w:spacing w:before="40" w:after="40"/>
              <w:jc w:val="center"/>
              <w:rPr>
                <w:rFonts w:ascii="Arial" w:hAnsi="Arial" w:cs="Arial"/>
                <w:b/>
                <w:color w:val="FFFFFF" w:themeColor="background1"/>
              </w:rPr>
            </w:pPr>
            <w:r w:rsidRPr="0051531E">
              <w:rPr>
                <w:rFonts w:ascii="Arial" w:hAnsi="Arial" w:cs="Arial"/>
                <w:b/>
                <w:color w:val="FFFFFF" w:themeColor="background1"/>
              </w:rPr>
              <w:t>90 días</w:t>
            </w:r>
          </w:p>
        </w:tc>
        <w:tc>
          <w:tcPr>
            <w:tcW w:w="778" w:type="dxa"/>
            <w:shd w:val="clear" w:color="auto" w:fill="002060"/>
            <w:vAlign w:val="center"/>
          </w:tcPr>
          <w:p w:rsidR="0051531E" w:rsidRPr="0051531E" w:rsidRDefault="0051531E" w:rsidP="0051531E">
            <w:pPr>
              <w:spacing w:before="40" w:after="40"/>
              <w:jc w:val="center"/>
              <w:rPr>
                <w:rFonts w:ascii="Arial" w:hAnsi="Arial" w:cs="Arial"/>
                <w:b/>
                <w:color w:val="FFFFFF" w:themeColor="background1"/>
              </w:rPr>
            </w:pPr>
            <w:r w:rsidRPr="0051531E">
              <w:rPr>
                <w:rFonts w:ascii="Arial" w:hAnsi="Arial" w:cs="Arial"/>
                <w:b/>
                <w:color w:val="FFFFFF" w:themeColor="background1"/>
              </w:rPr>
              <w:t>120 días</w:t>
            </w:r>
          </w:p>
        </w:tc>
        <w:tc>
          <w:tcPr>
            <w:tcW w:w="778" w:type="dxa"/>
            <w:shd w:val="clear" w:color="auto" w:fill="002060"/>
            <w:vAlign w:val="center"/>
          </w:tcPr>
          <w:p w:rsidR="0051531E" w:rsidRPr="0051531E" w:rsidRDefault="0051531E" w:rsidP="0051531E">
            <w:pPr>
              <w:spacing w:before="40" w:after="40"/>
              <w:jc w:val="center"/>
              <w:rPr>
                <w:rFonts w:ascii="Arial" w:hAnsi="Arial" w:cs="Arial"/>
                <w:b/>
                <w:color w:val="FFFFFF" w:themeColor="background1"/>
              </w:rPr>
            </w:pPr>
            <w:r w:rsidRPr="0051531E">
              <w:rPr>
                <w:rFonts w:ascii="Arial" w:hAnsi="Arial" w:cs="Arial"/>
                <w:b/>
                <w:color w:val="FFFFFF" w:themeColor="background1"/>
              </w:rPr>
              <w:t>150 días</w:t>
            </w:r>
          </w:p>
        </w:tc>
      </w:tr>
      <w:tr w:rsidR="0051531E" w:rsidRPr="0051531E" w:rsidTr="00FB1B83">
        <w:tc>
          <w:tcPr>
            <w:tcW w:w="9498" w:type="dxa"/>
            <w:gridSpan w:val="6"/>
            <w:shd w:val="clear" w:color="auto" w:fill="B4C6E7" w:themeFill="accent5" w:themeFillTint="66"/>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b/>
                <w:bCs/>
                <w:color w:val="000000"/>
              </w:rPr>
              <w:t>Categoría 1</w:t>
            </w:r>
          </w:p>
        </w:tc>
      </w:tr>
      <w:tr w:rsidR="0051531E" w:rsidRPr="0051531E" w:rsidTr="00FB1B83">
        <w:tc>
          <w:tcPr>
            <w:tcW w:w="1814"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ex 0203 11 10</w:t>
            </w:r>
          </w:p>
        </w:tc>
        <w:tc>
          <w:tcPr>
            <w:tcW w:w="4708"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Medias canales, presentadas sin pata delantera, rabo, riñón, diafragma ni médula espinal</w:t>
            </w:r>
            <w:r w:rsidRPr="0051531E">
              <w:rPr>
                <w:rFonts w:ascii="Arial" w:eastAsia="Times New Roman" w:hAnsi="Arial" w:cs="Arial"/>
                <w:color w:val="000000"/>
                <w:vertAlign w:val="superscript"/>
              </w:rPr>
              <w:footnoteReference w:id="1"/>
            </w:r>
            <w:r w:rsidRPr="0051531E">
              <w:rPr>
                <w:rFonts w:ascii="Arial" w:eastAsia="Times New Roman" w:hAnsi="Arial" w:cs="Arial"/>
                <w:color w:val="000000"/>
              </w:rPr>
              <w:t xml:space="preserve">. </w:t>
            </w:r>
          </w:p>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Canales enteras de animales hasta 20 kg</w:t>
            </w:r>
          </w:p>
        </w:tc>
        <w:tc>
          <w:tcPr>
            <w:tcW w:w="624"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270</w:t>
            </w:r>
          </w:p>
        </w:tc>
        <w:tc>
          <w:tcPr>
            <w:tcW w:w="796"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286</w:t>
            </w:r>
          </w:p>
        </w:tc>
        <w:tc>
          <w:tcPr>
            <w:tcW w:w="778"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301</w:t>
            </w:r>
          </w:p>
        </w:tc>
        <w:tc>
          <w:tcPr>
            <w:tcW w:w="778"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317</w:t>
            </w:r>
          </w:p>
        </w:tc>
      </w:tr>
      <w:tr w:rsidR="0051531E" w:rsidRPr="0051531E" w:rsidTr="00FB1B83">
        <w:tc>
          <w:tcPr>
            <w:tcW w:w="9498" w:type="dxa"/>
            <w:gridSpan w:val="6"/>
            <w:shd w:val="clear" w:color="auto" w:fill="B4C6E7" w:themeFill="accent5" w:themeFillTint="66"/>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b/>
                <w:color w:val="000000"/>
              </w:rPr>
              <w:t>Categoría 2</w:t>
            </w:r>
          </w:p>
        </w:tc>
      </w:tr>
      <w:tr w:rsidR="0051531E" w:rsidRPr="0051531E" w:rsidTr="00FB1B83">
        <w:tc>
          <w:tcPr>
            <w:tcW w:w="1814"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ex 0203 12 11</w:t>
            </w:r>
          </w:p>
        </w:tc>
        <w:tc>
          <w:tcPr>
            <w:tcW w:w="4708"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Jamones</w:t>
            </w:r>
          </w:p>
        </w:tc>
        <w:tc>
          <w:tcPr>
            <w:tcW w:w="624" w:type="dxa"/>
            <w:vMerge w:val="restart"/>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326</w:t>
            </w:r>
          </w:p>
        </w:tc>
        <w:tc>
          <w:tcPr>
            <w:tcW w:w="796" w:type="dxa"/>
            <w:vMerge w:val="restart"/>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341</w:t>
            </w:r>
          </w:p>
        </w:tc>
        <w:tc>
          <w:tcPr>
            <w:tcW w:w="778" w:type="dxa"/>
            <w:vMerge w:val="restart"/>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357</w:t>
            </w:r>
          </w:p>
        </w:tc>
        <w:tc>
          <w:tcPr>
            <w:tcW w:w="778" w:type="dxa"/>
            <w:vMerge w:val="restart"/>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372</w:t>
            </w:r>
          </w:p>
        </w:tc>
      </w:tr>
      <w:tr w:rsidR="0051531E" w:rsidRPr="0051531E" w:rsidTr="00FB1B83">
        <w:tc>
          <w:tcPr>
            <w:tcW w:w="1814"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ex 0203 12 19</w:t>
            </w:r>
          </w:p>
        </w:tc>
        <w:tc>
          <w:tcPr>
            <w:tcW w:w="4708"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Paletas</w:t>
            </w:r>
          </w:p>
        </w:tc>
        <w:tc>
          <w:tcPr>
            <w:tcW w:w="624" w:type="dxa"/>
            <w:vMerge/>
            <w:vAlign w:val="center"/>
          </w:tcPr>
          <w:p w:rsidR="0051531E" w:rsidRPr="0051531E" w:rsidRDefault="0051531E" w:rsidP="0051531E">
            <w:pPr>
              <w:spacing w:before="40" w:after="40"/>
              <w:jc w:val="center"/>
              <w:rPr>
                <w:rFonts w:ascii="Arial" w:eastAsia="Times New Roman" w:hAnsi="Arial" w:cs="Arial"/>
                <w:color w:val="000000"/>
              </w:rPr>
            </w:pPr>
          </w:p>
        </w:tc>
        <w:tc>
          <w:tcPr>
            <w:tcW w:w="796" w:type="dxa"/>
            <w:vMerge/>
            <w:vAlign w:val="center"/>
          </w:tcPr>
          <w:p w:rsidR="0051531E" w:rsidRPr="0051531E" w:rsidRDefault="0051531E" w:rsidP="0051531E">
            <w:pPr>
              <w:spacing w:before="40" w:after="40"/>
              <w:jc w:val="center"/>
              <w:rPr>
                <w:rFonts w:ascii="Arial" w:eastAsia="Times New Roman" w:hAnsi="Arial" w:cs="Arial"/>
                <w:color w:val="000000"/>
              </w:rPr>
            </w:pPr>
          </w:p>
        </w:tc>
        <w:tc>
          <w:tcPr>
            <w:tcW w:w="778" w:type="dxa"/>
            <w:vMerge/>
            <w:vAlign w:val="center"/>
          </w:tcPr>
          <w:p w:rsidR="0051531E" w:rsidRPr="0051531E" w:rsidRDefault="0051531E" w:rsidP="0051531E">
            <w:pPr>
              <w:spacing w:before="40" w:after="40"/>
              <w:jc w:val="center"/>
              <w:rPr>
                <w:rFonts w:ascii="Arial" w:eastAsia="Times New Roman" w:hAnsi="Arial" w:cs="Arial"/>
                <w:color w:val="000000"/>
              </w:rPr>
            </w:pPr>
          </w:p>
        </w:tc>
        <w:tc>
          <w:tcPr>
            <w:tcW w:w="778" w:type="dxa"/>
            <w:vMerge/>
            <w:vAlign w:val="center"/>
          </w:tcPr>
          <w:p w:rsidR="0051531E" w:rsidRPr="0051531E" w:rsidRDefault="0051531E" w:rsidP="0051531E">
            <w:pPr>
              <w:spacing w:before="40" w:after="40"/>
              <w:jc w:val="center"/>
              <w:rPr>
                <w:rFonts w:ascii="Arial" w:eastAsia="Times New Roman" w:hAnsi="Arial" w:cs="Arial"/>
                <w:color w:val="000000"/>
              </w:rPr>
            </w:pPr>
          </w:p>
        </w:tc>
      </w:tr>
      <w:tr w:rsidR="0051531E" w:rsidRPr="0051531E" w:rsidTr="00FB1B83">
        <w:tc>
          <w:tcPr>
            <w:tcW w:w="1814"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ex 0203 19 11</w:t>
            </w:r>
          </w:p>
        </w:tc>
        <w:tc>
          <w:tcPr>
            <w:tcW w:w="4708"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Partes delanteras</w:t>
            </w:r>
          </w:p>
        </w:tc>
        <w:tc>
          <w:tcPr>
            <w:tcW w:w="624" w:type="dxa"/>
            <w:vMerge/>
            <w:vAlign w:val="center"/>
          </w:tcPr>
          <w:p w:rsidR="0051531E" w:rsidRPr="0051531E" w:rsidRDefault="0051531E" w:rsidP="0051531E">
            <w:pPr>
              <w:spacing w:before="40" w:after="40"/>
              <w:jc w:val="center"/>
              <w:rPr>
                <w:rFonts w:ascii="Arial" w:eastAsia="Times New Roman" w:hAnsi="Arial" w:cs="Arial"/>
                <w:color w:val="000000"/>
              </w:rPr>
            </w:pPr>
          </w:p>
        </w:tc>
        <w:tc>
          <w:tcPr>
            <w:tcW w:w="796" w:type="dxa"/>
            <w:vMerge/>
            <w:vAlign w:val="center"/>
          </w:tcPr>
          <w:p w:rsidR="0051531E" w:rsidRPr="0051531E" w:rsidRDefault="0051531E" w:rsidP="0051531E">
            <w:pPr>
              <w:spacing w:before="40" w:after="40"/>
              <w:jc w:val="center"/>
              <w:rPr>
                <w:rFonts w:ascii="Arial" w:eastAsia="Times New Roman" w:hAnsi="Arial" w:cs="Arial"/>
                <w:color w:val="000000"/>
              </w:rPr>
            </w:pPr>
          </w:p>
        </w:tc>
        <w:tc>
          <w:tcPr>
            <w:tcW w:w="778" w:type="dxa"/>
            <w:vMerge/>
            <w:vAlign w:val="center"/>
          </w:tcPr>
          <w:p w:rsidR="0051531E" w:rsidRPr="0051531E" w:rsidRDefault="0051531E" w:rsidP="0051531E">
            <w:pPr>
              <w:spacing w:before="40" w:after="40"/>
              <w:jc w:val="center"/>
              <w:rPr>
                <w:rFonts w:ascii="Arial" w:eastAsia="Times New Roman" w:hAnsi="Arial" w:cs="Arial"/>
                <w:color w:val="000000"/>
              </w:rPr>
            </w:pPr>
          </w:p>
        </w:tc>
        <w:tc>
          <w:tcPr>
            <w:tcW w:w="778" w:type="dxa"/>
            <w:vMerge/>
            <w:vAlign w:val="center"/>
          </w:tcPr>
          <w:p w:rsidR="0051531E" w:rsidRPr="0051531E" w:rsidRDefault="0051531E" w:rsidP="0051531E">
            <w:pPr>
              <w:spacing w:before="40" w:after="40"/>
              <w:jc w:val="center"/>
              <w:rPr>
                <w:rFonts w:ascii="Arial" w:eastAsia="Times New Roman" w:hAnsi="Arial" w:cs="Arial"/>
                <w:color w:val="000000"/>
              </w:rPr>
            </w:pPr>
          </w:p>
        </w:tc>
      </w:tr>
      <w:tr w:rsidR="0051531E" w:rsidRPr="0051531E" w:rsidTr="00FB1B83">
        <w:tc>
          <w:tcPr>
            <w:tcW w:w="1814"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ex 0203 19 13</w:t>
            </w:r>
          </w:p>
        </w:tc>
        <w:tc>
          <w:tcPr>
            <w:tcW w:w="4708"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Chuleteros, con o sin aguja, o agujas solas, chuleteros con o sin cadera</w:t>
            </w:r>
            <w:r w:rsidRPr="0051531E">
              <w:rPr>
                <w:rFonts w:ascii="Arial" w:eastAsia="Times New Roman" w:hAnsi="Arial" w:cs="Arial"/>
                <w:color w:val="000000"/>
                <w:vertAlign w:val="superscript"/>
              </w:rPr>
              <w:footnoteReference w:id="2"/>
            </w:r>
            <w:r w:rsidRPr="0051531E">
              <w:rPr>
                <w:rFonts w:ascii="Arial" w:eastAsia="Times New Roman" w:hAnsi="Arial" w:cs="Arial"/>
                <w:color w:val="000000"/>
              </w:rPr>
              <w:t>,</w:t>
            </w:r>
            <w:r w:rsidRPr="0051531E">
              <w:rPr>
                <w:rFonts w:ascii="Arial" w:eastAsia="Times New Roman" w:hAnsi="Arial" w:cs="Arial"/>
                <w:color w:val="000000"/>
                <w:vertAlign w:val="superscript"/>
              </w:rPr>
              <w:footnoteReference w:id="3"/>
            </w:r>
          </w:p>
        </w:tc>
        <w:tc>
          <w:tcPr>
            <w:tcW w:w="624" w:type="dxa"/>
            <w:vMerge/>
            <w:vAlign w:val="center"/>
          </w:tcPr>
          <w:p w:rsidR="0051531E" w:rsidRPr="0051531E" w:rsidRDefault="0051531E" w:rsidP="0051531E">
            <w:pPr>
              <w:spacing w:before="40" w:after="40"/>
              <w:jc w:val="center"/>
              <w:rPr>
                <w:rFonts w:ascii="Arial" w:eastAsia="Times New Roman" w:hAnsi="Arial" w:cs="Arial"/>
                <w:color w:val="000000"/>
              </w:rPr>
            </w:pPr>
          </w:p>
        </w:tc>
        <w:tc>
          <w:tcPr>
            <w:tcW w:w="796" w:type="dxa"/>
            <w:vMerge/>
            <w:vAlign w:val="center"/>
          </w:tcPr>
          <w:p w:rsidR="0051531E" w:rsidRPr="0051531E" w:rsidRDefault="0051531E" w:rsidP="0051531E">
            <w:pPr>
              <w:spacing w:before="40" w:after="40"/>
              <w:jc w:val="center"/>
              <w:rPr>
                <w:rFonts w:ascii="Arial" w:eastAsia="Times New Roman" w:hAnsi="Arial" w:cs="Arial"/>
                <w:color w:val="000000"/>
              </w:rPr>
            </w:pPr>
          </w:p>
        </w:tc>
        <w:tc>
          <w:tcPr>
            <w:tcW w:w="778" w:type="dxa"/>
            <w:vMerge/>
            <w:vAlign w:val="center"/>
          </w:tcPr>
          <w:p w:rsidR="0051531E" w:rsidRPr="0051531E" w:rsidRDefault="0051531E" w:rsidP="0051531E">
            <w:pPr>
              <w:spacing w:before="40" w:after="40"/>
              <w:jc w:val="center"/>
              <w:rPr>
                <w:rFonts w:ascii="Arial" w:eastAsia="Times New Roman" w:hAnsi="Arial" w:cs="Arial"/>
                <w:color w:val="000000"/>
              </w:rPr>
            </w:pPr>
          </w:p>
        </w:tc>
        <w:tc>
          <w:tcPr>
            <w:tcW w:w="778" w:type="dxa"/>
            <w:vMerge/>
            <w:vAlign w:val="center"/>
          </w:tcPr>
          <w:p w:rsidR="0051531E" w:rsidRPr="0051531E" w:rsidRDefault="0051531E" w:rsidP="0051531E">
            <w:pPr>
              <w:spacing w:before="40" w:after="40"/>
              <w:jc w:val="center"/>
              <w:rPr>
                <w:rFonts w:ascii="Arial" w:eastAsia="Times New Roman" w:hAnsi="Arial" w:cs="Arial"/>
                <w:color w:val="000000"/>
              </w:rPr>
            </w:pPr>
          </w:p>
        </w:tc>
      </w:tr>
      <w:tr w:rsidR="0051531E" w:rsidRPr="0051531E" w:rsidTr="00FB1B83">
        <w:tc>
          <w:tcPr>
            <w:tcW w:w="9498" w:type="dxa"/>
            <w:gridSpan w:val="6"/>
            <w:shd w:val="clear" w:color="auto" w:fill="B4C6E7" w:themeFill="accent5" w:themeFillTint="66"/>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b/>
                <w:color w:val="000000"/>
              </w:rPr>
              <w:t>Categoría 3</w:t>
            </w:r>
          </w:p>
        </w:tc>
      </w:tr>
      <w:tr w:rsidR="0051531E" w:rsidRPr="0051531E" w:rsidTr="00FB1B83">
        <w:tc>
          <w:tcPr>
            <w:tcW w:w="1814"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ex 0203 19 55</w:t>
            </w:r>
          </w:p>
        </w:tc>
        <w:tc>
          <w:tcPr>
            <w:tcW w:w="4708" w:type="dxa"/>
            <w:vAlign w:val="center"/>
          </w:tcPr>
          <w:p w:rsidR="0051531E" w:rsidRPr="0051531E" w:rsidRDefault="0051531E" w:rsidP="0051531E">
            <w:pPr>
              <w:spacing w:before="40" w:after="40"/>
              <w:rPr>
                <w:rFonts w:ascii="Arial" w:eastAsia="Times New Roman" w:hAnsi="Arial" w:cs="Arial"/>
                <w:color w:val="000000"/>
                <w:vertAlign w:val="superscript"/>
              </w:rPr>
            </w:pPr>
            <w:r w:rsidRPr="0051531E">
              <w:rPr>
                <w:rFonts w:ascii="Arial" w:eastAsia="Times New Roman" w:hAnsi="Arial" w:cs="Arial"/>
                <w:color w:val="000000"/>
              </w:rPr>
              <w:t>Jamones, paletas, partes delanteras, chuleteros con o sin aguja o agujas solas, chuleteros con o sin cadera deshuesados</w:t>
            </w:r>
            <w:r w:rsidRPr="0051531E">
              <w:rPr>
                <w:rFonts w:ascii="Arial" w:eastAsia="Times New Roman" w:hAnsi="Arial" w:cs="Arial"/>
                <w:color w:val="000000"/>
                <w:vertAlign w:val="superscript"/>
              </w:rPr>
              <w:t>2,3</w:t>
            </w:r>
          </w:p>
        </w:tc>
        <w:tc>
          <w:tcPr>
            <w:tcW w:w="624"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377</w:t>
            </w:r>
          </w:p>
        </w:tc>
        <w:tc>
          <w:tcPr>
            <w:tcW w:w="796"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392</w:t>
            </w:r>
          </w:p>
        </w:tc>
        <w:tc>
          <w:tcPr>
            <w:tcW w:w="778"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407</w:t>
            </w:r>
          </w:p>
        </w:tc>
        <w:tc>
          <w:tcPr>
            <w:tcW w:w="778"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423</w:t>
            </w:r>
          </w:p>
        </w:tc>
      </w:tr>
      <w:tr w:rsidR="0051531E" w:rsidRPr="0051531E" w:rsidTr="00FB1B83">
        <w:tc>
          <w:tcPr>
            <w:tcW w:w="9498" w:type="dxa"/>
            <w:gridSpan w:val="6"/>
            <w:shd w:val="clear" w:color="auto" w:fill="B4C6E7" w:themeFill="accent5" w:themeFillTint="66"/>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b/>
                <w:color w:val="000000"/>
              </w:rPr>
              <w:t>Categoría 4</w:t>
            </w:r>
          </w:p>
        </w:tc>
      </w:tr>
      <w:tr w:rsidR="0051531E" w:rsidRPr="0051531E" w:rsidTr="00FB1B83">
        <w:tc>
          <w:tcPr>
            <w:tcW w:w="1814"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ex 0203 19 15</w:t>
            </w:r>
          </w:p>
        </w:tc>
        <w:tc>
          <w:tcPr>
            <w:tcW w:w="4708"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Panceta entera o cortada en forma rectangular</w:t>
            </w:r>
          </w:p>
        </w:tc>
        <w:tc>
          <w:tcPr>
            <w:tcW w:w="624"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282</w:t>
            </w:r>
          </w:p>
        </w:tc>
        <w:tc>
          <w:tcPr>
            <w:tcW w:w="796"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297</w:t>
            </w:r>
          </w:p>
        </w:tc>
        <w:tc>
          <w:tcPr>
            <w:tcW w:w="778"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313</w:t>
            </w:r>
          </w:p>
        </w:tc>
        <w:tc>
          <w:tcPr>
            <w:tcW w:w="778"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327</w:t>
            </w:r>
          </w:p>
        </w:tc>
      </w:tr>
      <w:tr w:rsidR="0051531E" w:rsidRPr="0051531E" w:rsidTr="00FB1B83">
        <w:tc>
          <w:tcPr>
            <w:tcW w:w="9498" w:type="dxa"/>
            <w:gridSpan w:val="6"/>
            <w:shd w:val="clear" w:color="auto" w:fill="B4C6E7" w:themeFill="accent5" w:themeFillTint="66"/>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b/>
                <w:color w:val="000000"/>
              </w:rPr>
              <w:t>Categoría 5</w:t>
            </w:r>
          </w:p>
        </w:tc>
      </w:tr>
      <w:tr w:rsidR="0051531E" w:rsidRPr="0051531E" w:rsidTr="00FB1B83">
        <w:tc>
          <w:tcPr>
            <w:tcW w:w="1814"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ex 0203 19 55</w:t>
            </w:r>
          </w:p>
        </w:tc>
        <w:tc>
          <w:tcPr>
            <w:tcW w:w="4708"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Panceta entera o cortada en forma rectangular, sin la corteza ni las costillas</w:t>
            </w:r>
          </w:p>
        </w:tc>
        <w:tc>
          <w:tcPr>
            <w:tcW w:w="624"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348</w:t>
            </w:r>
          </w:p>
        </w:tc>
        <w:tc>
          <w:tcPr>
            <w:tcW w:w="796"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361</w:t>
            </w:r>
          </w:p>
        </w:tc>
        <w:tc>
          <w:tcPr>
            <w:tcW w:w="778"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375</w:t>
            </w:r>
          </w:p>
        </w:tc>
        <w:tc>
          <w:tcPr>
            <w:tcW w:w="778"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389</w:t>
            </w:r>
          </w:p>
        </w:tc>
      </w:tr>
      <w:tr w:rsidR="0051531E" w:rsidRPr="0051531E" w:rsidTr="00FB1B83">
        <w:tc>
          <w:tcPr>
            <w:tcW w:w="9498" w:type="dxa"/>
            <w:gridSpan w:val="6"/>
            <w:shd w:val="clear" w:color="auto" w:fill="B4C6E7" w:themeFill="accent5" w:themeFillTint="66"/>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b/>
                <w:color w:val="000000"/>
              </w:rPr>
              <w:t>Categoría 6</w:t>
            </w:r>
          </w:p>
        </w:tc>
      </w:tr>
      <w:tr w:rsidR="0051531E" w:rsidRPr="0051531E" w:rsidTr="00FB1B83">
        <w:tc>
          <w:tcPr>
            <w:tcW w:w="1814"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ex 0203 19 55</w:t>
            </w:r>
          </w:p>
        </w:tc>
        <w:tc>
          <w:tcPr>
            <w:tcW w:w="4708"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Trozos de despiece correspondientes a los "centros", con o sin la corteza o tocino deshuesados</w:t>
            </w:r>
            <w:r w:rsidRPr="0051531E">
              <w:rPr>
                <w:rFonts w:ascii="Arial" w:eastAsia="Times New Roman" w:hAnsi="Arial" w:cs="Arial"/>
                <w:color w:val="000000"/>
                <w:vertAlign w:val="superscript"/>
              </w:rPr>
              <w:footnoteReference w:id="4"/>
            </w:r>
          </w:p>
        </w:tc>
        <w:tc>
          <w:tcPr>
            <w:tcW w:w="624"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279</w:t>
            </w:r>
          </w:p>
        </w:tc>
        <w:tc>
          <w:tcPr>
            <w:tcW w:w="796"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293</w:t>
            </w:r>
          </w:p>
        </w:tc>
        <w:tc>
          <w:tcPr>
            <w:tcW w:w="778"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306</w:t>
            </w:r>
          </w:p>
        </w:tc>
        <w:tc>
          <w:tcPr>
            <w:tcW w:w="778"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320</w:t>
            </w:r>
          </w:p>
        </w:tc>
      </w:tr>
      <w:tr w:rsidR="0051531E" w:rsidRPr="0051531E" w:rsidTr="00FB1B83">
        <w:tc>
          <w:tcPr>
            <w:tcW w:w="9498" w:type="dxa"/>
            <w:gridSpan w:val="6"/>
            <w:shd w:val="clear" w:color="auto" w:fill="B4C6E7" w:themeFill="accent5" w:themeFillTint="66"/>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b/>
                <w:color w:val="000000"/>
              </w:rPr>
              <w:t>Categoría 7</w:t>
            </w:r>
          </w:p>
        </w:tc>
      </w:tr>
      <w:tr w:rsidR="0051531E" w:rsidRPr="0051531E" w:rsidTr="00FB1B83">
        <w:tc>
          <w:tcPr>
            <w:tcW w:w="1814"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 xml:space="preserve">ex </w:t>
            </w:r>
            <w:r w:rsidRPr="0051531E">
              <w:rPr>
                <w:rFonts w:ascii="Arial" w:eastAsia="Times New Roman" w:hAnsi="Arial" w:cs="Arial"/>
              </w:rPr>
              <w:t>0209 10 11</w:t>
            </w:r>
          </w:p>
        </w:tc>
        <w:tc>
          <w:tcPr>
            <w:tcW w:w="4708" w:type="dxa"/>
            <w:vAlign w:val="center"/>
          </w:tcPr>
          <w:p w:rsidR="0051531E" w:rsidRPr="0051531E" w:rsidRDefault="0051531E" w:rsidP="0051531E">
            <w:pPr>
              <w:spacing w:before="40" w:after="40"/>
              <w:rPr>
                <w:rFonts w:ascii="Arial" w:eastAsia="Times New Roman" w:hAnsi="Arial" w:cs="Arial"/>
                <w:color w:val="000000"/>
              </w:rPr>
            </w:pPr>
            <w:r w:rsidRPr="0051531E">
              <w:rPr>
                <w:rFonts w:ascii="Arial" w:eastAsia="Times New Roman" w:hAnsi="Arial" w:cs="Arial"/>
                <w:color w:val="000000"/>
              </w:rPr>
              <w:t>Tocino de cerdo (solo grasa), con o sin la corteza</w:t>
            </w:r>
            <w:r w:rsidRPr="0051531E">
              <w:rPr>
                <w:rFonts w:ascii="Arial" w:eastAsia="Times New Roman" w:hAnsi="Arial" w:cs="Arial"/>
                <w:color w:val="000000"/>
                <w:vertAlign w:val="superscript"/>
              </w:rPr>
              <w:footnoteReference w:id="5"/>
            </w:r>
          </w:p>
        </w:tc>
        <w:tc>
          <w:tcPr>
            <w:tcW w:w="624"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157</w:t>
            </w:r>
          </w:p>
        </w:tc>
        <w:tc>
          <w:tcPr>
            <w:tcW w:w="796"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168</w:t>
            </w:r>
          </w:p>
        </w:tc>
        <w:tc>
          <w:tcPr>
            <w:tcW w:w="778"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180</w:t>
            </w:r>
          </w:p>
        </w:tc>
        <w:tc>
          <w:tcPr>
            <w:tcW w:w="778" w:type="dxa"/>
            <w:vAlign w:val="center"/>
          </w:tcPr>
          <w:p w:rsidR="0051531E" w:rsidRPr="0051531E" w:rsidRDefault="0051531E" w:rsidP="0051531E">
            <w:pPr>
              <w:spacing w:before="40" w:after="40"/>
              <w:jc w:val="center"/>
              <w:rPr>
                <w:rFonts w:ascii="Arial" w:eastAsia="Times New Roman" w:hAnsi="Arial" w:cs="Arial"/>
                <w:color w:val="000000"/>
              </w:rPr>
            </w:pPr>
            <w:r w:rsidRPr="0051531E">
              <w:rPr>
                <w:rFonts w:ascii="Arial" w:eastAsia="Times New Roman" w:hAnsi="Arial" w:cs="Arial"/>
                <w:color w:val="000000"/>
              </w:rPr>
              <w:t>190</w:t>
            </w:r>
          </w:p>
        </w:tc>
      </w:tr>
    </w:tbl>
    <w:p w:rsidR="009E7D16" w:rsidRDefault="000040CD"/>
    <w:sectPr w:rsidR="009E7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1E" w:rsidRDefault="0051531E" w:rsidP="0051531E">
      <w:pPr>
        <w:spacing w:after="0" w:line="240" w:lineRule="auto"/>
      </w:pPr>
      <w:r>
        <w:separator/>
      </w:r>
    </w:p>
  </w:endnote>
  <w:endnote w:type="continuationSeparator" w:id="0">
    <w:p w:rsidR="0051531E" w:rsidRDefault="0051531E" w:rsidP="0051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1E" w:rsidRDefault="0051531E" w:rsidP="0051531E">
      <w:pPr>
        <w:spacing w:after="0" w:line="240" w:lineRule="auto"/>
      </w:pPr>
      <w:r>
        <w:separator/>
      </w:r>
    </w:p>
  </w:footnote>
  <w:footnote w:type="continuationSeparator" w:id="0">
    <w:p w:rsidR="0051531E" w:rsidRDefault="0051531E" w:rsidP="0051531E">
      <w:pPr>
        <w:spacing w:after="0" w:line="240" w:lineRule="auto"/>
      </w:pPr>
      <w:r>
        <w:continuationSeparator/>
      </w:r>
    </w:p>
  </w:footnote>
  <w:footnote w:id="1">
    <w:p w:rsidR="0051531E" w:rsidRDefault="0051531E" w:rsidP="0051531E">
      <w:pPr>
        <w:pStyle w:val="Textonotapie"/>
        <w:spacing w:before="60" w:after="60"/>
      </w:pPr>
      <w:r>
        <w:rPr>
          <w:rStyle w:val="Refdenotaalpie"/>
        </w:rPr>
        <w:footnoteRef/>
      </w:r>
      <w:r>
        <w:t xml:space="preserve"> </w:t>
      </w:r>
      <w:r w:rsidRPr="00DF23D8">
        <w:t>También podrán beneficiarse de la ayuda las medias canales presentadas con el corte “Wiltshire”, es decir, sin cabeza, carrillada, papada, patas, rabo, manteca, riñón, lomo omoplato columna vertebral, hueso iliaco ni diafragma.</w:t>
      </w:r>
    </w:p>
  </w:footnote>
  <w:footnote w:id="2">
    <w:p w:rsidR="0051531E" w:rsidRDefault="0051531E" w:rsidP="0051531E">
      <w:pPr>
        <w:pStyle w:val="Textonotapie"/>
        <w:spacing w:before="60" w:after="60"/>
      </w:pPr>
      <w:r>
        <w:rPr>
          <w:rStyle w:val="Refdenotaalpie"/>
        </w:rPr>
        <w:footnoteRef/>
      </w:r>
      <w:r>
        <w:t xml:space="preserve"> </w:t>
      </w:r>
      <w:r w:rsidRPr="000E5BC6">
        <w:rPr>
          <w:lang w:eastAsia="es-ES"/>
        </w:rPr>
        <w:t xml:space="preserve">Los </w:t>
      </w:r>
      <w:proofErr w:type="spellStart"/>
      <w:r w:rsidRPr="000E5BC6">
        <w:rPr>
          <w:lang w:eastAsia="es-ES"/>
        </w:rPr>
        <w:t>chuleteros</w:t>
      </w:r>
      <w:proofErr w:type="spellEnd"/>
      <w:r w:rsidRPr="000E5BC6">
        <w:rPr>
          <w:lang w:eastAsia="es-ES"/>
        </w:rPr>
        <w:t xml:space="preserve"> y las agujas se entenderán con o sin corteza, si bien el tocino unido a ellos no deberá tener más de 25 milímetros de grosor.</w:t>
      </w:r>
    </w:p>
  </w:footnote>
  <w:footnote w:id="3">
    <w:p w:rsidR="0051531E" w:rsidRDefault="0051531E" w:rsidP="0051531E">
      <w:pPr>
        <w:pStyle w:val="Textonotapie"/>
        <w:spacing w:before="60" w:after="60"/>
      </w:pPr>
      <w:r>
        <w:rPr>
          <w:rStyle w:val="Refdenotaalpie"/>
        </w:rPr>
        <w:footnoteRef/>
      </w:r>
      <w:r>
        <w:t xml:space="preserve"> </w:t>
      </w:r>
      <w:r w:rsidRPr="00DF23D8">
        <w:t>La cantidad contractual podrá cubrir todas las combinaciones posibles de los productos mencionados.</w:t>
      </w:r>
    </w:p>
  </w:footnote>
  <w:footnote w:id="4">
    <w:p w:rsidR="0051531E" w:rsidRDefault="0051531E" w:rsidP="0051531E">
      <w:pPr>
        <w:pStyle w:val="Textonotapie"/>
        <w:spacing w:before="60" w:after="60"/>
      </w:pPr>
      <w:r>
        <w:rPr>
          <w:rStyle w:val="Refdenotaalpie"/>
        </w:rPr>
        <w:footnoteRef/>
      </w:r>
      <w:r>
        <w:t xml:space="preserve"> </w:t>
      </w:r>
      <w:r w:rsidRPr="0022604F">
        <w:t xml:space="preserve">La misma presentación que la de los productos del </w:t>
      </w:r>
      <w:r w:rsidRPr="00C91634">
        <w:rPr>
          <w:highlight w:val="cyan"/>
        </w:rPr>
        <w:t>código NC 0210 19 20</w:t>
      </w:r>
    </w:p>
  </w:footnote>
  <w:footnote w:id="5">
    <w:p w:rsidR="0051531E" w:rsidRDefault="0051531E" w:rsidP="0051531E">
      <w:pPr>
        <w:pStyle w:val="Textonotapie"/>
        <w:spacing w:before="60" w:after="60"/>
      </w:pPr>
      <w:r>
        <w:rPr>
          <w:rStyle w:val="Refdenotaalpie"/>
        </w:rPr>
        <w:footnoteRef/>
      </w:r>
      <w:r>
        <w:t xml:space="preserve"> </w:t>
      </w:r>
      <w:r w:rsidRPr="000E5BC6">
        <w:rPr>
          <w:lang w:eastAsia="es-ES"/>
        </w:rPr>
        <w:t>Tejido graso fresco que se acumula bajo la corteza del cerdo y se adhiere a la misma, independientemente de la parte del cerdo de la que proceda; en caso de que se presente con la corteza, el peso del tejido graso deberá exceder el peso de la corteza.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iLqTCQ5PuPctwkST1o1KWZZK8hLYq2x7/ExrRw++nxeKsVyWmswzbumPf6jzVseLI4E2+4eleHuUx57y24S9EA==" w:salt="5HBU3dBaV0PFYDJra8kh9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1E"/>
    <w:rsid w:val="000040CD"/>
    <w:rsid w:val="004931FB"/>
    <w:rsid w:val="0051531E"/>
    <w:rsid w:val="0054296C"/>
    <w:rsid w:val="00E327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E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1531E"/>
    <w:pPr>
      <w:spacing w:after="0" w:line="240" w:lineRule="auto"/>
      <w:jc w:val="both"/>
    </w:pPr>
    <w:rPr>
      <w:rFonts w:ascii="Arial" w:eastAsia="Calibri" w:hAnsi="Arial" w:cs="Times New Roman"/>
      <w:sz w:val="20"/>
      <w:szCs w:val="20"/>
    </w:rPr>
  </w:style>
  <w:style w:type="character" w:customStyle="1" w:styleId="TextonotapieCar">
    <w:name w:val="Texto nota pie Car"/>
    <w:basedOn w:val="Fuentedeprrafopredeter"/>
    <w:link w:val="Textonotapie"/>
    <w:uiPriority w:val="99"/>
    <w:semiHidden/>
    <w:rsid w:val="0051531E"/>
    <w:rPr>
      <w:rFonts w:ascii="Arial" w:eastAsia="Calibri" w:hAnsi="Arial" w:cs="Times New Roman"/>
      <w:sz w:val="20"/>
      <w:szCs w:val="20"/>
    </w:rPr>
  </w:style>
  <w:style w:type="character" w:styleId="Refdenotaalpie">
    <w:name w:val="footnote reference"/>
    <w:basedOn w:val="Fuentedeprrafopredeter"/>
    <w:uiPriority w:val="99"/>
    <w:semiHidden/>
    <w:unhideWhenUsed/>
    <w:rsid w:val="0051531E"/>
    <w:rPr>
      <w:vertAlign w:val="superscript"/>
    </w:rPr>
  </w:style>
  <w:style w:type="table" w:styleId="Tablaconcuadrcula">
    <w:name w:val="Table Grid"/>
    <w:basedOn w:val="Tablanormal"/>
    <w:uiPriority w:val="39"/>
    <w:rsid w:val="0051531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1018</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2022-03-25T08:15:00Z</dcterms:created>
  <dcterms:modified xsi:type="dcterms:W3CDTF">2022-03-25T08:17:00Z</dcterms:modified>
</cp:coreProperties>
</file>