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8732E" w14:textId="50DEB34E" w:rsidR="000B2F71" w:rsidRPr="00D408C4" w:rsidRDefault="000B2F71" w:rsidP="00397624">
      <w:pPr>
        <w:spacing w:before="100" w:beforeAutospacing="1" w:after="100" w:afterAutospacing="1"/>
        <w:jc w:val="both"/>
        <w:rPr>
          <w:rFonts w:ascii="Times New Roman" w:hAnsi="Times New Roman" w:cs="Times New Roman"/>
          <w:b/>
          <w:bCs/>
          <w:sz w:val="24"/>
          <w:szCs w:val="24"/>
        </w:rPr>
      </w:pPr>
      <w:r w:rsidRPr="00D408C4">
        <w:rPr>
          <w:rFonts w:ascii="Times New Roman" w:hAnsi="Times New Roman" w:cs="Times New Roman"/>
          <w:b/>
          <w:bCs/>
          <w:sz w:val="24"/>
          <w:szCs w:val="24"/>
        </w:rPr>
        <w:t xml:space="preserve">Decreto </w:t>
      </w:r>
      <w:proofErr w:type="spellStart"/>
      <w:r w:rsidRPr="00D408C4">
        <w:rPr>
          <w:rFonts w:ascii="Times New Roman" w:hAnsi="Times New Roman" w:cs="Times New Roman"/>
          <w:b/>
          <w:bCs/>
          <w:sz w:val="24"/>
          <w:szCs w:val="24"/>
        </w:rPr>
        <w:t>xx</w:t>
      </w:r>
      <w:proofErr w:type="spellEnd"/>
      <w:r w:rsidRPr="00D408C4">
        <w:rPr>
          <w:rFonts w:ascii="Times New Roman" w:hAnsi="Times New Roman" w:cs="Times New Roman"/>
          <w:b/>
          <w:bCs/>
          <w:sz w:val="24"/>
          <w:szCs w:val="24"/>
        </w:rPr>
        <w:t xml:space="preserve"> de </w:t>
      </w:r>
      <w:proofErr w:type="spellStart"/>
      <w:r w:rsidRPr="00D408C4">
        <w:rPr>
          <w:rFonts w:ascii="Times New Roman" w:hAnsi="Times New Roman" w:cs="Times New Roman"/>
          <w:b/>
          <w:bCs/>
          <w:sz w:val="24"/>
          <w:szCs w:val="24"/>
        </w:rPr>
        <w:t>xxxx</w:t>
      </w:r>
      <w:proofErr w:type="spellEnd"/>
      <w:r w:rsidRPr="00D408C4">
        <w:rPr>
          <w:rFonts w:ascii="Times New Roman" w:hAnsi="Times New Roman" w:cs="Times New Roman"/>
          <w:b/>
          <w:bCs/>
          <w:sz w:val="24"/>
          <w:szCs w:val="24"/>
        </w:rPr>
        <w:t xml:space="preserve"> por el que se </w:t>
      </w:r>
      <w:r w:rsidR="005D71F8" w:rsidRPr="00D408C4">
        <w:rPr>
          <w:rFonts w:ascii="Times New Roman" w:hAnsi="Times New Roman" w:cs="Times New Roman"/>
          <w:b/>
          <w:bCs/>
          <w:sz w:val="24"/>
          <w:szCs w:val="24"/>
        </w:rPr>
        <w:t xml:space="preserve">establece el marco </w:t>
      </w:r>
      <w:r w:rsidR="00226D5E" w:rsidRPr="00D408C4">
        <w:rPr>
          <w:rFonts w:ascii="Times New Roman" w:hAnsi="Times New Roman" w:cs="Times New Roman"/>
          <w:b/>
          <w:bCs/>
          <w:sz w:val="24"/>
          <w:szCs w:val="24"/>
        </w:rPr>
        <w:t>general para la</w:t>
      </w:r>
      <w:r w:rsidR="005D71F8" w:rsidRPr="00D408C4">
        <w:rPr>
          <w:rFonts w:ascii="Times New Roman" w:hAnsi="Times New Roman" w:cs="Times New Roman"/>
          <w:b/>
          <w:bCs/>
          <w:sz w:val="24"/>
          <w:szCs w:val="24"/>
        </w:rPr>
        <w:t xml:space="preserve"> calidad</w:t>
      </w:r>
      <w:r w:rsidR="00226D5E" w:rsidRPr="00D408C4">
        <w:rPr>
          <w:rFonts w:ascii="Times New Roman" w:hAnsi="Times New Roman" w:cs="Times New Roman"/>
          <w:b/>
          <w:bCs/>
          <w:sz w:val="24"/>
          <w:szCs w:val="24"/>
        </w:rPr>
        <w:t xml:space="preserve"> de los servicios públicos</w:t>
      </w:r>
      <w:r w:rsidR="005D71F8" w:rsidRPr="00D408C4">
        <w:rPr>
          <w:rFonts w:ascii="Times New Roman" w:hAnsi="Times New Roman" w:cs="Times New Roman"/>
          <w:b/>
          <w:bCs/>
          <w:sz w:val="24"/>
          <w:szCs w:val="24"/>
        </w:rPr>
        <w:t xml:space="preserve"> </w:t>
      </w:r>
      <w:r w:rsidRPr="00D408C4">
        <w:rPr>
          <w:rFonts w:ascii="Times New Roman" w:hAnsi="Times New Roman" w:cs="Times New Roman"/>
          <w:b/>
          <w:bCs/>
          <w:sz w:val="24"/>
          <w:szCs w:val="24"/>
        </w:rPr>
        <w:t>en la</w:t>
      </w:r>
      <w:r w:rsidR="00226D5E" w:rsidRPr="00D408C4">
        <w:rPr>
          <w:rFonts w:ascii="Times New Roman" w:hAnsi="Times New Roman" w:cs="Times New Roman"/>
          <w:b/>
          <w:bCs/>
          <w:sz w:val="24"/>
          <w:szCs w:val="24"/>
        </w:rPr>
        <w:t xml:space="preserve"> Administración de la</w:t>
      </w:r>
      <w:r w:rsidRPr="00D408C4">
        <w:rPr>
          <w:rFonts w:ascii="Times New Roman" w:hAnsi="Times New Roman" w:cs="Times New Roman"/>
          <w:b/>
          <w:bCs/>
          <w:sz w:val="24"/>
          <w:szCs w:val="24"/>
        </w:rPr>
        <w:t xml:space="preserve"> Junta de Comunidades de Castilla-La Mancha. </w:t>
      </w:r>
    </w:p>
    <w:p w14:paraId="0B861A77" w14:textId="3D8250C4" w:rsidR="00A31939" w:rsidRPr="00D408C4" w:rsidRDefault="00A31939"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La </w:t>
      </w:r>
      <w:r w:rsidR="00E0465D" w:rsidRPr="00D408C4">
        <w:rPr>
          <w:rFonts w:ascii="Times New Roman" w:hAnsi="Times New Roman" w:cs="Times New Roman"/>
          <w:sz w:val="24"/>
          <w:szCs w:val="24"/>
        </w:rPr>
        <w:t xml:space="preserve">Ley 4/2025, de 11 de julio, de Simplificación, Agilización y Digitalización Administrativa </w:t>
      </w:r>
      <w:r w:rsidR="000928CD" w:rsidRPr="00D408C4">
        <w:rPr>
          <w:rFonts w:ascii="Times New Roman" w:hAnsi="Times New Roman" w:cs="Times New Roman"/>
          <w:sz w:val="24"/>
          <w:szCs w:val="24"/>
        </w:rPr>
        <w:t xml:space="preserve">tiene como objetivo facilitar la simplificación y agilización de las actuaciones de la Administración regional </w:t>
      </w:r>
      <w:r w:rsidR="004B5E30" w:rsidRPr="00D408C4">
        <w:rPr>
          <w:rFonts w:ascii="Times New Roman" w:hAnsi="Times New Roman" w:cs="Times New Roman"/>
          <w:sz w:val="24"/>
          <w:szCs w:val="24"/>
        </w:rPr>
        <w:t>con el fin de</w:t>
      </w:r>
      <w:r w:rsidR="000928CD" w:rsidRPr="00D408C4">
        <w:rPr>
          <w:rFonts w:ascii="Times New Roman" w:hAnsi="Times New Roman" w:cs="Times New Roman"/>
          <w:sz w:val="24"/>
          <w:szCs w:val="24"/>
        </w:rPr>
        <w:t xml:space="preserve"> mejorar la calidad y rapidez del servicio público que se ofrece a la ciudadanía. </w:t>
      </w:r>
    </w:p>
    <w:p w14:paraId="7F14F883" w14:textId="312D835C" w:rsidR="00A23369" w:rsidRPr="00D408C4" w:rsidRDefault="00A23369"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En la Administración de la Junta de Comunidades de Castilla-La Mancha se han venido realizando importantes esfuerzos para la adaptación a la actual normativa en materia de procedimiento administrativo y con el</w:t>
      </w:r>
      <w:r w:rsidR="004B5E30" w:rsidRPr="00D408C4">
        <w:rPr>
          <w:rFonts w:ascii="Times New Roman" w:hAnsi="Times New Roman" w:cs="Times New Roman"/>
          <w:sz w:val="24"/>
          <w:szCs w:val="24"/>
        </w:rPr>
        <w:t xml:space="preserve"> firme</w:t>
      </w:r>
      <w:r w:rsidRPr="00D408C4">
        <w:rPr>
          <w:rFonts w:ascii="Times New Roman" w:hAnsi="Times New Roman" w:cs="Times New Roman"/>
          <w:sz w:val="24"/>
          <w:szCs w:val="24"/>
        </w:rPr>
        <w:t xml:space="preserve"> objetivo </w:t>
      </w:r>
      <w:r w:rsidR="002732C0" w:rsidRPr="00D408C4">
        <w:rPr>
          <w:rFonts w:ascii="Times New Roman" w:hAnsi="Times New Roman" w:cs="Times New Roman"/>
          <w:sz w:val="24"/>
          <w:szCs w:val="24"/>
        </w:rPr>
        <w:t xml:space="preserve">de </w:t>
      </w:r>
      <w:r w:rsidRPr="00D408C4">
        <w:rPr>
          <w:rFonts w:ascii="Times New Roman" w:hAnsi="Times New Roman" w:cs="Times New Roman"/>
          <w:sz w:val="24"/>
          <w:szCs w:val="24"/>
        </w:rPr>
        <w:t xml:space="preserve">que la tramitación electrónica sea la ordinaria en nuestras relaciones internas, con la ciudadanía y con otras administraciones públicas. Del mismo modo, también se ha avanzado en la adopción por parte de los órganos gestores de las distintas Consejerías de medidas de simplificación </w:t>
      </w:r>
      <w:r w:rsidR="00005F56" w:rsidRPr="00D408C4">
        <w:rPr>
          <w:rFonts w:ascii="Times New Roman" w:hAnsi="Times New Roman" w:cs="Times New Roman"/>
          <w:sz w:val="24"/>
          <w:szCs w:val="24"/>
        </w:rPr>
        <w:t>sobre</w:t>
      </w:r>
      <w:r w:rsidRPr="00D408C4">
        <w:rPr>
          <w:rFonts w:ascii="Times New Roman" w:hAnsi="Times New Roman" w:cs="Times New Roman"/>
          <w:sz w:val="24"/>
          <w:szCs w:val="24"/>
        </w:rPr>
        <w:t xml:space="preserve"> aspectos sustanciales y formales de los procedimientos y actuaciones administrativas, mediante los que se prestan los servicios públicos a la ciudadanía.</w:t>
      </w:r>
    </w:p>
    <w:p w14:paraId="4C074335" w14:textId="7FFFC38E" w:rsidR="00A23369" w:rsidRPr="00D408C4" w:rsidRDefault="00A23369"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Se promueven con la aprobación de este Decreto, las actuaciones necesarias que permitan consolidar una cultura organizativa de gestión de la calidad que avance en la mejora continua de los servicios públicos que se prestan, garantizando y fomentando la participación de la ciudadanía. </w:t>
      </w:r>
      <w:r w:rsidR="00FC6C92" w:rsidRPr="00D408C4">
        <w:rPr>
          <w:rFonts w:ascii="Times New Roman" w:hAnsi="Times New Roman" w:cs="Times New Roman"/>
          <w:sz w:val="24"/>
          <w:szCs w:val="24"/>
        </w:rPr>
        <w:t>El</w:t>
      </w:r>
      <w:r w:rsidRPr="00D408C4">
        <w:rPr>
          <w:rFonts w:ascii="Times New Roman" w:hAnsi="Times New Roman" w:cs="Times New Roman"/>
          <w:sz w:val="24"/>
          <w:szCs w:val="24"/>
        </w:rPr>
        <w:t xml:space="preserve"> fin último de la medición de la calidad será la consecución de la excelencia</w:t>
      </w:r>
      <w:r w:rsidR="004B5E30" w:rsidRPr="00D408C4">
        <w:rPr>
          <w:rFonts w:ascii="Times New Roman" w:hAnsi="Times New Roman" w:cs="Times New Roman"/>
          <w:sz w:val="24"/>
          <w:szCs w:val="24"/>
        </w:rPr>
        <w:t xml:space="preserve"> co</w:t>
      </w:r>
      <w:r w:rsidRPr="00D408C4">
        <w:rPr>
          <w:rFonts w:ascii="Times New Roman" w:hAnsi="Times New Roman" w:cs="Times New Roman"/>
          <w:sz w:val="24"/>
          <w:szCs w:val="24"/>
        </w:rPr>
        <w:t xml:space="preserve">mo la forma de gestionar </w:t>
      </w:r>
      <w:r w:rsidR="00194FB4" w:rsidRPr="00D408C4">
        <w:rPr>
          <w:rFonts w:ascii="Times New Roman" w:hAnsi="Times New Roman" w:cs="Times New Roman"/>
          <w:sz w:val="24"/>
          <w:szCs w:val="24"/>
        </w:rPr>
        <w:t>y se</w:t>
      </w:r>
      <w:r w:rsidRPr="00D408C4">
        <w:rPr>
          <w:rFonts w:ascii="Times New Roman" w:hAnsi="Times New Roman" w:cs="Times New Roman"/>
          <w:sz w:val="24"/>
          <w:szCs w:val="24"/>
        </w:rPr>
        <w:t xml:space="preserve"> aspira a una cultura de mejora sistemática y de avance permanente, mediante la transformación continua del conocimiento e innovación.</w:t>
      </w:r>
    </w:p>
    <w:p w14:paraId="17418404" w14:textId="6857FBD3" w:rsidR="00FE36D7" w:rsidRPr="00D408C4" w:rsidRDefault="00785BD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El</w:t>
      </w:r>
      <w:r w:rsidR="00FE36D7" w:rsidRPr="00D408C4">
        <w:rPr>
          <w:rFonts w:ascii="Times New Roman" w:hAnsi="Times New Roman" w:cs="Times New Roman"/>
          <w:sz w:val="24"/>
          <w:szCs w:val="24"/>
        </w:rPr>
        <w:t xml:space="preserve"> </w:t>
      </w:r>
      <w:r w:rsidRPr="00D408C4">
        <w:rPr>
          <w:rFonts w:ascii="Times New Roman" w:hAnsi="Times New Roman" w:cs="Times New Roman"/>
          <w:sz w:val="24"/>
          <w:szCs w:val="24"/>
        </w:rPr>
        <w:t>c</w:t>
      </w:r>
      <w:r w:rsidR="00FE36D7" w:rsidRPr="00D408C4">
        <w:rPr>
          <w:rFonts w:ascii="Times New Roman" w:hAnsi="Times New Roman" w:cs="Times New Roman"/>
          <w:sz w:val="24"/>
          <w:szCs w:val="24"/>
        </w:rPr>
        <w:t xml:space="preserve">apítulo </w:t>
      </w:r>
      <w:r w:rsidRPr="00D408C4">
        <w:rPr>
          <w:rFonts w:ascii="Times New Roman" w:hAnsi="Times New Roman" w:cs="Times New Roman"/>
          <w:sz w:val="24"/>
          <w:szCs w:val="24"/>
        </w:rPr>
        <w:t>I establece el marco general para la calidad de los servicios públicos y</w:t>
      </w:r>
      <w:r w:rsidR="000960AE" w:rsidRPr="00D408C4">
        <w:rPr>
          <w:rFonts w:ascii="Times New Roman" w:hAnsi="Times New Roman" w:cs="Times New Roman"/>
          <w:sz w:val="24"/>
          <w:szCs w:val="24"/>
        </w:rPr>
        <w:t xml:space="preserve"> dentro del ámbito de aplicación y órganos competentes,</w:t>
      </w:r>
      <w:r w:rsidRPr="00D408C4">
        <w:rPr>
          <w:rFonts w:ascii="Times New Roman" w:hAnsi="Times New Roman" w:cs="Times New Roman"/>
          <w:sz w:val="24"/>
          <w:szCs w:val="24"/>
        </w:rPr>
        <w:t xml:space="preserve"> </w:t>
      </w:r>
      <w:r w:rsidR="00FE36D7" w:rsidRPr="00D408C4">
        <w:rPr>
          <w:rFonts w:ascii="Times New Roman" w:hAnsi="Times New Roman" w:cs="Times New Roman"/>
          <w:sz w:val="24"/>
          <w:szCs w:val="24"/>
        </w:rPr>
        <w:t xml:space="preserve">regula la composición y el régimen de funcionamiento de la </w:t>
      </w:r>
      <w:r w:rsidR="00FC6C92" w:rsidRPr="00D408C4">
        <w:rPr>
          <w:rFonts w:ascii="Times New Roman" w:hAnsi="Times New Roman" w:cs="Times New Roman"/>
          <w:sz w:val="24"/>
          <w:szCs w:val="24"/>
        </w:rPr>
        <w:t xml:space="preserve">nueva </w:t>
      </w:r>
      <w:r w:rsidR="00FE36D7" w:rsidRPr="00D408C4">
        <w:rPr>
          <w:rFonts w:ascii="Times New Roman" w:hAnsi="Times New Roman" w:cs="Times New Roman"/>
          <w:sz w:val="24"/>
          <w:szCs w:val="24"/>
        </w:rPr>
        <w:t>Comisión para la simplificación, agilización y digitalización administrativa</w:t>
      </w:r>
      <w:r w:rsidR="001C0F8D" w:rsidRPr="00D408C4">
        <w:rPr>
          <w:rFonts w:ascii="Times New Roman" w:hAnsi="Times New Roman" w:cs="Times New Roman"/>
          <w:sz w:val="24"/>
          <w:szCs w:val="24"/>
        </w:rPr>
        <w:t>,</w:t>
      </w:r>
      <w:r w:rsidR="00B96D23" w:rsidRPr="00D408C4">
        <w:rPr>
          <w:rFonts w:ascii="Times New Roman" w:hAnsi="Times New Roman" w:cs="Times New Roman"/>
          <w:sz w:val="24"/>
          <w:szCs w:val="24"/>
        </w:rPr>
        <w:t xml:space="preserve"> que tendrá asignadas por un lado aquellas funciones relacionadas con la simplificación</w:t>
      </w:r>
      <w:r w:rsidR="001C0F8D" w:rsidRPr="00D408C4">
        <w:rPr>
          <w:rFonts w:ascii="Times New Roman" w:hAnsi="Times New Roman" w:cs="Times New Roman"/>
          <w:sz w:val="24"/>
          <w:szCs w:val="24"/>
        </w:rPr>
        <w:t xml:space="preserve"> definidas en la </w:t>
      </w:r>
      <w:r w:rsidR="00E0465D" w:rsidRPr="00D408C4">
        <w:rPr>
          <w:rFonts w:ascii="Times New Roman" w:hAnsi="Times New Roman" w:cs="Times New Roman"/>
          <w:sz w:val="24"/>
          <w:szCs w:val="24"/>
        </w:rPr>
        <w:t>Ley 4/2025, de 11 de julio, de Simplificación, Agilización y Digitalización Administrativa</w:t>
      </w:r>
      <w:r w:rsidR="00B96D23" w:rsidRPr="00D408C4">
        <w:rPr>
          <w:rFonts w:ascii="Times New Roman" w:hAnsi="Times New Roman" w:cs="Times New Roman"/>
          <w:sz w:val="24"/>
          <w:szCs w:val="24"/>
        </w:rPr>
        <w:t xml:space="preserve">, y por otro lado asume </w:t>
      </w:r>
      <w:r w:rsidR="001C0F8D" w:rsidRPr="00D408C4">
        <w:rPr>
          <w:rFonts w:ascii="Times New Roman" w:hAnsi="Times New Roman" w:cs="Times New Roman"/>
          <w:sz w:val="24"/>
          <w:szCs w:val="24"/>
        </w:rPr>
        <w:t>también</w:t>
      </w:r>
      <w:r w:rsidR="00B96D23" w:rsidRPr="00D408C4">
        <w:rPr>
          <w:rFonts w:ascii="Times New Roman" w:hAnsi="Times New Roman" w:cs="Times New Roman"/>
          <w:sz w:val="24"/>
          <w:szCs w:val="24"/>
        </w:rPr>
        <w:t xml:space="preserve"> las correspondientes en materia de calidad de los servicio</w:t>
      </w:r>
      <w:r w:rsidR="00E428C4" w:rsidRPr="00D408C4">
        <w:rPr>
          <w:rFonts w:ascii="Times New Roman" w:hAnsi="Times New Roman" w:cs="Times New Roman"/>
          <w:sz w:val="24"/>
          <w:szCs w:val="24"/>
        </w:rPr>
        <w:t>s</w:t>
      </w:r>
      <w:r w:rsidR="00B96D23" w:rsidRPr="00D408C4">
        <w:rPr>
          <w:rFonts w:ascii="Times New Roman" w:hAnsi="Times New Roman" w:cs="Times New Roman"/>
          <w:sz w:val="24"/>
          <w:szCs w:val="24"/>
        </w:rPr>
        <w:t xml:space="preserve"> que venían definidas en el Decreto 69/2012 </w:t>
      </w:r>
      <w:r w:rsidR="001C0F8D" w:rsidRPr="00D408C4">
        <w:rPr>
          <w:rFonts w:ascii="Times New Roman" w:hAnsi="Times New Roman" w:cs="Times New Roman"/>
          <w:sz w:val="24"/>
          <w:szCs w:val="24"/>
        </w:rPr>
        <w:t xml:space="preserve">y </w:t>
      </w:r>
      <w:r w:rsidR="00B96D23" w:rsidRPr="00D408C4">
        <w:rPr>
          <w:rFonts w:ascii="Times New Roman" w:hAnsi="Times New Roman" w:cs="Times New Roman"/>
          <w:sz w:val="24"/>
          <w:szCs w:val="24"/>
        </w:rPr>
        <w:t xml:space="preserve">que </w:t>
      </w:r>
      <w:r w:rsidR="001C0F8D" w:rsidRPr="00D408C4">
        <w:rPr>
          <w:rFonts w:ascii="Times New Roman" w:hAnsi="Times New Roman" w:cs="Times New Roman"/>
          <w:sz w:val="24"/>
          <w:szCs w:val="24"/>
        </w:rPr>
        <w:t>el presente Decreto deroga.</w:t>
      </w:r>
      <w:r w:rsidR="00FE36D7" w:rsidRPr="00D408C4">
        <w:rPr>
          <w:rFonts w:ascii="Times New Roman" w:hAnsi="Times New Roman" w:cs="Times New Roman"/>
          <w:sz w:val="24"/>
          <w:szCs w:val="24"/>
        </w:rPr>
        <w:t xml:space="preserve"> </w:t>
      </w:r>
      <w:r w:rsidR="001C0F8D" w:rsidRPr="00D408C4">
        <w:rPr>
          <w:rFonts w:ascii="Times New Roman" w:hAnsi="Times New Roman" w:cs="Times New Roman"/>
          <w:sz w:val="24"/>
          <w:szCs w:val="24"/>
        </w:rPr>
        <w:t xml:space="preserve">Dicha Comisión </w:t>
      </w:r>
      <w:r w:rsidR="00FE36D7" w:rsidRPr="00D408C4">
        <w:rPr>
          <w:rFonts w:ascii="Times New Roman" w:hAnsi="Times New Roman" w:cs="Times New Roman"/>
          <w:sz w:val="24"/>
          <w:szCs w:val="24"/>
        </w:rPr>
        <w:t>será asistida por un comité técnico</w:t>
      </w:r>
      <w:r w:rsidRPr="00D408C4">
        <w:rPr>
          <w:rFonts w:ascii="Times New Roman" w:hAnsi="Times New Roman" w:cs="Times New Roman"/>
          <w:sz w:val="24"/>
          <w:szCs w:val="24"/>
        </w:rPr>
        <w:t xml:space="preserve"> en el ejercicio de sus funciones</w:t>
      </w:r>
      <w:r w:rsidR="00C50937" w:rsidRPr="00D408C4">
        <w:rPr>
          <w:rFonts w:ascii="Times New Roman" w:hAnsi="Times New Roman" w:cs="Times New Roman"/>
          <w:sz w:val="24"/>
          <w:szCs w:val="24"/>
        </w:rPr>
        <w:t>, como órgano encargado de la simplificación administrativa y la mejora de la calidad de los servicios públicos.</w:t>
      </w:r>
      <w:r w:rsidR="00D86A04" w:rsidRPr="00D408C4">
        <w:rPr>
          <w:rFonts w:ascii="Times New Roman" w:hAnsi="Times New Roman" w:cs="Times New Roman"/>
          <w:sz w:val="24"/>
          <w:szCs w:val="24"/>
        </w:rPr>
        <w:t xml:space="preserve"> </w:t>
      </w:r>
    </w:p>
    <w:p w14:paraId="2BB851E2" w14:textId="2E581573" w:rsidR="00034D80" w:rsidRPr="00D408C4" w:rsidRDefault="00034D80"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El capítulo II </w:t>
      </w:r>
      <w:r w:rsidR="007742A4" w:rsidRPr="00D408C4">
        <w:rPr>
          <w:rFonts w:ascii="Times New Roman" w:hAnsi="Times New Roman" w:cs="Times New Roman"/>
          <w:sz w:val="24"/>
          <w:szCs w:val="24"/>
        </w:rPr>
        <w:t xml:space="preserve">fija </w:t>
      </w:r>
      <w:r w:rsidRPr="00D408C4">
        <w:rPr>
          <w:rFonts w:ascii="Times New Roman" w:hAnsi="Times New Roman" w:cs="Times New Roman"/>
          <w:sz w:val="24"/>
          <w:szCs w:val="24"/>
        </w:rPr>
        <w:t xml:space="preserve">como </w:t>
      </w:r>
      <w:r w:rsidR="008044A6" w:rsidRPr="00D408C4">
        <w:rPr>
          <w:rFonts w:ascii="Times New Roman" w:hAnsi="Times New Roman" w:cs="Times New Roman"/>
          <w:sz w:val="24"/>
          <w:szCs w:val="24"/>
        </w:rPr>
        <w:t xml:space="preserve">mecanismos para </w:t>
      </w:r>
      <w:r w:rsidRPr="00D408C4">
        <w:rPr>
          <w:rFonts w:ascii="Times New Roman" w:hAnsi="Times New Roman" w:cs="Times New Roman"/>
          <w:sz w:val="24"/>
          <w:szCs w:val="24"/>
        </w:rPr>
        <w:t>la simplificación de procedimientos la gestión del catálogo de procedimientos administrativos, la figura de los coordinadores de simplificación</w:t>
      </w:r>
      <w:r w:rsidR="009A1FDD" w:rsidRPr="00D408C4">
        <w:rPr>
          <w:rFonts w:ascii="Times New Roman" w:hAnsi="Times New Roman" w:cs="Times New Roman"/>
          <w:sz w:val="24"/>
          <w:szCs w:val="24"/>
        </w:rPr>
        <w:t xml:space="preserve"> </w:t>
      </w:r>
      <w:r w:rsidRPr="00D408C4">
        <w:rPr>
          <w:rFonts w:ascii="Times New Roman" w:hAnsi="Times New Roman" w:cs="Times New Roman"/>
          <w:sz w:val="24"/>
          <w:szCs w:val="24"/>
        </w:rPr>
        <w:t xml:space="preserve">de </w:t>
      </w:r>
      <w:r w:rsidR="00207B38" w:rsidRPr="00D408C4">
        <w:rPr>
          <w:rFonts w:ascii="Times New Roman" w:hAnsi="Times New Roman" w:cs="Times New Roman"/>
          <w:sz w:val="24"/>
          <w:szCs w:val="24"/>
        </w:rPr>
        <w:t>procedimientos,</w:t>
      </w:r>
      <w:r w:rsidRPr="00D408C4">
        <w:rPr>
          <w:rFonts w:ascii="Times New Roman" w:hAnsi="Times New Roman" w:cs="Times New Roman"/>
          <w:sz w:val="24"/>
          <w:szCs w:val="24"/>
        </w:rPr>
        <w:t xml:space="preserve"> así como el buzón de simplificación administrativa.</w:t>
      </w:r>
    </w:p>
    <w:p w14:paraId="4F0CD3FD" w14:textId="3D7AA23B" w:rsidR="000B2F71" w:rsidRPr="00D408C4" w:rsidRDefault="00FE36D7"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En el </w:t>
      </w:r>
      <w:r w:rsidR="00785BD2" w:rsidRPr="00D408C4">
        <w:rPr>
          <w:rFonts w:ascii="Times New Roman" w:hAnsi="Times New Roman" w:cs="Times New Roman"/>
          <w:sz w:val="24"/>
          <w:szCs w:val="24"/>
        </w:rPr>
        <w:t>c</w:t>
      </w:r>
      <w:r w:rsidRPr="00D408C4">
        <w:rPr>
          <w:rFonts w:ascii="Times New Roman" w:hAnsi="Times New Roman" w:cs="Times New Roman"/>
          <w:sz w:val="24"/>
          <w:szCs w:val="24"/>
        </w:rPr>
        <w:t xml:space="preserve">apítulo </w:t>
      </w:r>
      <w:r w:rsidR="00785BD2" w:rsidRPr="00D408C4">
        <w:rPr>
          <w:rFonts w:ascii="Times New Roman" w:hAnsi="Times New Roman" w:cs="Times New Roman"/>
          <w:sz w:val="24"/>
          <w:szCs w:val="24"/>
        </w:rPr>
        <w:t>II</w:t>
      </w:r>
      <w:r w:rsidR="009A1FDD" w:rsidRPr="00D408C4">
        <w:rPr>
          <w:rFonts w:ascii="Times New Roman" w:hAnsi="Times New Roman" w:cs="Times New Roman"/>
          <w:sz w:val="24"/>
          <w:szCs w:val="24"/>
        </w:rPr>
        <w:t>I</w:t>
      </w:r>
      <w:r w:rsidRPr="00D408C4">
        <w:rPr>
          <w:rFonts w:ascii="Times New Roman" w:hAnsi="Times New Roman" w:cs="Times New Roman"/>
          <w:sz w:val="24"/>
          <w:szCs w:val="24"/>
        </w:rPr>
        <w:t xml:space="preserve"> </w:t>
      </w:r>
      <w:r w:rsidR="006146C5" w:rsidRPr="00D408C4">
        <w:rPr>
          <w:rFonts w:ascii="Times New Roman" w:hAnsi="Times New Roman" w:cs="Times New Roman"/>
          <w:sz w:val="24"/>
          <w:szCs w:val="24"/>
        </w:rPr>
        <w:t xml:space="preserve">las cartas de servicios se configuran como un auténtico sistema de gestión y, en este sentido, toda la información básica de las cartas de servicios se </w:t>
      </w:r>
      <w:r w:rsidR="00F244CE" w:rsidRPr="00D408C4">
        <w:rPr>
          <w:rFonts w:ascii="Times New Roman" w:hAnsi="Times New Roman" w:cs="Times New Roman"/>
          <w:sz w:val="24"/>
          <w:szCs w:val="24"/>
        </w:rPr>
        <w:t xml:space="preserve">realiza </w:t>
      </w:r>
      <w:r w:rsidR="006146C5" w:rsidRPr="00D408C4">
        <w:rPr>
          <w:rFonts w:ascii="Times New Roman" w:hAnsi="Times New Roman" w:cs="Times New Roman"/>
          <w:sz w:val="24"/>
          <w:szCs w:val="24"/>
        </w:rPr>
        <w:t>de manera uniforme</w:t>
      </w:r>
      <w:r w:rsidRPr="00D408C4">
        <w:rPr>
          <w:rFonts w:ascii="Times New Roman" w:hAnsi="Times New Roman" w:cs="Times New Roman"/>
          <w:sz w:val="24"/>
          <w:szCs w:val="24"/>
        </w:rPr>
        <w:t>,</w:t>
      </w:r>
      <w:r w:rsidR="006146C5" w:rsidRPr="00D408C4">
        <w:rPr>
          <w:rFonts w:ascii="Times New Roman" w:hAnsi="Times New Roman" w:cs="Times New Roman"/>
          <w:sz w:val="24"/>
          <w:szCs w:val="24"/>
        </w:rPr>
        <w:t xml:space="preserve"> de forma que se </w:t>
      </w:r>
      <w:r w:rsidR="00785BD2" w:rsidRPr="00D408C4">
        <w:rPr>
          <w:rFonts w:ascii="Times New Roman" w:hAnsi="Times New Roman" w:cs="Times New Roman"/>
          <w:sz w:val="24"/>
          <w:szCs w:val="24"/>
        </w:rPr>
        <w:t>efectúa</w:t>
      </w:r>
      <w:r w:rsidR="006146C5" w:rsidRPr="00D408C4">
        <w:rPr>
          <w:rFonts w:ascii="Times New Roman" w:hAnsi="Times New Roman" w:cs="Times New Roman"/>
          <w:sz w:val="24"/>
          <w:szCs w:val="24"/>
        </w:rPr>
        <w:t xml:space="preserve"> su control y </w:t>
      </w:r>
      <w:r w:rsidR="00A80C01" w:rsidRPr="00D408C4">
        <w:rPr>
          <w:rFonts w:ascii="Times New Roman" w:hAnsi="Times New Roman" w:cs="Times New Roman"/>
          <w:sz w:val="24"/>
          <w:szCs w:val="24"/>
        </w:rPr>
        <w:t>seguimiento,</w:t>
      </w:r>
      <w:r w:rsidR="006146C5" w:rsidRPr="00D408C4">
        <w:rPr>
          <w:rFonts w:ascii="Times New Roman" w:hAnsi="Times New Roman" w:cs="Times New Roman"/>
          <w:sz w:val="24"/>
          <w:szCs w:val="24"/>
        </w:rPr>
        <w:t xml:space="preserve"> </w:t>
      </w:r>
      <w:r w:rsidR="00785BD2" w:rsidRPr="00D408C4">
        <w:rPr>
          <w:rFonts w:ascii="Times New Roman" w:hAnsi="Times New Roman" w:cs="Times New Roman"/>
          <w:sz w:val="24"/>
          <w:szCs w:val="24"/>
        </w:rPr>
        <w:t xml:space="preserve">pero también </w:t>
      </w:r>
      <w:r w:rsidR="006146C5" w:rsidRPr="00D408C4">
        <w:rPr>
          <w:rFonts w:ascii="Times New Roman" w:hAnsi="Times New Roman" w:cs="Times New Roman"/>
          <w:sz w:val="24"/>
          <w:szCs w:val="24"/>
        </w:rPr>
        <w:t xml:space="preserve">la </w:t>
      </w:r>
      <w:r w:rsidR="00F244CE" w:rsidRPr="00D408C4">
        <w:rPr>
          <w:rFonts w:ascii="Times New Roman" w:hAnsi="Times New Roman" w:cs="Times New Roman"/>
          <w:sz w:val="24"/>
          <w:szCs w:val="24"/>
        </w:rPr>
        <w:t>administración</w:t>
      </w:r>
      <w:r w:rsidR="006146C5" w:rsidRPr="00D408C4">
        <w:rPr>
          <w:rFonts w:ascii="Times New Roman" w:hAnsi="Times New Roman" w:cs="Times New Roman"/>
          <w:sz w:val="24"/>
          <w:szCs w:val="24"/>
        </w:rPr>
        <w:t xml:space="preserve"> completa de los aspectos esenciales de las cartas.</w:t>
      </w:r>
    </w:p>
    <w:p w14:paraId="10B12C3D" w14:textId="6A8B8921" w:rsidR="00FE36D7" w:rsidRPr="00D408C4" w:rsidRDefault="00FE36D7"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lastRenderedPageBreak/>
        <w:t xml:space="preserve">El </w:t>
      </w:r>
      <w:r w:rsidR="00785BD2" w:rsidRPr="00D408C4">
        <w:rPr>
          <w:rFonts w:ascii="Times New Roman" w:hAnsi="Times New Roman" w:cs="Times New Roman"/>
          <w:sz w:val="24"/>
          <w:szCs w:val="24"/>
        </w:rPr>
        <w:t>c</w:t>
      </w:r>
      <w:r w:rsidRPr="00D408C4">
        <w:rPr>
          <w:rFonts w:ascii="Times New Roman" w:hAnsi="Times New Roman" w:cs="Times New Roman"/>
          <w:sz w:val="24"/>
          <w:szCs w:val="24"/>
        </w:rPr>
        <w:t xml:space="preserve">apítulo </w:t>
      </w:r>
      <w:r w:rsidR="00785BD2" w:rsidRPr="00D408C4">
        <w:rPr>
          <w:rFonts w:ascii="Times New Roman" w:hAnsi="Times New Roman" w:cs="Times New Roman"/>
          <w:sz w:val="24"/>
          <w:szCs w:val="24"/>
        </w:rPr>
        <w:t>I</w:t>
      </w:r>
      <w:r w:rsidR="009A1FDD" w:rsidRPr="00D408C4">
        <w:rPr>
          <w:rFonts w:ascii="Times New Roman" w:hAnsi="Times New Roman" w:cs="Times New Roman"/>
          <w:sz w:val="24"/>
          <w:szCs w:val="24"/>
        </w:rPr>
        <w:t>V</w:t>
      </w:r>
      <w:r w:rsidRPr="00D408C4">
        <w:rPr>
          <w:rFonts w:ascii="Times New Roman" w:hAnsi="Times New Roman" w:cs="Times New Roman"/>
          <w:sz w:val="24"/>
          <w:szCs w:val="24"/>
        </w:rPr>
        <w:t xml:space="preserve"> regula las quejas y </w:t>
      </w:r>
      <w:r w:rsidR="00DB06AC" w:rsidRPr="00D408C4">
        <w:rPr>
          <w:rFonts w:ascii="Times New Roman" w:hAnsi="Times New Roman" w:cs="Times New Roman"/>
          <w:sz w:val="24"/>
          <w:szCs w:val="24"/>
        </w:rPr>
        <w:t>sugerencias</w:t>
      </w:r>
      <w:r w:rsidRPr="00D408C4">
        <w:rPr>
          <w:rFonts w:ascii="Times New Roman" w:hAnsi="Times New Roman" w:cs="Times New Roman"/>
          <w:sz w:val="24"/>
          <w:szCs w:val="24"/>
        </w:rPr>
        <w:t xml:space="preserve"> como </w:t>
      </w:r>
      <w:r w:rsidR="00C130D6" w:rsidRPr="00D408C4">
        <w:rPr>
          <w:rFonts w:ascii="Times New Roman" w:hAnsi="Times New Roman" w:cs="Times New Roman"/>
          <w:sz w:val="24"/>
          <w:szCs w:val="24"/>
        </w:rPr>
        <w:t xml:space="preserve">cauce a través del cual se permite expresar opinión sobre las prestaciones y servicios públicos recibidos </w:t>
      </w:r>
      <w:r w:rsidR="00785BD2" w:rsidRPr="00D408C4">
        <w:rPr>
          <w:rFonts w:ascii="Times New Roman" w:hAnsi="Times New Roman" w:cs="Times New Roman"/>
          <w:sz w:val="24"/>
          <w:szCs w:val="24"/>
        </w:rPr>
        <w:t xml:space="preserve">y también para </w:t>
      </w:r>
      <w:r w:rsidR="00C130D6" w:rsidRPr="00D408C4">
        <w:rPr>
          <w:rFonts w:ascii="Times New Roman" w:hAnsi="Times New Roman" w:cs="Times New Roman"/>
          <w:sz w:val="24"/>
          <w:szCs w:val="24"/>
        </w:rPr>
        <w:t xml:space="preserve">trasladar </w:t>
      </w:r>
      <w:r w:rsidR="00785BD2" w:rsidRPr="00D408C4">
        <w:rPr>
          <w:rFonts w:ascii="Times New Roman" w:hAnsi="Times New Roman" w:cs="Times New Roman"/>
          <w:sz w:val="24"/>
          <w:szCs w:val="24"/>
        </w:rPr>
        <w:t xml:space="preserve">la </w:t>
      </w:r>
      <w:r w:rsidR="00C130D6" w:rsidRPr="00D408C4">
        <w:rPr>
          <w:rFonts w:ascii="Times New Roman" w:hAnsi="Times New Roman" w:cs="Times New Roman"/>
          <w:sz w:val="24"/>
          <w:szCs w:val="24"/>
        </w:rPr>
        <w:t xml:space="preserve">valoración sobre las insuficiencias, funcionamiento anómalo o errores en la prestación de los servicios públicos </w:t>
      </w:r>
      <w:r w:rsidR="00785BD2" w:rsidRPr="00D408C4">
        <w:rPr>
          <w:rFonts w:ascii="Times New Roman" w:hAnsi="Times New Roman" w:cs="Times New Roman"/>
          <w:sz w:val="24"/>
          <w:szCs w:val="24"/>
        </w:rPr>
        <w:t>p</w:t>
      </w:r>
      <w:r w:rsidR="00C130D6" w:rsidRPr="00D408C4">
        <w:rPr>
          <w:rFonts w:ascii="Times New Roman" w:hAnsi="Times New Roman" w:cs="Times New Roman"/>
          <w:sz w:val="24"/>
          <w:szCs w:val="24"/>
        </w:rPr>
        <w:t>e</w:t>
      </w:r>
      <w:r w:rsidR="00785BD2" w:rsidRPr="00D408C4">
        <w:rPr>
          <w:rFonts w:ascii="Times New Roman" w:hAnsi="Times New Roman" w:cs="Times New Roman"/>
          <w:sz w:val="24"/>
          <w:szCs w:val="24"/>
        </w:rPr>
        <w:t>r</w:t>
      </w:r>
      <w:r w:rsidR="00C130D6" w:rsidRPr="00D408C4">
        <w:rPr>
          <w:rFonts w:ascii="Times New Roman" w:hAnsi="Times New Roman" w:cs="Times New Roman"/>
          <w:sz w:val="24"/>
          <w:szCs w:val="24"/>
        </w:rPr>
        <w:t>cibidos por la ciudadanía.</w:t>
      </w:r>
      <w:r w:rsidR="003959DC" w:rsidRPr="00D408C4">
        <w:rPr>
          <w:rFonts w:ascii="Times New Roman" w:hAnsi="Times New Roman" w:cs="Times New Roman"/>
          <w:sz w:val="24"/>
          <w:szCs w:val="24"/>
        </w:rPr>
        <w:t xml:space="preserve"> Permiten identificar áreas de mejora para realizar cambios necesarios en la prestación.</w:t>
      </w:r>
    </w:p>
    <w:p w14:paraId="578E4E6D" w14:textId="6D3E54CE" w:rsidR="00EE793C" w:rsidRPr="00D408C4" w:rsidRDefault="00EE793C"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Por su parte, e</w:t>
      </w:r>
      <w:r w:rsidR="00785BD2" w:rsidRPr="00D408C4">
        <w:rPr>
          <w:rFonts w:ascii="Times New Roman" w:hAnsi="Times New Roman" w:cs="Times New Roman"/>
          <w:sz w:val="24"/>
          <w:szCs w:val="24"/>
        </w:rPr>
        <w:t>l capítulo V</w:t>
      </w:r>
      <w:r w:rsidRPr="00D408C4">
        <w:rPr>
          <w:rFonts w:ascii="Times New Roman" w:hAnsi="Times New Roman" w:cs="Times New Roman"/>
          <w:sz w:val="24"/>
          <w:szCs w:val="24"/>
        </w:rPr>
        <w:t xml:space="preserve"> regula los Premios a la </w:t>
      </w:r>
      <w:r w:rsidR="00A47366" w:rsidRPr="00D408C4">
        <w:rPr>
          <w:rFonts w:ascii="Times New Roman" w:hAnsi="Times New Roman" w:cs="Times New Roman"/>
          <w:sz w:val="24"/>
          <w:szCs w:val="24"/>
        </w:rPr>
        <w:t>E</w:t>
      </w:r>
      <w:r w:rsidRPr="00D408C4">
        <w:rPr>
          <w:rFonts w:ascii="Times New Roman" w:hAnsi="Times New Roman" w:cs="Times New Roman"/>
          <w:sz w:val="24"/>
          <w:szCs w:val="24"/>
        </w:rPr>
        <w:t xml:space="preserve">xcelencia y a la </w:t>
      </w:r>
      <w:r w:rsidR="00A47366" w:rsidRPr="00D408C4">
        <w:rPr>
          <w:rFonts w:ascii="Times New Roman" w:hAnsi="Times New Roman" w:cs="Times New Roman"/>
          <w:sz w:val="24"/>
          <w:szCs w:val="24"/>
        </w:rPr>
        <w:t>C</w:t>
      </w:r>
      <w:r w:rsidRPr="00D408C4">
        <w:rPr>
          <w:rFonts w:ascii="Times New Roman" w:hAnsi="Times New Roman" w:cs="Times New Roman"/>
          <w:sz w:val="24"/>
          <w:szCs w:val="24"/>
        </w:rPr>
        <w:t>alidad en la prestación de servicios públicos, como mecanismo</w:t>
      </w:r>
      <w:r w:rsidR="00D45766" w:rsidRPr="00D408C4">
        <w:rPr>
          <w:rFonts w:ascii="Times New Roman" w:hAnsi="Times New Roman" w:cs="Times New Roman"/>
          <w:sz w:val="24"/>
          <w:szCs w:val="24"/>
        </w:rPr>
        <w:t xml:space="preserve"> que </w:t>
      </w:r>
      <w:r w:rsidRPr="00D408C4">
        <w:rPr>
          <w:rFonts w:ascii="Times New Roman" w:hAnsi="Times New Roman" w:cs="Times New Roman"/>
          <w:sz w:val="24"/>
          <w:szCs w:val="24"/>
        </w:rPr>
        <w:t xml:space="preserve">tiene </w:t>
      </w:r>
      <w:r w:rsidR="00D45766" w:rsidRPr="00D408C4">
        <w:rPr>
          <w:rFonts w:ascii="Times New Roman" w:hAnsi="Times New Roman" w:cs="Times New Roman"/>
          <w:sz w:val="24"/>
          <w:szCs w:val="24"/>
        </w:rPr>
        <w:t>p</w:t>
      </w:r>
      <w:r w:rsidRPr="00D408C4">
        <w:rPr>
          <w:rFonts w:ascii="Times New Roman" w:hAnsi="Times New Roman" w:cs="Times New Roman"/>
          <w:sz w:val="24"/>
          <w:szCs w:val="24"/>
        </w:rPr>
        <w:t>o</w:t>
      </w:r>
      <w:r w:rsidR="00D45766" w:rsidRPr="00D408C4">
        <w:rPr>
          <w:rFonts w:ascii="Times New Roman" w:hAnsi="Times New Roman" w:cs="Times New Roman"/>
          <w:sz w:val="24"/>
          <w:szCs w:val="24"/>
        </w:rPr>
        <w:t>r</w:t>
      </w:r>
      <w:r w:rsidRPr="00D408C4">
        <w:rPr>
          <w:rFonts w:ascii="Times New Roman" w:hAnsi="Times New Roman" w:cs="Times New Roman"/>
          <w:sz w:val="24"/>
          <w:szCs w:val="24"/>
        </w:rPr>
        <w:t xml:space="preserve"> finalidad distinguir proyectos nuevos y excelentes </w:t>
      </w:r>
      <w:r w:rsidR="00D45766" w:rsidRPr="00D408C4">
        <w:rPr>
          <w:rFonts w:ascii="Times New Roman" w:hAnsi="Times New Roman" w:cs="Times New Roman"/>
          <w:sz w:val="24"/>
          <w:szCs w:val="24"/>
        </w:rPr>
        <w:t>además de aquellas</w:t>
      </w:r>
      <w:r w:rsidRPr="00D408C4">
        <w:rPr>
          <w:rFonts w:ascii="Times New Roman" w:hAnsi="Times New Roman" w:cs="Times New Roman"/>
          <w:sz w:val="24"/>
          <w:szCs w:val="24"/>
        </w:rPr>
        <w:t xml:space="preserve"> actuaciones que reconozcan la mejora en la calidad de la prestación del servicio público, ya sea en su vertiente interna o externa.</w:t>
      </w:r>
    </w:p>
    <w:p w14:paraId="69A02A92" w14:textId="1E5263D0" w:rsidR="00C50937" w:rsidRPr="00D408C4" w:rsidRDefault="00EE793C"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El capítulo VI</w:t>
      </w:r>
      <w:r w:rsidR="00F5065B" w:rsidRPr="00D408C4">
        <w:rPr>
          <w:rFonts w:ascii="Times New Roman" w:hAnsi="Times New Roman" w:cs="Times New Roman"/>
          <w:sz w:val="24"/>
          <w:szCs w:val="24"/>
        </w:rPr>
        <w:t xml:space="preserve"> reconoce un sistema multicanal de información</w:t>
      </w:r>
      <w:r w:rsidR="00494178" w:rsidRPr="00D408C4">
        <w:rPr>
          <w:rFonts w:ascii="Times New Roman" w:hAnsi="Times New Roman" w:cs="Times New Roman"/>
          <w:sz w:val="24"/>
          <w:szCs w:val="24"/>
        </w:rPr>
        <w:t xml:space="preserve"> general</w:t>
      </w:r>
      <w:r w:rsidR="00F5065B" w:rsidRPr="00D408C4">
        <w:rPr>
          <w:rFonts w:ascii="Times New Roman" w:hAnsi="Times New Roman" w:cs="Times New Roman"/>
          <w:sz w:val="24"/>
          <w:szCs w:val="24"/>
        </w:rPr>
        <w:t>, atención</w:t>
      </w:r>
      <w:r w:rsidR="00494178" w:rsidRPr="00D408C4">
        <w:rPr>
          <w:rFonts w:ascii="Times New Roman" w:hAnsi="Times New Roman" w:cs="Times New Roman"/>
          <w:sz w:val="24"/>
          <w:szCs w:val="24"/>
        </w:rPr>
        <w:t xml:space="preserve"> a la ciudadanía </w:t>
      </w:r>
      <w:r w:rsidR="00F5065B" w:rsidRPr="00D408C4">
        <w:rPr>
          <w:rFonts w:ascii="Times New Roman" w:hAnsi="Times New Roman" w:cs="Times New Roman"/>
          <w:sz w:val="24"/>
          <w:szCs w:val="24"/>
        </w:rPr>
        <w:t>y registro</w:t>
      </w:r>
      <w:r w:rsidR="00494178" w:rsidRPr="00D408C4">
        <w:rPr>
          <w:rFonts w:ascii="Times New Roman" w:hAnsi="Times New Roman" w:cs="Times New Roman"/>
          <w:sz w:val="24"/>
          <w:szCs w:val="24"/>
        </w:rPr>
        <w:t xml:space="preserve"> de documentos</w:t>
      </w:r>
      <w:r w:rsidR="00F5065B" w:rsidRPr="00D408C4">
        <w:rPr>
          <w:rFonts w:ascii="Times New Roman" w:hAnsi="Times New Roman" w:cs="Times New Roman"/>
          <w:sz w:val="24"/>
          <w:szCs w:val="24"/>
        </w:rPr>
        <w:t xml:space="preserve"> </w:t>
      </w:r>
      <w:r w:rsidR="00C50937" w:rsidRPr="00D408C4">
        <w:rPr>
          <w:rFonts w:ascii="Times New Roman" w:hAnsi="Times New Roman" w:cs="Times New Roman"/>
          <w:sz w:val="24"/>
          <w:szCs w:val="24"/>
        </w:rPr>
        <w:t>que pone al alcance de la ciudadanía un acceso que comprende los canales presencial, telefónico y digital, con el objetivo de facilitar el ejercicio de sus derechos y el cumplimiento de sus obligaciones en sus relaciones con la Administración</w:t>
      </w:r>
    </w:p>
    <w:p w14:paraId="6779FB5E" w14:textId="7F457481" w:rsidR="004B5E30" w:rsidRPr="00D408C4" w:rsidRDefault="004B5E30"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Por último y tras la entrada en vigor de la Ley </w:t>
      </w:r>
      <w:r w:rsidR="0073562F" w:rsidRPr="00D408C4">
        <w:rPr>
          <w:rFonts w:ascii="Times New Roman" w:hAnsi="Times New Roman" w:cs="Times New Roman"/>
          <w:sz w:val="24"/>
          <w:szCs w:val="24"/>
        </w:rPr>
        <w:t xml:space="preserve">39/2015, de 1 de octubre, </w:t>
      </w:r>
      <w:r w:rsidRPr="00D408C4">
        <w:rPr>
          <w:rFonts w:ascii="Times New Roman" w:hAnsi="Times New Roman" w:cs="Times New Roman"/>
          <w:sz w:val="24"/>
          <w:szCs w:val="24"/>
        </w:rPr>
        <w:t xml:space="preserve">del Procedimiento Administrativo Común y de las Administraciones Públicas y de la </w:t>
      </w:r>
      <w:r w:rsidR="00E0465D" w:rsidRPr="00D408C4">
        <w:rPr>
          <w:rFonts w:ascii="Times New Roman" w:hAnsi="Times New Roman" w:cs="Times New Roman"/>
          <w:sz w:val="24"/>
          <w:szCs w:val="24"/>
        </w:rPr>
        <w:t xml:space="preserve">Ley 4/2025, de 11 de julio, de Simplificación, Agilización y Digitalización Administrativa </w:t>
      </w:r>
      <w:r w:rsidRPr="00D408C4">
        <w:rPr>
          <w:rFonts w:ascii="Times New Roman" w:hAnsi="Times New Roman" w:cs="Times New Roman"/>
          <w:sz w:val="24"/>
          <w:szCs w:val="24"/>
        </w:rPr>
        <w:t>se han actualizado los derechos de la ciudadanía en sus relaciones con la administración de la Junta de Comunidades de Castilla-La Mancha por lo que permite derogar expresamente las disposiciones ya superadas que permanecían vigentes del Decreto 30/1999, de 30 de marzo, por el que se aprueba la Carta de los Derechos del Ciudadano.</w:t>
      </w:r>
    </w:p>
    <w:p w14:paraId="4C026783" w14:textId="4F01B7E0" w:rsidR="00617ADE" w:rsidRPr="00D408C4" w:rsidRDefault="00A80C01"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En la elaboración de este decreto se han observado los principios de buena regulación aplicables a las iniciativas normativas de las Administraciones públicas establecidos en el artículo 129 de la Ley 39/2015, de 1 de octubre, del procedimiento administrativo común de las Administraciones Publicas. S</w:t>
      </w:r>
      <w:r w:rsidR="00785BD2" w:rsidRPr="00D408C4">
        <w:rPr>
          <w:rFonts w:ascii="Times New Roman" w:hAnsi="Times New Roman" w:cs="Times New Roman"/>
          <w:sz w:val="24"/>
          <w:szCs w:val="24"/>
        </w:rPr>
        <w:t xml:space="preserve">e ha sometido a información pública en el Diario Oficial de Castilla-La </w:t>
      </w:r>
      <w:r w:rsidR="0073562F" w:rsidRPr="00D408C4">
        <w:rPr>
          <w:rFonts w:ascii="Times New Roman" w:hAnsi="Times New Roman" w:cs="Times New Roman"/>
          <w:sz w:val="24"/>
          <w:szCs w:val="24"/>
        </w:rPr>
        <w:t>Mancha,</w:t>
      </w:r>
      <w:r w:rsidR="00785BD2" w:rsidRPr="00D408C4">
        <w:rPr>
          <w:rFonts w:ascii="Times New Roman" w:hAnsi="Times New Roman" w:cs="Times New Roman"/>
          <w:sz w:val="24"/>
          <w:szCs w:val="24"/>
        </w:rPr>
        <w:t xml:space="preserve"> así como a la consideración del Gabinete Jurídi</w:t>
      </w:r>
      <w:r w:rsidR="00617ADE" w:rsidRPr="00D408C4">
        <w:rPr>
          <w:rFonts w:ascii="Times New Roman" w:hAnsi="Times New Roman" w:cs="Times New Roman"/>
          <w:sz w:val="24"/>
          <w:szCs w:val="24"/>
        </w:rPr>
        <w:t>c</w:t>
      </w:r>
      <w:r w:rsidRPr="00D408C4">
        <w:rPr>
          <w:rFonts w:ascii="Times New Roman" w:hAnsi="Times New Roman" w:cs="Times New Roman"/>
          <w:sz w:val="24"/>
          <w:szCs w:val="24"/>
        </w:rPr>
        <w:t>o.</w:t>
      </w:r>
    </w:p>
    <w:p w14:paraId="70E34DB3" w14:textId="26937133" w:rsidR="00617FEF" w:rsidRPr="00D408C4" w:rsidRDefault="00617FEF"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Se cumplen así los principios de necesidad y eficacia, puesto que </w:t>
      </w:r>
      <w:r w:rsidR="0056279A" w:rsidRPr="00D408C4">
        <w:rPr>
          <w:rFonts w:ascii="Times New Roman" w:hAnsi="Times New Roman" w:cs="Times New Roman"/>
          <w:sz w:val="24"/>
          <w:szCs w:val="24"/>
        </w:rPr>
        <w:t xml:space="preserve">aborda </w:t>
      </w:r>
      <w:r w:rsidR="00950B7A" w:rsidRPr="00D408C4">
        <w:rPr>
          <w:rFonts w:ascii="Times New Roman" w:hAnsi="Times New Roman" w:cs="Times New Roman"/>
          <w:sz w:val="24"/>
          <w:szCs w:val="24"/>
        </w:rPr>
        <w:t xml:space="preserve">la composición y funcionamiento </w:t>
      </w:r>
      <w:r w:rsidR="0056279A" w:rsidRPr="00D408C4">
        <w:rPr>
          <w:rFonts w:ascii="Times New Roman" w:hAnsi="Times New Roman" w:cs="Times New Roman"/>
          <w:sz w:val="24"/>
          <w:szCs w:val="24"/>
        </w:rPr>
        <w:t>de los órganos competentes en materia de</w:t>
      </w:r>
      <w:r w:rsidR="00950B7A" w:rsidRPr="00D408C4">
        <w:rPr>
          <w:rFonts w:ascii="Times New Roman" w:hAnsi="Times New Roman" w:cs="Times New Roman"/>
          <w:sz w:val="24"/>
          <w:szCs w:val="24"/>
        </w:rPr>
        <w:t xml:space="preserve"> Simplificación Administrativas previstos en la Ley 4/2025</w:t>
      </w:r>
      <w:r w:rsidR="00E0465D" w:rsidRPr="00D408C4">
        <w:rPr>
          <w:rFonts w:ascii="Times New Roman" w:hAnsi="Times New Roman" w:cs="Times New Roman"/>
          <w:sz w:val="24"/>
          <w:szCs w:val="24"/>
        </w:rPr>
        <w:t>,</w:t>
      </w:r>
      <w:r w:rsidR="00950B7A" w:rsidRPr="00D408C4">
        <w:rPr>
          <w:rFonts w:ascii="Times New Roman" w:hAnsi="Times New Roman" w:cs="Times New Roman"/>
          <w:sz w:val="24"/>
          <w:szCs w:val="24"/>
        </w:rPr>
        <w:t xml:space="preserve"> de 11 de julio</w:t>
      </w:r>
      <w:r w:rsidRPr="00D408C4">
        <w:rPr>
          <w:rFonts w:ascii="Times New Roman" w:hAnsi="Times New Roman" w:cs="Times New Roman"/>
          <w:sz w:val="24"/>
          <w:szCs w:val="24"/>
        </w:rPr>
        <w:t>. Asimismo, se cumple el principio de proporcionalidad, pues la norma contiene la regulación imprescindible para atender los objetivos que se persiguen, así como el principio de seguridad jurídica, ya que el contenido del decreto resulta conforme con el ordenamiento estatal y autonómico en la materia. Por otro lado, se atiende el principio de eficiencia, toda vez que el objetivo de este decreto es contribuir a la simplificación administrativa y a la mejora en la prestación de los servicios públicos. Y, por último, el principio de transparencia queda garantizado por cuanto que, durante el procedimiento de elaboración y tramitación se han cumplido los trámites esenciales exigidos en el ordenamiento jurídico, incluidos los de consulta pública previa, audiencia ciudadana y consulta a las consejerías, consejos y comisiones regionales, habiéndose elaborado los preceptivos informes.</w:t>
      </w:r>
    </w:p>
    <w:p w14:paraId="560CA5D9" w14:textId="41BB5D98" w:rsidR="009203A2"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lastRenderedPageBreak/>
        <w:t xml:space="preserve">En su virtud, a propuesta del </w:t>
      </w:r>
      <w:proofErr w:type="gramStart"/>
      <w:r w:rsidRPr="00D408C4">
        <w:rPr>
          <w:rFonts w:ascii="Times New Roman" w:hAnsi="Times New Roman" w:cs="Times New Roman"/>
          <w:sz w:val="24"/>
          <w:szCs w:val="24"/>
        </w:rPr>
        <w:t>Consejero</w:t>
      </w:r>
      <w:proofErr w:type="gramEnd"/>
      <w:r w:rsidRPr="00D408C4">
        <w:rPr>
          <w:rFonts w:ascii="Times New Roman" w:hAnsi="Times New Roman" w:cs="Times New Roman"/>
          <w:sz w:val="24"/>
          <w:szCs w:val="24"/>
        </w:rPr>
        <w:t xml:space="preserve"> de Hacienda, Administraciones Públicas y Transformación Digital, previa deliberación del Consejo de Gobierno en su reunión del día </w:t>
      </w:r>
      <w:proofErr w:type="spellStart"/>
      <w:r w:rsidRPr="00D408C4">
        <w:rPr>
          <w:rFonts w:ascii="Times New Roman" w:hAnsi="Times New Roman" w:cs="Times New Roman"/>
          <w:sz w:val="24"/>
          <w:szCs w:val="24"/>
        </w:rPr>
        <w:t>xx</w:t>
      </w:r>
      <w:proofErr w:type="spellEnd"/>
      <w:r w:rsidRPr="00D408C4">
        <w:rPr>
          <w:rFonts w:ascii="Times New Roman" w:hAnsi="Times New Roman" w:cs="Times New Roman"/>
          <w:sz w:val="24"/>
          <w:szCs w:val="24"/>
        </w:rPr>
        <w:t xml:space="preserve"> de </w:t>
      </w:r>
      <w:proofErr w:type="spellStart"/>
      <w:r w:rsidRPr="00D408C4">
        <w:rPr>
          <w:rFonts w:ascii="Times New Roman" w:hAnsi="Times New Roman" w:cs="Times New Roman"/>
          <w:sz w:val="24"/>
          <w:szCs w:val="24"/>
        </w:rPr>
        <w:t>xxxxx</w:t>
      </w:r>
      <w:proofErr w:type="spellEnd"/>
      <w:r w:rsidRPr="00D408C4">
        <w:rPr>
          <w:rFonts w:ascii="Times New Roman" w:hAnsi="Times New Roman" w:cs="Times New Roman"/>
          <w:sz w:val="24"/>
          <w:szCs w:val="24"/>
        </w:rPr>
        <w:t xml:space="preserve"> de 2025. </w:t>
      </w:r>
    </w:p>
    <w:p w14:paraId="1E9DC609" w14:textId="1349D785" w:rsidR="00DD0718"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Dispongo </w:t>
      </w:r>
    </w:p>
    <w:p w14:paraId="69A58A62" w14:textId="2F15053A" w:rsidR="009203A2"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Capítulo I</w:t>
      </w:r>
      <w:r w:rsidR="00FE36D7" w:rsidRPr="00D408C4">
        <w:rPr>
          <w:rFonts w:ascii="Times New Roman" w:hAnsi="Times New Roman" w:cs="Times New Roman"/>
          <w:sz w:val="24"/>
          <w:szCs w:val="24"/>
        </w:rPr>
        <w:t>.</w:t>
      </w:r>
      <w:r w:rsidRPr="00D408C4">
        <w:rPr>
          <w:rFonts w:ascii="Times New Roman" w:hAnsi="Times New Roman" w:cs="Times New Roman"/>
          <w:sz w:val="24"/>
          <w:szCs w:val="24"/>
        </w:rPr>
        <w:t xml:space="preserve"> </w:t>
      </w:r>
      <w:r w:rsidR="00C06CE3" w:rsidRPr="00D408C4">
        <w:rPr>
          <w:rFonts w:ascii="Times New Roman" w:hAnsi="Times New Roman" w:cs="Times New Roman"/>
          <w:sz w:val="24"/>
          <w:szCs w:val="24"/>
        </w:rPr>
        <w:t>Objeto, ámbito de aplicación y órganos competentes.</w:t>
      </w:r>
    </w:p>
    <w:p w14:paraId="4FD783D5" w14:textId="77777777" w:rsidR="00BF1537"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Artículo 1.- Objeto y ámbito de aplicación. </w:t>
      </w:r>
    </w:p>
    <w:p w14:paraId="5E3A0E2B" w14:textId="24F51B26" w:rsidR="009203A2"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1. </w:t>
      </w:r>
      <w:r w:rsidR="00617ADE" w:rsidRPr="00D408C4">
        <w:rPr>
          <w:rFonts w:ascii="Times New Roman" w:hAnsi="Times New Roman" w:cs="Times New Roman"/>
          <w:sz w:val="24"/>
          <w:szCs w:val="24"/>
        </w:rPr>
        <w:t xml:space="preserve">El presente </w:t>
      </w:r>
      <w:r w:rsidRPr="00D408C4">
        <w:rPr>
          <w:rFonts w:ascii="Times New Roman" w:hAnsi="Times New Roman" w:cs="Times New Roman"/>
          <w:sz w:val="24"/>
          <w:szCs w:val="24"/>
        </w:rPr>
        <w:t xml:space="preserve">Decreto </w:t>
      </w:r>
      <w:r w:rsidR="00617ADE" w:rsidRPr="00D408C4">
        <w:rPr>
          <w:rFonts w:ascii="Times New Roman" w:hAnsi="Times New Roman" w:cs="Times New Roman"/>
          <w:sz w:val="24"/>
          <w:szCs w:val="24"/>
        </w:rPr>
        <w:t xml:space="preserve">tiene por objeto regular </w:t>
      </w:r>
      <w:r w:rsidRPr="00D408C4">
        <w:rPr>
          <w:rFonts w:ascii="Times New Roman" w:hAnsi="Times New Roman" w:cs="Times New Roman"/>
          <w:sz w:val="24"/>
          <w:szCs w:val="24"/>
        </w:rPr>
        <w:t>el marco general para la calidad de los servicios</w:t>
      </w:r>
      <w:r w:rsidR="00617ADE" w:rsidRPr="00D408C4">
        <w:rPr>
          <w:rFonts w:ascii="Times New Roman" w:hAnsi="Times New Roman" w:cs="Times New Roman"/>
          <w:sz w:val="24"/>
          <w:szCs w:val="24"/>
        </w:rPr>
        <w:t xml:space="preserve"> públicos</w:t>
      </w:r>
      <w:r w:rsidRPr="00D408C4">
        <w:rPr>
          <w:rFonts w:ascii="Times New Roman" w:hAnsi="Times New Roman" w:cs="Times New Roman"/>
          <w:sz w:val="24"/>
          <w:szCs w:val="24"/>
        </w:rPr>
        <w:t xml:space="preserve"> prestados por l</w:t>
      </w:r>
      <w:r w:rsidR="00226D5E" w:rsidRPr="00D408C4">
        <w:rPr>
          <w:rFonts w:ascii="Times New Roman" w:hAnsi="Times New Roman" w:cs="Times New Roman"/>
          <w:sz w:val="24"/>
          <w:szCs w:val="24"/>
        </w:rPr>
        <w:t xml:space="preserve">a Administración </w:t>
      </w:r>
      <w:r w:rsidRPr="00D408C4">
        <w:rPr>
          <w:rFonts w:ascii="Times New Roman" w:hAnsi="Times New Roman" w:cs="Times New Roman"/>
          <w:sz w:val="24"/>
          <w:szCs w:val="24"/>
        </w:rPr>
        <w:t>de la Junta de Comunidades de Castilla-La Mancha</w:t>
      </w:r>
      <w:r w:rsidR="00FC6C92" w:rsidRPr="00D408C4">
        <w:rPr>
          <w:rFonts w:ascii="Times New Roman" w:hAnsi="Times New Roman" w:cs="Times New Roman"/>
          <w:sz w:val="24"/>
          <w:szCs w:val="24"/>
        </w:rPr>
        <w:t xml:space="preserve">, sus </w:t>
      </w:r>
      <w:r w:rsidR="00BF1537" w:rsidRPr="00D408C4">
        <w:rPr>
          <w:rFonts w:ascii="Times New Roman" w:hAnsi="Times New Roman" w:cs="Times New Roman"/>
          <w:sz w:val="24"/>
          <w:szCs w:val="24"/>
        </w:rPr>
        <w:t>organismos</w:t>
      </w:r>
      <w:r w:rsidR="00FC6C92" w:rsidRPr="00D408C4">
        <w:rPr>
          <w:rFonts w:ascii="Times New Roman" w:hAnsi="Times New Roman" w:cs="Times New Roman"/>
          <w:sz w:val="24"/>
          <w:szCs w:val="24"/>
        </w:rPr>
        <w:t xml:space="preserve"> autónomos y demás entidades y empresas públicas </w:t>
      </w:r>
      <w:r w:rsidR="00BF1537" w:rsidRPr="00D408C4">
        <w:rPr>
          <w:rFonts w:ascii="Times New Roman" w:hAnsi="Times New Roman" w:cs="Times New Roman"/>
          <w:sz w:val="24"/>
          <w:szCs w:val="24"/>
        </w:rPr>
        <w:t xml:space="preserve">  dependientes</w:t>
      </w:r>
      <w:r w:rsidR="00FC6C92" w:rsidRPr="00D408C4">
        <w:rPr>
          <w:rFonts w:ascii="Times New Roman" w:hAnsi="Times New Roman" w:cs="Times New Roman"/>
          <w:sz w:val="24"/>
          <w:szCs w:val="24"/>
        </w:rPr>
        <w:t xml:space="preserve"> de la misma</w:t>
      </w:r>
      <w:r w:rsidR="00BF1537" w:rsidRPr="00D408C4">
        <w:rPr>
          <w:rFonts w:ascii="Times New Roman" w:hAnsi="Times New Roman" w:cs="Times New Roman"/>
          <w:sz w:val="24"/>
          <w:szCs w:val="24"/>
        </w:rPr>
        <w:t>,</w:t>
      </w:r>
      <w:r w:rsidR="00DD0718" w:rsidRPr="00D408C4">
        <w:rPr>
          <w:rFonts w:ascii="Times New Roman" w:hAnsi="Times New Roman" w:cs="Times New Roman"/>
          <w:sz w:val="24"/>
          <w:szCs w:val="24"/>
        </w:rPr>
        <w:t xml:space="preserve"> a</w:t>
      </w:r>
      <w:r w:rsidR="00BB21B0" w:rsidRPr="00D408C4">
        <w:rPr>
          <w:rFonts w:ascii="Times New Roman" w:hAnsi="Times New Roman" w:cs="Times New Roman"/>
          <w:sz w:val="24"/>
          <w:szCs w:val="24"/>
        </w:rPr>
        <w:t>sí como la regulación, composición y el régimen de funcionamiento de la Comisión para la simplificación, agilización y digitalización administrativa</w:t>
      </w:r>
      <w:r w:rsidR="00B36264" w:rsidRPr="00D408C4">
        <w:rPr>
          <w:rFonts w:ascii="Times New Roman" w:hAnsi="Times New Roman" w:cs="Times New Roman"/>
          <w:sz w:val="24"/>
          <w:szCs w:val="24"/>
        </w:rPr>
        <w:t xml:space="preserve"> </w:t>
      </w:r>
      <w:r w:rsidR="00AA3BCE" w:rsidRPr="00D408C4">
        <w:rPr>
          <w:rFonts w:ascii="Times New Roman" w:hAnsi="Times New Roman" w:cs="Times New Roman"/>
          <w:sz w:val="24"/>
          <w:szCs w:val="24"/>
        </w:rPr>
        <w:t>y el Comité Técnico</w:t>
      </w:r>
      <w:r w:rsidR="00BB21B0" w:rsidRPr="00D408C4">
        <w:rPr>
          <w:rFonts w:ascii="Times New Roman" w:hAnsi="Times New Roman" w:cs="Times New Roman"/>
          <w:sz w:val="24"/>
          <w:szCs w:val="24"/>
        </w:rPr>
        <w:t>, en desarrollo de lo establecido en el artículo 5 de la Ley 4/2025, de 11 de julio</w:t>
      </w:r>
      <w:r w:rsidR="007F3459" w:rsidRPr="00D408C4">
        <w:rPr>
          <w:rFonts w:ascii="Times New Roman" w:hAnsi="Times New Roman" w:cs="Times New Roman"/>
          <w:sz w:val="24"/>
          <w:szCs w:val="24"/>
        </w:rPr>
        <w:t>, de Simplificación, Agilización y Digitalización Administrativa.</w:t>
      </w:r>
    </w:p>
    <w:p w14:paraId="31CCD731" w14:textId="2D8671B3" w:rsidR="0078066C"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2. </w:t>
      </w:r>
      <w:r w:rsidR="00730C72" w:rsidRPr="00D408C4">
        <w:rPr>
          <w:rFonts w:ascii="Times New Roman" w:hAnsi="Times New Roman" w:cs="Times New Roman"/>
          <w:sz w:val="24"/>
          <w:szCs w:val="24"/>
        </w:rPr>
        <w:t xml:space="preserve">Las actuaciones desarrolladas en el marco general para la calidad de los servicios públicos </w:t>
      </w:r>
      <w:r w:rsidR="00833F2D" w:rsidRPr="00D408C4">
        <w:rPr>
          <w:rFonts w:ascii="Times New Roman" w:hAnsi="Times New Roman" w:cs="Times New Roman"/>
          <w:sz w:val="24"/>
          <w:szCs w:val="24"/>
        </w:rPr>
        <w:t xml:space="preserve">se dirigen a la regulación </w:t>
      </w:r>
      <w:r w:rsidR="00532403" w:rsidRPr="00D408C4">
        <w:rPr>
          <w:rFonts w:ascii="Times New Roman" w:hAnsi="Times New Roman" w:cs="Times New Roman"/>
          <w:sz w:val="24"/>
          <w:szCs w:val="24"/>
        </w:rPr>
        <w:t>de</w:t>
      </w:r>
      <w:r w:rsidR="005E1FC3" w:rsidRPr="00D408C4">
        <w:rPr>
          <w:rFonts w:ascii="Times New Roman" w:hAnsi="Times New Roman" w:cs="Times New Roman"/>
          <w:sz w:val="24"/>
          <w:szCs w:val="24"/>
        </w:rPr>
        <w:t xml:space="preserve"> </w:t>
      </w:r>
      <w:r w:rsidR="007F42F4" w:rsidRPr="00D408C4">
        <w:rPr>
          <w:rFonts w:ascii="Times New Roman" w:hAnsi="Times New Roman" w:cs="Times New Roman"/>
          <w:sz w:val="24"/>
          <w:szCs w:val="24"/>
        </w:rPr>
        <w:t>las</w:t>
      </w:r>
      <w:r w:rsidR="00DB06AC" w:rsidRPr="00D408C4">
        <w:rPr>
          <w:rFonts w:ascii="Times New Roman" w:hAnsi="Times New Roman" w:cs="Times New Roman"/>
          <w:sz w:val="24"/>
          <w:szCs w:val="24"/>
        </w:rPr>
        <w:t xml:space="preserve"> cartas de servicios, </w:t>
      </w:r>
      <w:r w:rsidR="005E1FC3" w:rsidRPr="00D408C4">
        <w:rPr>
          <w:rFonts w:ascii="Times New Roman" w:hAnsi="Times New Roman" w:cs="Times New Roman"/>
          <w:sz w:val="24"/>
          <w:szCs w:val="24"/>
        </w:rPr>
        <w:t xml:space="preserve">las </w:t>
      </w:r>
      <w:r w:rsidR="00DB06AC" w:rsidRPr="00D408C4">
        <w:rPr>
          <w:rFonts w:ascii="Times New Roman" w:hAnsi="Times New Roman" w:cs="Times New Roman"/>
          <w:sz w:val="24"/>
          <w:szCs w:val="24"/>
        </w:rPr>
        <w:t>quejas y sugerencias</w:t>
      </w:r>
      <w:r w:rsidR="004B7188" w:rsidRPr="00D408C4">
        <w:rPr>
          <w:rFonts w:ascii="Times New Roman" w:hAnsi="Times New Roman" w:cs="Times New Roman"/>
          <w:sz w:val="24"/>
          <w:szCs w:val="24"/>
        </w:rPr>
        <w:t xml:space="preserve">, </w:t>
      </w:r>
      <w:r w:rsidR="005E1FC3" w:rsidRPr="00D408C4">
        <w:rPr>
          <w:rFonts w:ascii="Times New Roman" w:hAnsi="Times New Roman" w:cs="Times New Roman"/>
          <w:sz w:val="24"/>
          <w:szCs w:val="24"/>
        </w:rPr>
        <w:t xml:space="preserve">los </w:t>
      </w:r>
      <w:r w:rsidR="00A47366" w:rsidRPr="00D408C4">
        <w:rPr>
          <w:rFonts w:ascii="Times New Roman" w:hAnsi="Times New Roman" w:cs="Times New Roman"/>
          <w:sz w:val="24"/>
          <w:szCs w:val="24"/>
        </w:rPr>
        <w:t>P</w:t>
      </w:r>
      <w:r w:rsidR="004B7188" w:rsidRPr="00D408C4">
        <w:rPr>
          <w:rFonts w:ascii="Times New Roman" w:hAnsi="Times New Roman" w:cs="Times New Roman"/>
          <w:sz w:val="24"/>
          <w:szCs w:val="24"/>
        </w:rPr>
        <w:t xml:space="preserve">remios a la </w:t>
      </w:r>
      <w:r w:rsidR="00A47366" w:rsidRPr="00D408C4">
        <w:rPr>
          <w:rFonts w:ascii="Times New Roman" w:hAnsi="Times New Roman" w:cs="Times New Roman"/>
          <w:sz w:val="24"/>
          <w:szCs w:val="24"/>
        </w:rPr>
        <w:t>E</w:t>
      </w:r>
      <w:r w:rsidR="004B7188" w:rsidRPr="00D408C4">
        <w:rPr>
          <w:rFonts w:ascii="Times New Roman" w:hAnsi="Times New Roman" w:cs="Times New Roman"/>
          <w:sz w:val="24"/>
          <w:szCs w:val="24"/>
        </w:rPr>
        <w:t xml:space="preserve">xcelencia y </w:t>
      </w:r>
      <w:r w:rsidR="00A47366" w:rsidRPr="00D408C4">
        <w:rPr>
          <w:rFonts w:ascii="Times New Roman" w:hAnsi="Times New Roman" w:cs="Times New Roman"/>
          <w:sz w:val="24"/>
          <w:szCs w:val="24"/>
        </w:rPr>
        <w:t>C</w:t>
      </w:r>
      <w:r w:rsidR="004B7188" w:rsidRPr="00D408C4">
        <w:rPr>
          <w:rFonts w:ascii="Times New Roman" w:hAnsi="Times New Roman" w:cs="Times New Roman"/>
          <w:sz w:val="24"/>
          <w:szCs w:val="24"/>
        </w:rPr>
        <w:t xml:space="preserve">alidad de los servicios públicos, </w:t>
      </w:r>
      <w:r w:rsidR="00E96159" w:rsidRPr="00D408C4">
        <w:rPr>
          <w:rFonts w:ascii="Times New Roman" w:hAnsi="Times New Roman" w:cs="Times New Roman"/>
          <w:sz w:val="24"/>
          <w:szCs w:val="24"/>
        </w:rPr>
        <w:t xml:space="preserve">o el mantenimiento de sistemas integrados de información general, atención a la ciudadanía y registro </w:t>
      </w:r>
      <w:r w:rsidR="003B5072" w:rsidRPr="00D408C4">
        <w:rPr>
          <w:rFonts w:ascii="Times New Roman" w:hAnsi="Times New Roman" w:cs="Times New Roman"/>
          <w:sz w:val="24"/>
          <w:szCs w:val="24"/>
        </w:rPr>
        <w:t xml:space="preserve">de documentos, dado que </w:t>
      </w:r>
      <w:r w:rsidR="00730C72" w:rsidRPr="00D408C4">
        <w:rPr>
          <w:rFonts w:ascii="Times New Roman" w:hAnsi="Times New Roman" w:cs="Times New Roman"/>
          <w:sz w:val="24"/>
          <w:szCs w:val="24"/>
        </w:rPr>
        <w:t>estos ámbitos constituyen elementos de transparencia y de compromiso con la calidad en la prestación de los servicios públicos, y se enfocan a incrementar la satisfacción de l</w:t>
      </w:r>
      <w:r w:rsidR="00435558" w:rsidRPr="00D408C4">
        <w:rPr>
          <w:rFonts w:ascii="Times New Roman" w:hAnsi="Times New Roman" w:cs="Times New Roman"/>
          <w:sz w:val="24"/>
          <w:szCs w:val="24"/>
        </w:rPr>
        <w:t>a ciudadanía y las personas usuarias</w:t>
      </w:r>
      <w:r w:rsidR="00730C72" w:rsidRPr="00D408C4">
        <w:rPr>
          <w:rFonts w:ascii="Times New Roman" w:hAnsi="Times New Roman" w:cs="Times New Roman"/>
          <w:sz w:val="24"/>
          <w:szCs w:val="24"/>
        </w:rPr>
        <w:t xml:space="preserve"> de los mismos.</w:t>
      </w:r>
    </w:p>
    <w:p w14:paraId="7728AFA3" w14:textId="4029F364" w:rsidR="00BF1537" w:rsidRPr="00D408C4" w:rsidRDefault="00730C7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3. </w:t>
      </w:r>
      <w:r w:rsidR="001F19CE" w:rsidRPr="00D408C4">
        <w:rPr>
          <w:rFonts w:ascii="Times New Roman" w:hAnsi="Times New Roman" w:cs="Times New Roman"/>
          <w:sz w:val="24"/>
          <w:szCs w:val="24"/>
        </w:rPr>
        <w:t>El presente Decreto t</w:t>
      </w:r>
      <w:r w:rsidR="009203A2" w:rsidRPr="00D408C4">
        <w:rPr>
          <w:rFonts w:ascii="Times New Roman" w:hAnsi="Times New Roman" w:cs="Times New Roman"/>
          <w:sz w:val="24"/>
          <w:szCs w:val="24"/>
        </w:rPr>
        <w:t>endrá carácter supletorio respecto de la normativa específica que se dicte para mejorar la calidad de los servicios</w:t>
      </w:r>
      <w:r w:rsidR="00200E94" w:rsidRPr="00D408C4">
        <w:rPr>
          <w:rFonts w:ascii="Times New Roman" w:hAnsi="Times New Roman" w:cs="Times New Roman"/>
          <w:sz w:val="24"/>
          <w:szCs w:val="24"/>
        </w:rPr>
        <w:t xml:space="preserve"> prestados en otras áreas de la Administración regional.</w:t>
      </w:r>
    </w:p>
    <w:p w14:paraId="0272B78B" w14:textId="3B57F85A" w:rsidR="001D3DB5" w:rsidRPr="00D408C4" w:rsidRDefault="001D3DB5"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Artículo </w:t>
      </w:r>
      <w:r w:rsidR="00975A4E" w:rsidRPr="00D408C4">
        <w:rPr>
          <w:rFonts w:ascii="Times New Roman" w:hAnsi="Times New Roman" w:cs="Times New Roman"/>
          <w:sz w:val="24"/>
          <w:szCs w:val="24"/>
        </w:rPr>
        <w:t>2</w:t>
      </w:r>
      <w:r w:rsidRPr="00D408C4">
        <w:rPr>
          <w:rFonts w:ascii="Times New Roman" w:hAnsi="Times New Roman" w:cs="Times New Roman"/>
          <w:sz w:val="24"/>
          <w:szCs w:val="24"/>
        </w:rPr>
        <w:t>. Funciones</w:t>
      </w:r>
      <w:r w:rsidR="00205108" w:rsidRPr="00D408C4">
        <w:rPr>
          <w:rFonts w:ascii="Times New Roman" w:hAnsi="Times New Roman" w:cs="Times New Roman"/>
          <w:sz w:val="24"/>
          <w:szCs w:val="24"/>
        </w:rPr>
        <w:t xml:space="preserve"> de la Comisión para la simplificación, agilización y digitalización administrativa.</w:t>
      </w:r>
    </w:p>
    <w:p w14:paraId="05F80094" w14:textId="0B049FEA" w:rsidR="001D3DB5" w:rsidRPr="00D408C4" w:rsidRDefault="001D3DB5"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1. En materia de simplificación</w:t>
      </w:r>
      <w:r w:rsidR="00A173E4" w:rsidRPr="00D408C4">
        <w:rPr>
          <w:rFonts w:ascii="Times New Roman" w:hAnsi="Times New Roman" w:cs="Times New Roman"/>
          <w:sz w:val="24"/>
          <w:szCs w:val="24"/>
        </w:rPr>
        <w:t xml:space="preserve">, </w:t>
      </w:r>
      <w:r w:rsidR="00601A01" w:rsidRPr="00D408C4">
        <w:rPr>
          <w:rFonts w:ascii="Times New Roman" w:hAnsi="Times New Roman" w:cs="Times New Roman"/>
          <w:sz w:val="24"/>
          <w:szCs w:val="24"/>
        </w:rPr>
        <w:t>agilización y digitalización administrativa</w:t>
      </w:r>
      <w:r w:rsidRPr="00D408C4">
        <w:rPr>
          <w:rFonts w:ascii="Times New Roman" w:hAnsi="Times New Roman" w:cs="Times New Roman"/>
          <w:sz w:val="24"/>
          <w:szCs w:val="24"/>
        </w:rPr>
        <w:t xml:space="preserve"> la Comisión tendrá la</w:t>
      </w:r>
      <w:r w:rsidR="00975A4E" w:rsidRPr="00D408C4">
        <w:rPr>
          <w:rFonts w:ascii="Times New Roman" w:hAnsi="Times New Roman" w:cs="Times New Roman"/>
          <w:sz w:val="24"/>
          <w:szCs w:val="24"/>
        </w:rPr>
        <w:t>s</w:t>
      </w:r>
      <w:r w:rsidRPr="00D408C4">
        <w:rPr>
          <w:rFonts w:ascii="Times New Roman" w:hAnsi="Times New Roman" w:cs="Times New Roman"/>
          <w:sz w:val="24"/>
          <w:szCs w:val="24"/>
        </w:rPr>
        <w:t xml:space="preserve"> funciones</w:t>
      </w:r>
      <w:r w:rsidR="00975A4E" w:rsidRPr="00D408C4">
        <w:rPr>
          <w:rFonts w:ascii="Times New Roman" w:hAnsi="Times New Roman" w:cs="Times New Roman"/>
          <w:sz w:val="24"/>
          <w:szCs w:val="24"/>
        </w:rPr>
        <w:t xml:space="preserve"> previstas en el artículo 5 de la Ley 4/2025, de 11 de julio</w:t>
      </w:r>
      <w:r w:rsidR="00FA4100" w:rsidRPr="00D408C4">
        <w:rPr>
          <w:rFonts w:ascii="Times New Roman" w:hAnsi="Times New Roman" w:cs="Times New Roman"/>
          <w:sz w:val="24"/>
          <w:szCs w:val="24"/>
        </w:rPr>
        <w:t>.</w:t>
      </w:r>
      <w:r w:rsidRPr="00D408C4">
        <w:rPr>
          <w:rFonts w:ascii="Times New Roman" w:hAnsi="Times New Roman" w:cs="Times New Roman"/>
          <w:sz w:val="24"/>
          <w:szCs w:val="24"/>
        </w:rPr>
        <w:t xml:space="preserve"> </w:t>
      </w:r>
    </w:p>
    <w:p w14:paraId="27544AF7" w14:textId="399105DD" w:rsidR="001D3DB5" w:rsidRPr="00D408C4" w:rsidRDefault="001D3DB5"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2. </w:t>
      </w:r>
      <w:r w:rsidR="00B36264" w:rsidRPr="00D408C4">
        <w:rPr>
          <w:rFonts w:ascii="Times New Roman" w:hAnsi="Times New Roman" w:cs="Times New Roman"/>
          <w:sz w:val="24"/>
          <w:szCs w:val="24"/>
        </w:rPr>
        <w:t>Asimismo, l</w:t>
      </w:r>
      <w:r w:rsidRPr="00D408C4">
        <w:rPr>
          <w:rFonts w:ascii="Times New Roman" w:hAnsi="Times New Roman" w:cs="Times New Roman"/>
          <w:sz w:val="24"/>
          <w:szCs w:val="24"/>
        </w:rPr>
        <w:t>a Comisión promoverá, coordinará e impulsará las siguientes actuaciones para fomentar la calidad en la prestación de los servicios públicos:</w:t>
      </w:r>
    </w:p>
    <w:p w14:paraId="67CCAC50" w14:textId="494292E4" w:rsidR="001D3DB5" w:rsidRPr="00D408C4" w:rsidRDefault="001D3DB5" w:rsidP="00397624">
      <w:pPr>
        <w:pStyle w:val="Prrafodelista"/>
        <w:numPr>
          <w:ilvl w:val="0"/>
          <w:numId w:val="14"/>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Elaboración, implantación y seguimiento de cartas de servicios.</w:t>
      </w:r>
    </w:p>
    <w:p w14:paraId="31FB56F3" w14:textId="3D7DAF0A" w:rsidR="001D3DB5" w:rsidRPr="00D408C4" w:rsidRDefault="001D3DB5" w:rsidP="00397624">
      <w:pPr>
        <w:pStyle w:val="Prrafodelista"/>
        <w:numPr>
          <w:ilvl w:val="0"/>
          <w:numId w:val="14"/>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Procedimiento para la presentación de quejas y sugerencias.</w:t>
      </w:r>
    </w:p>
    <w:p w14:paraId="1243729C" w14:textId="5D7E233A" w:rsidR="001D3DB5" w:rsidRPr="00D408C4" w:rsidRDefault="006A0A84" w:rsidP="00397624">
      <w:pPr>
        <w:pStyle w:val="Prrafodelista"/>
        <w:numPr>
          <w:ilvl w:val="0"/>
          <w:numId w:val="14"/>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A</w:t>
      </w:r>
      <w:r w:rsidR="001D3DB5" w:rsidRPr="00D408C4">
        <w:rPr>
          <w:rFonts w:ascii="Times New Roman" w:hAnsi="Times New Roman" w:cs="Times New Roman"/>
          <w:sz w:val="24"/>
          <w:szCs w:val="24"/>
        </w:rPr>
        <w:t>nálisis de la demanda de l</w:t>
      </w:r>
      <w:r w:rsidRPr="00D408C4">
        <w:rPr>
          <w:rFonts w:ascii="Times New Roman" w:hAnsi="Times New Roman" w:cs="Times New Roman"/>
          <w:sz w:val="24"/>
          <w:szCs w:val="24"/>
        </w:rPr>
        <w:t>a</w:t>
      </w:r>
      <w:r w:rsidR="001D3DB5" w:rsidRPr="00D408C4">
        <w:rPr>
          <w:rFonts w:ascii="Times New Roman" w:hAnsi="Times New Roman" w:cs="Times New Roman"/>
          <w:sz w:val="24"/>
          <w:szCs w:val="24"/>
        </w:rPr>
        <w:t>s</w:t>
      </w:r>
      <w:r w:rsidRPr="00D408C4">
        <w:rPr>
          <w:rFonts w:ascii="Times New Roman" w:hAnsi="Times New Roman" w:cs="Times New Roman"/>
          <w:sz w:val="24"/>
          <w:szCs w:val="24"/>
        </w:rPr>
        <w:t xml:space="preserve"> personas</w:t>
      </w:r>
      <w:r w:rsidR="001D3DB5" w:rsidRPr="00D408C4">
        <w:rPr>
          <w:rFonts w:ascii="Times New Roman" w:hAnsi="Times New Roman" w:cs="Times New Roman"/>
          <w:sz w:val="24"/>
          <w:szCs w:val="24"/>
        </w:rPr>
        <w:t xml:space="preserve"> usuari</w:t>
      </w:r>
      <w:r w:rsidRPr="00D408C4">
        <w:rPr>
          <w:rFonts w:ascii="Times New Roman" w:hAnsi="Times New Roman" w:cs="Times New Roman"/>
          <w:sz w:val="24"/>
          <w:szCs w:val="24"/>
        </w:rPr>
        <w:t>a</w:t>
      </w:r>
      <w:r w:rsidR="001D3DB5" w:rsidRPr="00D408C4">
        <w:rPr>
          <w:rFonts w:ascii="Times New Roman" w:hAnsi="Times New Roman" w:cs="Times New Roman"/>
          <w:sz w:val="24"/>
          <w:szCs w:val="24"/>
        </w:rPr>
        <w:t xml:space="preserve">s de servicios públicos y </w:t>
      </w:r>
      <w:r w:rsidR="00955625" w:rsidRPr="00D408C4">
        <w:rPr>
          <w:rFonts w:ascii="Times New Roman" w:hAnsi="Times New Roman" w:cs="Times New Roman"/>
          <w:sz w:val="24"/>
          <w:szCs w:val="24"/>
        </w:rPr>
        <w:t xml:space="preserve">su </w:t>
      </w:r>
      <w:r w:rsidR="001D3DB5" w:rsidRPr="00D408C4">
        <w:rPr>
          <w:rFonts w:ascii="Times New Roman" w:hAnsi="Times New Roman" w:cs="Times New Roman"/>
          <w:sz w:val="24"/>
          <w:szCs w:val="24"/>
        </w:rPr>
        <w:t>satisfacción sobre los mismos.</w:t>
      </w:r>
    </w:p>
    <w:p w14:paraId="40908557" w14:textId="506961CE" w:rsidR="001D3DB5" w:rsidRPr="00D408C4" w:rsidRDefault="00123FA5" w:rsidP="00397624">
      <w:pPr>
        <w:pStyle w:val="Prrafodelista"/>
        <w:numPr>
          <w:ilvl w:val="0"/>
          <w:numId w:val="14"/>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Difusión de las c</w:t>
      </w:r>
      <w:r w:rsidR="001D3DB5" w:rsidRPr="00D408C4">
        <w:rPr>
          <w:rFonts w:ascii="Times New Roman" w:hAnsi="Times New Roman" w:cs="Times New Roman"/>
          <w:sz w:val="24"/>
          <w:szCs w:val="24"/>
        </w:rPr>
        <w:t>onvocatorias de premios a la calidad en la prestación de servicios.</w:t>
      </w:r>
    </w:p>
    <w:p w14:paraId="03583D11" w14:textId="6EA40121" w:rsidR="001D3DB5" w:rsidRPr="00D408C4" w:rsidRDefault="00F66E14" w:rsidP="00397624">
      <w:pPr>
        <w:pStyle w:val="Prrafodelista"/>
        <w:numPr>
          <w:ilvl w:val="0"/>
          <w:numId w:val="14"/>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Mantenimiento</w:t>
      </w:r>
      <w:r w:rsidR="001D3DB5" w:rsidRPr="00D408C4">
        <w:rPr>
          <w:rFonts w:ascii="Times New Roman" w:hAnsi="Times New Roman" w:cs="Times New Roman"/>
          <w:sz w:val="24"/>
          <w:szCs w:val="24"/>
        </w:rPr>
        <w:t xml:space="preserve"> de sistemas corporativos integrados de información</w:t>
      </w:r>
      <w:r w:rsidR="008E3544" w:rsidRPr="00D408C4">
        <w:rPr>
          <w:rFonts w:ascii="Times New Roman" w:hAnsi="Times New Roman" w:cs="Times New Roman"/>
          <w:sz w:val="24"/>
          <w:szCs w:val="24"/>
        </w:rPr>
        <w:t xml:space="preserve"> general</w:t>
      </w:r>
      <w:r w:rsidR="001D3DB5" w:rsidRPr="00D408C4">
        <w:rPr>
          <w:rFonts w:ascii="Times New Roman" w:hAnsi="Times New Roman" w:cs="Times New Roman"/>
          <w:sz w:val="24"/>
          <w:szCs w:val="24"/>
        </w:rPr>
        <w:t>, atención</w:t>
      </w:r>
      <w:r w:rsidR="008E3544" w:rsidRPr="00D408C4">
        <w:rPr>
          <w:rFonts w:ascii="Times New Roman" w:hAnsi="Times New Roman" w:cs="Times New Roman"/>
          <w:sz w:val="24"/>
          <w:szCs w:val="24"/>
        </w:rPr>
        <w:t xml:space="preserve"> a la ciudadanía </w:t>
      </w:r>
      <w:r w:rsidR="001D3DB5" w:rsidRPr="00D408C4">
        <w:rPr>
          <w:rFonts w:ascii="Times New Roman" w:hAnsi="Times New Roman" w:cs="Times New Roman"/>
          <w:sz w:val="24"/>
          <w:szCs w:val="24"/>
        </w:rPr>
        <w:t>y registro</w:t>
      </w:r>
      <w:r w:rsidR="008E3544" w:rsidRPr="00D408C4">
        <w:rPr>
          <w:rFonts w:ascii="Times New Roman" w:hAnsi="Times New Roman" w:cs="Times New Roman"/>
          <w:sz w:val="24"/>
          <w:szCs w:val="24"/>
        </w:rPr>
        <w:t xml:space="preserve"> de documentos</w:t>
      </w:r>
      <w:r w:rsidR="001D3DB5" w:rsidRPr="00D408C4">
        <w:rPr>
          <w:rFonts w:ascii="Times New Roman" w:hAnsi="Times New Roman" w:cs="Times New Roman"/>
          <w:sz w:val="24"/>
          <w:szCs w:val="24"/>
        </w:rPr>
        <w:t>.</w:t>
      </w:r>
    </w:p>
    <w:p w14:paraId="6B2B5C36" w14:textId="62E90D1C" w:rsidR="001D3DB5" w:rsidRPr="00D408C4" w:rsidRDefault="001D3DB5" w:rsidP="00397624">
      <w:pPr>
        <w:pStyle w:val="Prrafodelista"/>
        <w:numPr>
          <w:ilvl w:val="0"/>
          <w:numId w:val="14"/>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lastRenderedPageBreak/>
        <w:t>Aprobación de planes y medidas de mejora, modernización e informatización de los servicios públicos</w:t>
      </w:r>
      <w:r w:rsidR="002766C0" w:rsidRPr="00D408C4">
        <w:rPr>
          <w:rFonts w:ascii="Times New Roman" w:hAnsi="Times New Roman" w:cs="Times New Roman"/>
          <w:sz w:val="24"/>
          <w:szCs w:val="24"/>
        </w:rPr>
        <w:t>.</w:t>
      </w:r>
    </w:p>
    <w:p w14:paraId="797D75CE" w14:textId="764A319A" w:rsidR="001D3DB5" w:rsidRPr="00D408C4" w:rsidRDefault="001D3DB5" w:rsidP="00397624">
      <w:pPr>
        <w:pStyle w:val="Prrafodelista"/>
        <w:numPr>
          <w:ilvl w:val="0"/>
          <w:numId w:val="14"/>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Análisis de la simplificación y digitalización de procedimientos y trámites administrativos, así como de la reutilización de datos.</w:t>
      </w:r>
    </w:p>
    <w:p w14:paraId="5D1D5925" w14:textId="2B45DF5F" w:rsidR="001D3DB5" w:rsidRPr="00D408C4" w:rsidRDefault="00955625" w:rsidP="00397624">
      <w:pPr>
        <w:pStyle w:val="Prrafodelista"/>
        <w:numPr>
          <w:ilvl w:val="0"/>
          <w:numId w:val="14"/>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Reducción</w:t>
      </w:r>
      <w:r w:rsidR="001D3DB5" w:rsidRPr="00D408C4">
        <w:rPr>
          <w:rFonts w:ascii="Times New Roman" w:hAnsi="Times New Roman" w:cs="Times New Roman"/>
          <w:sz w:val="24"/>
          <w:szCs w:val="24"/>
        </w:rPr>
        <w:t xml:space="preserve"> de cargas administrativas</w:t>
      </w:r>
      <w:r w:rsidRPr="00D408C4">
        <w:rPr>
          <w:rFonts w:ascii="Times New Roman" w:hAnsi="Times New Roman" w:cs="Times New Roman"/>
          <w:sz w:val="24"/>
          <w:szCs w:val="24"/>
        </w:rPr>
        <w:t>.</w:t>
      </w:r>
    </w:p>
    <w:p w14:paraId="49F1BD47" w14:textId="48E008E9" w:rsidR="001D3DB5" w:rsidRPr="00D408C4" w:rsidRDefault="001D3DB5" w:rsidP="00397624">
      <w:pPr>
        <w:pStyle w:val="Prrafodelista"/>
        <w:numPr>
          <w:ilvl w:val="0"/>
          <w:numId w:val="14"/>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Cualquier actuación que, previa deliberación de la Comisión, se considere que incide directa o indirectamente en la calidad de los servicios de la Administración regional.</w:t>
      </w:r>
    </w:p>
    <w:p w14:paraId="7504403C" w14:textId="668C42A9" w:rsidR="009B3D86" w:rsidRPr="00D408C4" w:rsidRDefault="001D3DB5"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3. La Comisión </w:t>
      </w:r>
      <w:r w:rsidR="00324CC1" w:rsidRPr="00D408C4">
        <w:rPr>
          <w:rFonts w:ascii="Times New Roman" w:hAnsi="Times New Roman" w:cs="Times New Roman"/>
          <w:sz w:val="24"/>
          <w:szCs w:val="24"/>
        </w:rPr>
        <w:t>informa</w:t>
      </w:r>
      <w:r w:rsidRPr="00D408C4">
        <w:rPr>
          <w:rFonts w:ascii="Times New Roman" w:hAnsi="Times New Roman" w:cs="Times New Roman"/>
          <w:sz w:val="24"/>
          <w:szCs w:val="24"/>
        </w:rPr>
        <w:t xml:space="preserve">rá la propuesta del Plan Anual de Calidad de los Servicios, y lo elevará para su aprobación por el Consejo de Gobierno dentro del primer </w:t>
      </w:r>
      <w:r w:rsidR="00557AEB" w:rsidRPr="00D408C4">
        <w:rPr>
          <w:rFonts w:ascii="Times New Roman" w:hAnsi="Times New Roman" w:cs="Times New Roman"/>
          <w:sz w:val="24"/>
          <w:szCs w:val="24"/>
        </w:rPr>
        <w:t>cuatri</w:t>
      </w:r>
      <w:r w:rsidRPr="00D408C4">
        <w:rPr>
          <w:rFonts w:ascii="Times New Roman" w:hAnsi="Times New Roman" w:cs="Times New Roman"/>
          <w:sz w:val="24"/>
          <w:szCs w:val="24"/>
        </w:rPr>
        <w:t>mestre del año.</w:t>
      </w:r>
      <w:r w:rsidR="008C18D4" w:rsidRPr="00D408C4">
        <w:rPr>
          <w:rFonts w:ascii="Times New Roman" w:hAnsi="Times New Roman" w:cs="Times New Roman"/>
          <w:sz w:val="24"/>
          <w:szCs w:val="24"/>
        </w:rPr>
        <w:t xml:space="preserve"> </w:t>
      </w:r>
      <w:r w:rsidR="009B3D86" w:rsidRPr="00D408C4">
        <w:rPr>
          <w:rFonts w:ascii="Times New Roman" w:hAnsi="Times New Roman" w:cs="Times New Roman"/>
          <w:sz w:val="24"/>
          <w:szCs w:val="24"/>
        </w:rPr>
        <w:t xml:space="preserve">El Plan recogerá, detalladas por consejerías, las actuaciones a llevar a cabo en materia de </w:t>
      </w:r>
      <w:r w:rsidR="0095146F" w:rsidRPr="00D408C4">
        <w:rPr>
          <w:rFonts w:ascii="Times New Roman" w:hAnsi="Times New Roman" w:cs="Times New Roman"/>
          <w:sz w:val="24"/>
          <w:szCs w:val="24"/>
        </w:rPr>
        <w:t xml:space="preserve">simplificación administrativa y reducción de cargas, </w:t>
      </w:r>
      <w:r w:rsidR="009B3D86" w:rsidRPr="00D408C4">
        <w:rPr>
          <w:rFonts w:ascii="Times New Roman" w:hAnsi="Times New Roman" w:cs="Times New Roman"/>
          <w:sz w:val="24"/>
          <w:szCs w:val="24"/>
        </w:rPr>
        <w:t xml:space="preserve">cartas de servicios, quejas y sugerencias, </w:t>
      </w:r>
      <w:r w:rsidR="00D64961" w:rsidRPr="00D408C4">
        <w:rPr>
          <w:rFonts w:ascii="Times New Roman" w:hAnsi="Times New Roman" w:cs="Times New Roman"/>
          <w:sz w:val="24"/>
          <w:szCs w:val="24"/>
        </w:rPr>
        <w:t>y se remitirá a las Cortes de Castilla-La Mancha</w:t>
      </w:r>
      <w:r w:rsidR="00B947F0" w:rsidRPr="00D408C4">
        <w:rPr>
          <w:rFonts w:ascii="Times New Roman" w:hAnsi="Times New Roman" w:cs="Times New Roman"/>
          <w:sz w:val="24"/>
          <w:szCs w:val="24"/>
        </w:rPr>
        <w:t xml:space="preserve"> para su conocimiento.</w:t>
      </w:r>
    </w:p>
    <w:p w14:paraId="0EB2A71F" w14:textId="3D924FB0" w:rsidR="001D3DB5" w:rsidRPr="00D408C4" w:rsidRDefault="0045140A"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4. L</w:t>
      </w:r>
      <w:r w:rsidR="00557AEB" w:rsidRPr="00D408C4">
        <w:rPr>
          <w:rFonts w:ascii="Times New Roman" w:hAnsi="Times New Roman" w:cs="Times New Roman"/>
          <w:sz w:val="24"/>
          <w:szCs w:val="24"/>
        </w:rPr>
        <w:t xml:space="preserve">a Auditoría anual en materia de simplificación administrativa, una vez </w:t>
      </w:r>
      <w:r w:rsidR="00401593" w:rsidRPr="00D408C4">
        <w:rPr>
          <w:rFonts w:ascii="Times New Roman" w:hAnsi="Times New Roman" w:cs="Times New Roman"/>
          <w:sz w:val="24"/>
          <w:szCs w:val="24"/>
        </w:rPr>
        <w:t xml:space="preserve">elaborada y </w:t>
      </w:r>
      <w:r w:rsidR="00557AEB" w:rsidRPr="00D408C4">
        <w:rPr>
          <w:rFonts w:ascii="Times New Roman" w:hAnsi="Times New Roman" w:cs="Times New Roman"/>
          <w:sz w:val="24"/>
          <w:szCs w:val="24"/>
        </w:rPr>
        <w:t>aprobad</w:t>
      </w:r>
      <w:r w:rsidR="00261AB2" w:rsidRPr="00D408C4">
        <w:rPr>
          <w:rFonts w:ascii="Times New Roman" w:hAnsi="Times New Roman" w:cs="Times New Roman"/>
          <w:sz w:val="24"/>
          <w:szCs w:val="24"/>
        </w:rPr>
        <w:t>a</w:t>
      </w:r>
      <w:r w:rsidR="00401593" w:rsidRPr="00D408C4">
        <w:rPr>
          <w:rFonts w:ascii="Times New Roman" w:hAnsi="Times New Roman" w:cs="Times New Roman"/>
          <w:sz w:val="24"/>
          <w:szCs w:val="24"/>
        </w:rPr>
        <w:t xml:space="preserve"> por el órgano competente</w:t>
      </w:r>
      <w:r w:rsidR="00557AEB" w:rsidRPr="00D408C4">
        <w:rPr>
          <w:rFonts w:ascii="Times New Roman" w:hAnsi="Times New Roman" w:cs="Times New Roman"/>
          <w:sz w:val="24"/>
          <w:szCs w:val="24"/>
        </w:rPr>
        <w:t>, será remitid</w:t>
      </w:r>
      <w:r w:rsidR="00904CA7" w:rsidRPr="00D408C4">
        <w:rPr>
          <w:rFonts w:ascii="Times New Roman" w:hAnsi="Times New Roman" w:cs="Times New Roman"/>
          <w:sz w:val="24"/>
          <w:szCs w:val="24"/>
        </w:rPr>
        <w:t>a</w:t>
      </w:r>
      <w:r w:rsidR="00557AEB" w:rsidRPr="00D408C4">
        <w:rPr>
          <w:rFonts w:ascii="Times New Roman" w:hAnsi="Times New Roman" w:cs="Times New Roman"/>
          <w:sz w:val="24"/>
          <w:szCs w:val="24"/>
        </w:rPr>
        <w:t xml:space="preserve"> a las Cortes de Castilla-La Mancha para su conocimiento.</w:t>
      </w:r>
    </w:p>
    <w:p w14:paraId="2E020C87" w14:textId="169B9E3A" w:rsidR="00B960E1" w:rsidRPr="00D408C4" w:rsidRDefault="00911E7B"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5</w:t>
      </w:r>
      <w:r w:rsidR="00B960E1" w:rsidRPr="00D408C4">
        <w:rPr>
          <w:rFonts w:ascii="Times New Roman" w:hAnsi="Times New Roman" w:cs="Times New Roman"/>
          <w:sz w:val="24"/>
          <w:szCs w:val="24"/>
        </w:rPr>
        <w:t xml:space="preserve">. La Comisión podrá instar la elaboración de otras medidas y actividades que contribuyan a la mejora, agilización o digitalización de los servicios públicos de la Junta de Comunidades y el acercamiento de la Administración a la ciudadanía. En colaboración con los órganos de las </w:t>
      </w:r>
      <w:r w:rsidR="008D0BD6" w:rsidRPr="00D408C4">
        <w:rPr>
          <w:rFonts w:ascii="Times New Roman" w:hAnsi="Times New Roman" w:cs="Times New Roman"/>
          <w:sz w:val="24"/>
          <w:szCs w:val="24"/>
        </w:rPr>
        <w:t>c</w:t>
      </w:r>
      <w:r w:rsidR="00B960E1" w:rsidRPr="00D408C4">
        <w:rPr>
          <w:rFonts w:ascii="Times New Roman" w:hAnsi="Times New Roman" w:cs="Times New Roman"/>
          <w:sz w:val="24"/>
          <w:szCs w:val="24"/>
        </w:rPr>
        <w:t xml:space="preserve">onsejerías correspondientes, el órgano competente en calidad de los servicios elaborará dichos planes y los someterá a la aprobación de la mencionada Comisión. </w:t>
      </w:r>
    </w:p>
    <w:p w14:paraId="08CEA092" w14:textId="72751306" w:rsidR="00557AEB" w:rsidRPr="00D408C4" w:rsidRDefault="00557AEB"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Artículo </w:t>
      </w:r>
      <w:r w:rsidR="00BE5592" w:rsidRPr="00D408C4">
        <w:rPr>
          <w:rFonts w:ascii="Times New Roman" w:hAnsi="Times New Roman" w:cs="Times New Roman"/>
          <w:sz w:val="24"/>
          <w:szCs w:val="24"/>
        </w:rPr>
        <w:t>3</w:t>
      </w:r>
      <w:r w:rsidRPr="00D408C4">
        <w:rPr>
          <w:rFonts w:ascii="Times New Roman" w:hAnsi="Times New Roman" w:cs="Times New Roman"/>
          <w:sz w:val="24"/>
          <w:szCs w:val="24"/>
        </w:rPr>
        <w:t>. Composición</w:t>
      </w:r>
      <w:r w:rsidR="002766C0" w:rsidRPr="00D408C4">
        <w:rPr>
          <w:rFonts w:ascii="Times New Roman" w:hAnsi="Times New Roman" w:cs="Times New Roman"/>
          <w:sz w:val="24"/>
          <w:szCs w:val="24"/>
        </w:rPr>
        <w:t xml:space="preserve"> de la Comisión para la Simplificación, agilización y digitalización administrativa</w:t>
      </w:r>
      <w:r w:rsidRPr="00D408C4">
        <w:rPr>
          <w:rFonts w:ascii="Times New Roman" w:hAnsi="Times New Roman" w:cs="Times New Roman"/>
          <w:sz w:val="24"/>
          <w:szCs w:val="24"/>
        </w:rPr>
        <w:t>.</w:t>
      </w:r>
    </w:p>
    <w:p w14:paraId="4E09FBD8" w14:textId="79F2B0B1" w:rsidR="00557AEB" w:rsidRPr="00D408C4" w:rsidRDefault="00557AEB"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La Comisión tendrá la siguiente composición:</w:t>
      </w:r>
    </w:p>
    <w:p w14:paraId="070C13B3" w14:textId="7AB6CF03" w:rsidR="00557AEB" w:rsidRPr="00D408C4" w:rsidRDefault="00557AEB" w:rsidP="00397624">
      <w:pPr>
        <w:pStyle w:val="Prrafodelista"/>
        <w:numPr>
          <w:ilvl w:val="0"/>
          <w:numId w:val="8"/>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Presidencia: La persona titular de la consejería con competencias en materia de calidad de los servicios.</w:t>
      </w:r>
    </w:p>
    <w:p w14:paraId="755C7751" w14:textId="2699CD38" w:rsidR="00557AEB" w:rsidRPr="00D408C4" w:rsidRDefault="00557AEB" w:rsidP="00397624">
      <w:pPr>
        <w:pStyle w:val="Prrafodelista"/>
        <w:numPr>
          <w:ilvl w:val="0"/>
          <w:numId w:val="8"/>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Vicepresidencia</w:t>
      </w:r>
      <w:r w:rsidR="001360DC" w:rsidRPr="00D408C4">
        <w:rPr>
          <w:rFonts w:ascii="Times New Roman" w:hAnsi="Times New Roman" w:cs="Times New Roman"/>
          <w:sz w:val="24"/>
          <w:szCs w:val="24"/>
        </w:rPr>
        <w:t xml:space="preserve"> 1ª</w:t>
      </w:r>
      <w:r w:rsidRPr="00D408C4">
        <w:rPr>
          <w:rFonts w:ascii="Times New Roman" w:hAnsi="Times New Roman" w:cs="Times New Roman"/>
          <w:sz w:val="24"/>
          <w:szCs w:val="24"/>
        </w:rPr>
        <w:t>: La persona titular del órgano directivo con competencias en materia de calidad de los servicios.</w:t>
      </w:r>
    </w:p>
    <w:p w14:paraId="1D0633F1" w14:textId="1BB02EF0" w:rsidR="001360DC" w:rsidRPr="00D408C4" w:rsidRDefault="001360DC" w:rsidP="00397624">
      <w:pPr>
        <w:pStyle w:val="Prrafodelista"/>
        <w:numPr>
          <w:ilvl w:val="0"/>
          <w:numId w:val="8"/>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Vicepresidencia 2ª: La persona titular del órgano directivo con competencias en materia de transformación digital.</w:t>
      </w:r>
    </w:p>
    <w:p w14:paraId="775A6596" w14:textId="6374450B" w:rsidR="00557AEB" w:rsidRPr="00D408C4" w:rsidRDefault="00557AEB" w:rsidP="00397624">
      <w:pPr>
        <w:pStyle w:val="Prrafodelista"/>
        <w:numPr>
          <w:ilvl w:val="0"/>
          <w:numId w:val="8"/>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Vocalías: Las personas titulares de las secretarías generales, secretarías generales técnicas o asimilados de todas las consejerías, de la Intervención General, del Gabinete Jurídico y de los órganos gestores con competencias en materia de coordinación, gobierno de datos, administración y transformación digital.</w:t>
      </w:r>
    </w:p>
    <w:p w14:paraId="61F81045" w14:textId="383818C6" w:rsidR="00557AEB" w:rsidRPr="00D408C4" w:rsidRDefault="00557AEB" w:rsidP="00397624">
      <w:pPr>
        <w:pStyle w:val="Prrafodelista"/>
        <w:numPr>
          <w:ilvl w:val="0"/>
          <w:numId w:val="8"/>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Secretaría: </w:t>
      </w:r>
      <w:bookmarkStart w:id="0" w:name="_Hlk214451754"/>
      <w:r w:rsidRPr="00D408C4">
        <w:rPr>
          <w:rFonts w:ascii="Times New Roman" w:hAnsi="Times New Roman" w:cs="Times New Roman"/>
          <w:sz w:val="24"/>
          <w:szCs w:val="24"/>
        </w:rPr>
        <w:t>La persona titular de la</w:t>
      </w:r>
      <w:r w:rsidR="00B80D55" w:rsidRPr="00D408C4">
        <w:rPr>
          <w:rFonts w:ascii="Times New Roman" w:hAnsi="Times New Roman" w:cs="Times New Roman"/>
          <w:sz w:val="24"/>
          <w:szCs w:val="24"/>
        </w:rPr>
        <w:t xml:space="preserve"> unidad administrativa co</w:t>
      </w:r>
      <w:r w:rsidR="00BE5BF8" w:rsidRPr="00D408C4">
        <w:rPr>
          <w:rFonts w:ascii="Times New Roman" w:hAnsi="Times New Roman" w:cs="Times New Roman"/>
          <w:sz w:val="24"/>
          <w:szCs w:val="24"/>
        </w:rPr>
        <w:t>mpetente en calidad de los servicios</w:t>
      </w:r>
      <w:r w:rsidR="00A773A1" w:rsidRPr="00D408C4">
        <w:rPr>
          <w:rFonts w:ascii="Times New Roman" w:hAnsi="Times New Roman" w:cs="Times New Roman"/>
          <w:sz w:val="24"/>
          <w:szCs w:val="24"/>
        </w:rPr>
        <w:t>.</w:t>
      </w:r>
      <w:bookmarkEnd w:id="0"/>
    </w:p>
    <w:p w14:paraId="140EFBC7" w14:textId="31A53A47" w:rsidR="001360DC" w:rsidRPr="00D408C4" w:rsidRDefault="001360DC" w:rsidP="00397624">
      <w:pPr>
        <w:pStyle w:val="Prrafodelista"/>
        <w:numPr>
          <w:ilvl w:val="0"/>
          <w:numId w:val="8"/>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En caso de ausencia, vacante o enfermedad, la persona titular de la Presidencia será sustituida por la persona titular de la Vicepresidencia 1ª.</w:t>
      </w:r>
    </w:p>
    <w:p w14:paraId="04950CC0" w14:textId="745338DB" w:rsidR="00557AEB" w:rsidRPr="00D408C4" w:rsidRDefault="00557AEB"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Artículo </w:t>
      </w:r>
      <w:r w:rsidR="00BE5592" w:rsidRPr="00D408C4">
        <w:rPr>
          <w:rFonts w:ascii="Times New Roman" w:hAnsi="Times New Roman" w:cs="Times New Roman"/>
          <w:sz w:val="24"/>
          <w:szCs w:val="24"/>
        </w:rPr>
        <w:t>4</w:t>
      </w:r>
      <w:r w:rsidRPr="00D408C4">
        <w:rPr>
          <w:rFonts w:ascii="Times New Roman" w:hAnsi="Times New Roman" w:cs="Times New Roman"/>
          <w:sz w:val="24"/>
          <w:szCs w:val="24"/>
        </w:rPr>
        <w:t>. Funcionamiento de la Comisión</w:t>
      </w:r>
      <w:r w:rsidR="002766C0" w:rsidRPr="00D408C4">
        <w:rPr>
          <w:rFonts w:ascii="Times New Roman" w:hAnsi="Times New Roman" w:cs="Times New Roman"/>
          <w:sz w:val="24"/>
          <w:szCs w:val="24"/>
        </w:rPr>
        <w:t xml:space="preserve"> para la Simplificación, agilización y digitalización administrativa</w:t>
      </w:r>
      <w:r w:rsidRPr="00D408C4">
        <w:rPr>
          <w:rFonts w:ascii="Times New Roman" w:hAnsi="Times New Roman" w:cs="Times New Roman"/>
          <w:sz w:val="24"/>
          <w:szCs w:val="24"/>
        </w:rPr>
        <w:t>.</w:t>
      </w:r>
    </w:p>
    <w:p w14:paraId="350AE5C1" w14:textId="44AB0887" w:rsidR="00557AEB" w:rsidRPr="00D408C4" w:rsidRDefault="00557AEB" w:rsidP="00397624">
      <w:pPr>
        <w:pStyle w:val="Prrafodelista"/>
        <w:numPr>
          <w:ilvl w:val="0"/>
          <w:numId w:val="10"/>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lastRenderedPageBreak/>
        <w:t xml:space="preserve">La Comisión se reunirá con carácter ordinario una vez al </w:t>
      </w:r>
      <w:r w:rsidR="00645570" w:rsidRPr="00D408C4">
        <w:rPr>
          <w:rFonts w:ascii="Times New Roman" w:hAnsi="Times New Roman" w:cs="Times New Roman"/>
          <w:sz w:val="24"/>
          <w:szCs w:val="24"/>
        </w:rPr>
        <w:t>año</w:t>
      </w:r>
      <w:r w:rsidRPr="00D408C4">
        <w:rPr>
          <w:rFonts w:ascii="Times New Roman" w:hAnsi="Times New Roman" w:cs="Times New Roman"/>
          <w:sz w:val="24"/>
          <w:szCs w:val="24"/>
        </w:rPr>
        <w:t xml:space="preserve">, previa convocatoria efectuada por la Secretaría, que contendrá el orden del día fijado por la Presidencia. </w:t>
      </w:r>
    </w:p>
    <w:p w14:paraId="7E1D002A" w14:textId="77777777" w:rsidR="00557AEB" w:rsidRPr="00D408C4" w:rsidRDefault="00557AEB" w:rsidP="00397624">
      <w:pPr>
        <w:pStyle w:val="Prrafodelista"/>
        <w:numPr>
          <w:ilvl w:val="0"/>
          <w:numId w:val="10"/>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Asimismo, podrá reunirse con carácter extraordinario por iniciativa de la Presidencia o a petición de un tercio de sus miembros.</w:t>
      </w:r>
    </w:p>
    <w:p w14:paraId="399C5068" w14:textId="6AFF1DFD" w:rsidR="00557AEB" w:rsidRPr="00D408C4" w:rsidRDefault="00557AEB" w:rsidP="00397624">
      <w:pPr>
        <w:pStyle w:val="Prrafodelista"/>
        <w:numPr>
          <w:ilvl w:val="0"/>
          <w:numId w:val="10"/>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En lo no previsto en este artículo, resultará de aplicación la sección 3ª, del capítulo II, del Título Preliminar de la Ley 40/2015, de 1 de octubre, de Régimen Jurídico del Sector Público.</w:t>
      </w:r>
    </w:p>
    <w:p w14:paraId="3CC57714" w14:textId="2AAC70A8" w:rsidR="00557AEB" w:rsidRPr="00D408C4" w:rsidRDefault="00557AEB"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Artículo </w:t>
      </w:r>
      <w:r w:rsidR="006F6CF3" w:rsidRPr="00D408C4">
        <w:rPr>
          <w:rFonts w:ascii="Times New Roman" w:hAnsi="Times New Roman" w:cs="Times New Roman"/>
          <w:sz w:val="24"/>
          <w:szCs w:val="24"/>
        </w:rPr>
        <w:t>5</w:t>
      </w:r>
      <w:r w:rsidRPr="00D408C4">
        <w:rPr>
          <w:rFonts w:ascii="Times New Roman" w:hAnsi="Times New Roman" w:cs="Times New Roman"/>
          <w:sz w:val="24"/>
          <w:szCs w:val="24"/>
        </w:rPr>
        <w:t>. Comité Técnico.</w:t>
      </w:r>
    </w:p>
    <w:p w14:paraId="54F60C02" w14:textId="0FD436DD" w:rsidR="00705C30" w:rsidRPr="00D408C4" w:rsidRDefault="00557AEB" w:rsidP="00397624">
      <w:pPr>
        <w:pStyle w:val="Prrafodelista"/>
        <w:numPr>
          <w:ilvl w:val="0"/>
          <w:numId w:val="27"/>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El Comité Técnico es un órgano </w:t>
      </w:r>
      <w:r w:rsidR="004D4011" w:rsidRPr="00D408C4">
        <w:rPr>
          <w:rFonts w:ascii="Times New Roman" w:hAnsi="Times New Roman" w:cs="Times New Roman"/>
          <w:sz w:val="24"/>
          <w:szCs w:val="24"/>
        </w:rPr>
        <w:t>que asistirá</w:t>
      </w:r>
      <w:r w:rsidRPr="00D408C4">
        <w:rPr>
          <w:rFonts w:ascii="Times New Roman" w:hAnsi="Times New Roman" w:cs="Times New Roman"/>
          <w:sz w:val="24"/>
          <w:szCs w:val="24"/>
        </w:rPr>
        <w:t xml:space="preserve"> a la Comisión, con funciones técnicas de coordinación en materia de procedimientos y trámites administrativos.</w:t>
      </w:r>
    </w:p>
    <w:p w14:paraId="7DCE3AA9" w14:textId="7FAB0B02" w:rsidR="00557AEB" w:rsidRPr="00D408C4" w:rsidRDefault="00557AEB" w:rsidP="00397624">
      <w:pPr>
        <w:pStyle w:val="Prrafodelista"/>
        <w:numPr>
          <w:ilvl w:val="0"/>
          <w:numId w:val="27"/>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El Comité Técnico tendrá las siguientes funciones:</w:t>
      </w:r>
    </w:p>
    <w:p w14:paraId="6C46DF37" w14:textId="77777777" w:rsidR="00EC395C" w:rsidRPr="00D408C4" w:rsidRDefault="00EC395C" w:rsidP="00397624">
      <w:pPr>
        <w:pStyle w:val="Prrafodelista"/>
        <w:spacing w:before="100" w:beforeAutospacing="1" w:after="100" w:afterAutospacing="1"/>
        <w:ind w:left="360"/>
        <w:jc w:val="both"/>
        <w:rPr>
          <w:rFonts w:ascii="Times New Roman" w:hAnsi="Times New Roman" w:cs="Times New Roman"/>
          <w:sz w:val="24"/>
          <w:szCs w:val="24"/>
        </w:rPr>
      </w:pPr>
    </w:p>
    <w:p w14:paraId="6BAD704F" w14:textId="61ED1835" w:rsidR="00557AEB" w:rsidRPr="00D408C4" w:rsidRDefault="006F6CF3" w:rsidP="002C67CC">
      <w:pPr>
        <w:pStyle w:val="Prrafodelista"/>
        <w:numPr>
          <w:ilvl w:val="0"/>
          <w:numId w:val="12"/>
        </w:numPr>
        <w:spacing w:after="0" w:line="240" w:lineRule="auto"/>
        <w:jc w:val="both"/>
        <w:rPr>
          <w:rFonts w:ascii="Times New Roman" w:hAnsi="Times New Roman" w:cs="Times New Roman"/>
          <w:sz w:val="24"/>
          <w:szCs w:val="24"/>
        </w:rPr>
      </w:pPr>
      <w:r w:rsidRPr="00D408C4">
        <w:rPr>
          <w:rFonts w:ascii="Times New Roman" w:hAnsi="Times New Roman" w:cs="Times New Roman"/>
          <w:sz w:val="24"/>
          <w:szCs w:val="24"/>
        </w:rPr>
        <w:t>M</w:t>
      </w:r>
      <w:r w:rsidR="00557AEB" w:rsidRPr="00D408C4">
        <w:rPr>
          <w:rFonts w:ascii="Times New Roman" w:hAnsi="Times New Roman" w:cs="Times New Roman"/>
          <w:sz w:val="24"/>
          <w:szCs w:val="24"/>
        </w:rPr>
        <w:t xml:space="preserve">antenimiento actualizado de los procedimientos y trámites </w:t>
      </w:r>
      <w:r w:rsidR="006B57E6" w:rsidRPr="00D408C4">
        <w:rPr>
          <w:rFonts w:ascii="Times New Roman" w:hAnsi="Times New Roman" w:cs="Times New Roman"/>
          <w:sz w:val="24"/>
          <w:szCs w:val="24"/>
        </w:rPr>
        <w:t xml:space="preserve">administrativos </w:t>
      </w:r>
      <w:r w:rsidR="00557AEB" w:rsidRPr="00D408C4">
        <w:rPr>
          <w:rFonts w:ascii="Times New Roman" w:hAnsi="Times New Roman" w:cs="Times New Roman"/>
          <w:sz w:val="24"/>
          <w:szCs w:val="24"/>
        </w:rPr>
        <w:t xml:space="preserve">de las </w:t>
      </w:r>
      <w:r w:rsidR="005076D4" w:rsidRPr="00D408C4">
        <w:rPr>
          <w:rFonts w:ascii="Times New Roman" w:hAnsi="Times New Roman" w:cs="Times New Roman"/>
          <w:sz w:val="24"/>
          <w:szCs w:val="24"/>
        </w:rPr>
        <w:t>c</w:t>
      </w:r>
      <w:r w:rsidR="00557AEB" w:rsidRPr="00D408C4">
        <w:rPr>
          <w:rFonts w:ascii="Times New Roman" w:hAnsi="Times New Roman" w:cs="Times New Roman"/>
          <w:sz w:val="24"/>
          <w:szCs w:val="24"/>
        </w:rPr>
        <w:t>onsejerías.</w:t>
      </w:r>
    </w:p>
    <w:p w14:paraId="77BA7DE8" w14:textId="1C917C4E" w:rsidR="00557AEB" w:rsidRPr="00D408C4" w:rsidRDefault="00557AEB" w:rsidP="002C67CC">
      <w:pPr>
        <w:pStyle w:val="Prrafodelista"/>
        <w:numPr>
          <w:ilvl w:val="0"/>
          <w:numId w:val="12"/>
        </w:numPr>
        <w:spacing w:after="0" w:line="240" w:lineRule="auto"/>
        <w:jc w:val="both"/>
        <w:rPr>
          <w:rFonts w:ascii="Times New Roman" w:hAnsi="Times New Roman" w:cs="Times New Roman"/>
          <w:sz w:val="24"/>
          <w:szCs w:val="24"/>
        </w:rPr>
      </w:pPr>
      <w:r w:rsidRPr="00D408C4">
        <w:rPr>
          <w:rFonts w:ascii="Times New Roman" w:hAnsi="Times New Roman" w:cs="Times New Roman"/>
          <w:sz w:val="24"/>
          <w:szCs w:val="24"/>
        </w:rPr>
        <w:t xml:space="preserve">Coordinación de las actuaciones de simplificación y digitalización de procedimientos y trámites administrativos, así como de la reutilización de datos y de la </w:t>
      </w:r>
      <w:r w:rsidR="006F6CF3" w:rsidRPr="00D408C4">
        <w:rPr>
          <w:rFonts w:ascii="Times New Roman" w:hAnsi="Times New Roman" w:cs="Times New Roman"/>
          <w:sz w:val="24"/>
          <w:szCs w:val="24"/>
        </w:rPr>
        <w:t>reduc</w:t>
      </w:r>
      <w:r w:rsidRPr="00D408C4">
        <w:rPr>
          <w:rFonts w:ascii="Times New Roman" w:hAnsi="Times New Roman" w:cs="Times New Roman"/>
          <w:sz w:val="24"/>
          <w:szCs w:val="24"/>
        </w:rPr>
        <w:t>ción de cargas administrativas.</w:t>
      </w:r>
    </w:p>
    <w:p w14:paraId="0F1EA42B" w14:textId="2311114D" w:rsidR="00557AEB" w:rsidRPr="00D408C4" w:rsidRDefault="00557AEB" w:rsidP="002C67CC">
      <w:pPr>
        <w:pStyle w:val="Prrafodelista"/>
        <w:numPr>
          <w:ilvl w:val="0"/>
          <w:numId w:val="12"/>
        </w:numPr>
        <w:spacing w:after="0" w:line="240" w:lineRule="auto"/>
        <w:jc w:val="both"/>
        <w:rPr>
          <w:rFonts w:ascii="Times New Roman" w:hAnsi="Times New Roman" w:cs="Times New Roman"/>
          <w:sz w:val="24"/>
          <w:szCs w:val="24"/>
        </w:rPr>
      </w:pPr>
      <w:r w:rsidRPr="00D408C4">
        <w:rPr>
          <w:rFonts w:ascii="Times New Roman" w:hAnsi="Times New Roman" w:cs="Times New Roman"/>
          <w:sz w:val="24"/>
          <w:szCs w:val="24"/>
        </w:rPr>
        <w:t>Revisión de la actualización permanente de los procedimientos en la sede electrónica y en el Espacio Ciudadano, así como el establecimiento de criterios que faciliten la mayor accesibilidad a los mismos.</w:t>
      </w:r>
    </w:p>
    <w:p w14:paraId="10EC3BF0" w14:textId="610DDF52" w:rsidR="00645570" w:rsidRPr="00D408C4" w:rsidRDefault="00645570" w:rsidP="002C67CC">
      <w:pPr>
        <w:spacing w:after="0" w:line="240" w:lineRule="auto"/>
        <w:ind w:left="284" w:hanging="284"/>
        <w:jc w:val="both"/>
        <w:rPr>
          <w:rFonts w:ascii="Times New Roman" w:hAnsi="Times New Roman" w:cs="Times New Roman"/>
          <w:sz w:val="24"/>
          <w:szCs w:val="24"/>
        </w:rPr>
      </w:pPr>
      <w:r w:rsidRPr="00D408C4">
        <w:rPr>
          <w:rFonts w:ascii="Times New Roman" w:hAnsi="Times New Roman" w:cs="Times New Roman"/>
          <w:sz w:val="24"/>
          <w:szCs w:val="24"/>
        </w:rPr>
        <w:t>d) Análisis y val</w:t>
      </w:r>
      <w:r w:rsidR="00AD3AA9" w:rsidRPr="00D408C4">
        <w:rPr>
          <w:rFonts w:ascii="Times New Roman" w:hAnsi="Times New Roman" w:cs="Times New Roman"/>
          <w:sz w:val="24"/>
          <w:szCs w:val="24"/>
        </w:rPr>
        <w:t>ora</w:t>
      </w:r>
      <w:r w:rsidRPr="00D408C4">
        <w:rPr>
          <w:rFonts w:ascii="Times New Roman" w:hAnsi="Times New Roman" w:cs="Times New Roman"/>
          <w:sz w:val="24"/>
          <w:szCs w:val="24"/>
        </w:rPr>
        <w:t xml:space="preserve">ción de la </w:t>
      </w:r>
      <w:r w:rsidR="00765049" w:rsidRPr="00D408C4">
        <w:rPr>
          <w:rFonts w:ascii="Times New Roman" w:hAnsi="Times New Roman" w:cs="Times New Roman"/>
          <w:sz w:val="24"/>
          <w:szCs w:val="24"/>
        </w:rPr>
        <w:t>a</w:t>
      </w:r>
      <w:r w:rsidRPr="00D408C4">
        <w:rPr>
          <w:rFonts w:ascii="Times New Roman" w:hAnsi="Times New Roman" w:cs="Times New Roman"/>
          <w:sz w:val="24"/>
          <w:szCs w:val="24"/>
        </w:rPr>
        <w:t>uditoria anual en materia de simplificación administrativa.</w:t>
      </w:r>
    </w:p>
    <w:p w14:paraId="51C421C1" w14:textId="0FE4B9CE" w:rsidR="00645570" w:rsidRPr="00D408C4" w:rsidRDefault="00645570" w:rsidP="002C67CC">
      <w:pPr>
        <w:spacing w:after="0" w:line="240" w:lineRule="auto"/>
        <w:ind w:left="284" w:hanging="284"/>
        <w:jc w:val="both"/>
        <w:rPr>
          <w:rFonts w:ascii="Times New Roman" w:hAnsi="Times New Roman" w:cs="Times New Roman"/>
          <w:sz w:val="24"/>
          <w:szCs w:val="24"/>
        </w:rPr>
      </w:pPr>
      <w:r w:rsidRPr="00D408C4">
        <w:rPr>
          <w:rFonts w:ascii="Times New Roman" w:hAnsi="Times New Roman" w:cs="Times New Roman"/>
          <w:sz w:val="24"/>
          <w:szCs w:val="24"/>
        </w:rPr>
        <w:t xml:space="preserve">e) </w:t>
      </w:r>
      <w:r w:rsidR="00CB0979" w:rsidRPr="00D408C4">
        <w:rPr>
          <w:rFonts w:ascii="Times New Roman" w:hAnsi="Times New Roman" w:cs="Times New Roman"/>
          <w:sz w:val="24"/>
          <w:szCs w:val="24"/>
        </w:rPr>
        <w:t xml:space="preserve">Seguimiento </w:t>
      </w:r>
      <w:r w:rsidRPr="00D408C4">
        <w:rPr>
          <w:rFonts w:ascii="Times New Roman" w:hAnsi="Times New Roman" w:cs="Times New Roman"/>
          <w:sz w:val="24"/>
          <w:szCs w:val="24"/>
        </w:rPr>
        <w:t xml:space="preserve">de los informes </w:t>
      </w:r>
      <w:r w:rsidR="004D2326" w:rsidRPr="00D408C4">
        <w:rPr>
          <w:rFonts w:ascii="Times New Roman" w:hAnsi="Times New Roman" w:cs="Times New Roman"/>
          <w:sz w:val="24"/>
          <w:szCs w:val="24"/>
        </w:rPr>
        <w:t>anua</w:t>
      </w:r>
      <w:r w:rsidRPr="00D408C4">
        <w:rPr>
          <w:rFonts w:ascii="Times New Roman" w:hAnsi="Times New Roman" w:cs="Times New Roman"/>
          <w:sz w:val="24"/>
          <w:szCs w:val="24"/>
        </w:rPr>
        <w:t xml:space="preserve">les emitidos por las personas </w:t>
      </w:r>
      <w:r w:rsidR="00DF3584" w:rsidRPr="00D408C4">
        <w:rPr>
          <w:rFonts w:ascii="Times New Roman" w:hAnsi="Times New Roman" w:cs="Times New Roman"/>
          <w:sz w:val="24"/>
          <w:szCs w:val="24"/>
        </w:rPr>
        <w:t xml:space="preserve">que desempeñen funciones de </w:t>
      </w:r>
      <w:r w:rsidRPr="00D408C4">
        <w:rPr>
          <w:rFonts w:ascii="Times New Roman" w:hAnsi="Times New Roman" w:cs="Times New Roman"/>
          <w:sz w:val="24"/>
          <w:szCs w:val="24"/>
        </w:rPr>
        <w:t>coordina</w:t>
      </w:r>
      <w:r w:rsidR="00DF3584" w:rsidRPr="00D408C4">
        <w:rPr>
          <w:rFonts w:ascii="Times New Roman" w:hAnsi="Times New Roman" w:cs="Times New Roman"/>
          <w:sz w:val="24"/>
          <w:szCs w:val="24"/>
        </w:rPr>
        <w:t xml:space="preserve">ción </w:t>
      </w:r>
      <w:r w:rsidR="002766C0" w:rsidRPr="00D408C4">
        <w:rPr>
          <w:rFonts w:ascii="Times New Roman" w:hAnsi="Times New Roman" w:cs="Times New Roman"/>
          <w:sz w:val="24"/>
          <w:szCs w:val="24"/>
        </w:rPr>
        <w:t xml:space="preserve">en materia de </w:t>
      </w:r>
      <w:r w:rsidR="00DF3584" w:rsidRPr="00D408C4">
        <w:rPr>
          <w:rFonts w:ascii="Times New Roman" w:hAnsi="Times New Roman" w:cs="Times New Roman"/>
          <w:sz w:val="24"/>
          <w:szCs w:val="24"/>
        </w:rPr>
        <w:t>s</w:t>
      </w:r>
      <w:r w:rsidRPr="00D408C4">
        <w:rPr>
          <w:rFonts w:ascii="Times New Roman" w:hAnsi="Times New Roman" w:cs="Times New Roman"/>
          <w:sz w:val="24"/>
          <w:szCs w:val="24"/>
        </w:rPr>
        <w:t>implificación</w:t>
      </w:r>
      <w:r w:rsidR="00DF3584" w:rsidRPr="00D408C4">
        <w:rPr>
          <w:rFonts w:ascii="Times New Roman" w:hAnsi="Times New Roman" w:cs="Times New Roman"/>
          <w:sz w:val="24"/>
          <w:szCs w:val="24"/>
        </w:rPr>
        <w:t xml:space="preserve"> </w:t>
      </w:r>
      <w:r w:rsidRPr="00D408C4">
        <w:rPr>
          <w:rFonts w:ascii="Times New Roman" w:hAnsi="Times New Roman" w:cs="Times New Roman"/>
          <w:sz w:val="24"/>
          <w:szCs w:val="24"/>
        </w:rPr>
        <w:t xml:space="preserve">de </w:t>
      </w:r>
      <w:r w:rsidR="008D1C10" w:rsidRPr="00D408C4">
        <w:rPr>
          <w:rFonts w:ascii="Times New Roman" w:hAnsi="Times New Roman" w:cs="Times New Roman"/>
          <w:sz w:val="24"/>
          <w:szCs w:val="24"/>
        </w:rPr>
        <w:t xml:space="preserve">los </w:t>
      </w:r>
      <w:r w:rsidR="00DF3584" w:rsidRPr="00D408C4">
        <w:rPr>
          <w:rFonts w:ascii="Times New Roman" w:hAnsi="Times New Roman" w:cs="Times New Roman"/>
          <w:sz w:val="24"/>
          <w:szCs w:val="24"/>
        </w:rPr>
        <w:t>p</w:t>
      </w:r>
      <w:r w:rsidRPr="00D408C4">
        <w:rPr>
          <w:rFonts w:ascii="Times New Roman" w:hAnsi="Times New Roman" w:cs="Times New Roman"/>
          <w:sz w:val="24"/>
          <w:szCs w:val="24"/>
        </w:rPr>
        <w:t>rocedimientos</w:t>
      </w:r>
      <w:r w:rsidR="00DF3584" w:rsidRPr="00D408C4">
        <w:rPr>
          <w:rFonts w:ascii="Times New Roman" w:hAnsi="Times New Roman" w:cs="Times New Roman"/>
          <w:sz w:val="24"/>
          <w:szCs w:val="24"/>
        </w:rPr>
        <w:t xml:space="preserve"> administrativos</w:t>
      </w:r>
      <w:r w:rsidRPr="00D408C4">
        <w:rPr>
          <w:rFonts w:ascii="Times New Roman" w:hAnsi="Times New Roman" w:cs="Times New Roman"/>
          <w:sz w:val="24"/>
          <w:szCs w:val="24"/>
        </w:rPr>
        <w:t>.</w:t>
      </w:r>
      <w:r w:rsidR="00D43AAB" w:rsidRPr="00D408C4">
        <w:rPr>
          <w:rFonts w:ascii="Times New Roman" w:hAnsi="Times New Roman" w:cs="Times New Roman"/>
          <w:sz w:val="24"/>
          <w:szCs w:val="24"/>
        </w:rPr>
        <w:t xml:space="preserve"> Y aquellos otros que </w:t>
      </w:r>
      <w:r w:rsidR="000E1145" w:rsidRPr="00D408C4">
        <w:rPr>
          <w:rFonts w:ascii="Times New Roman" w:hAnsi="Times New Roman" w:cs="Times New Roman"/>
          <w:sz w:val="24"/>
          <w:szCs w:val="24"/>
        </w:rPr>
        <w:t>por razones de oportunidad se necesiten</w:t>
      </w:r>
      <w:r w:rsidR="007B486E" w:rsidRPr="00D408C4">
        <w:rPr>
          <w:rFonts w:ascii="Times New Roman" w:hAnsi="Times New Roman" w:cs="Times New Roman"/>
          <w:sz w:val="24"/>
          <w:szCs w:val="24"/>
        </w:rPr>
        <w:t>.</w:t>
      </w:r>
    </w:p>
    <w:p w14:paraId="6C4FD276" w14:textId="6F50C52B" w:rsidR="00645570" w:rsidRPr="00D408C4" w:rsidRDefault="00645570" w:rsidP="002C67CC">
      <w:pPr>
        <w:spacing w:after="0" w:line="240" w:lineRule="auto"/>
        <w:ind w:left="284" w:hanging="284"/>
        <w:jc w:val="both"/>
        <w:rPr>
          <w:rFonts w:ascii="Times New Roman" w:hAnsi="Times New Roman" w:cs="Times New Roman"/>
          <w:sz w:val="24"/>
          <w:szCs w:val="24"/>
        </w:rPr>
      </w:pPr>
      <w:r w:rsidRPr="00D408C4">
        <w:rPr>
          <w:rFonts w:ascii="Times New Roman" w:hAnsi="Times New Roman" w:cs="Times New Roman"/>
          <w:sz w:val="24"/>
          <w:szCs w:val="24"/>
        </w:rPr>
        <w:t xml:space="preserve">f) </w:t>
      </w:r>
      <w:r w:rsidR="00B44FC7" w:rsidRPr="00D408C4">
        <w:rPr>
          <w:rFonts w:ascii="Times New Roman" w:hAnsi="Times New Roman" w:cs="Times New Roman"/>
          <w:sz w:val="24"/>
          <w:szCs w:val="24"/>
        </w:rPr>
        <w:t>Identifica</w:t>
      </w:r>
      <w:r w:rsidR="0056405F" w:rsidRPr="00D408C4">
        <w:rPr>
          <w:rFonts w:ascii="Times New Roman" w:hAnsi="Times New Roman" w:cs="Times New Roman"/>
          <w:sz w:val="24"/>
          <w:szCs w:val="24"/>
        </w:rPr>
        <w:t>ción</w:t>
      </w:r>
      <w:r w:rsidRPr="00D408C4">
        <w:rPr>
          <w:rFonts w:ascii="Times New Roman" w:hAnsi="Times New Roman" w:cs="Times New Roman"/>
          <w:sz w:val="24"/>
          <w:szCs w:val="24"/>
        </w:rPr>
        <w:t xml:space="preserve"> de los procedimientos de revisión del sentido de los silencios administrativos y de los procedimientos de autorización e intervención, en la elaboración o modificación de normas. </w:t>
      </w:r>
    </w:p>
    <w:p w14:paraId="4D49E18B" w14:textId="77777777" w:rsidR="00645570" w:rsidRPr="00D408C4" w:rsidRDefault="00645570" w:rsidP="002C67CC">
      <w:pPr>
        <w:spacing w:after="0" w:line="240" w:lineRule="auto"/>
        <w:ind w:left="284" w:hanging="284"/>
        <w:jc w:val="both"/>
        <w:rPr>
          <w:rFonts w:ascii="Times New Roman" w:hAnsi="Times New Roman" w:cs="Times New Roman"/>
          <w:sz w:val="24"/>
          <w:szCs w:val="24"/>
        </w:rPr>
      </w:pPr>
      <w:r w:rsidRPr="00D408C4">
        <w:rPr>
          <w:rFonts w:ascii="Times New Roman" w:hAnsi="Times New Roman" w:cs="Times New Roman"/>
          <w:sz w:val="24"/>
          <w:szCs w:val="24"/>
        </w:rPr>
        <w:t>g) Elaboración de modelos de declaraciones, comunicaciones, certificaciones e informes estandarizados, de la documentación requerida a las personas interesadas.</w:t>
      </w:r>
    </w:p>
    <w:p w14:paraId="265E61E5" w14:textId="77777777" w:rsidR="00645570" w:rsidRPr="00D408C4" w:rsidRDefault="00645570" w:rsidP="002C67CC">
      <w:pPr>
        <w:spacing w:after="0" w:line="240" w:lineRule="auto"/>
        <w:ind w:left="284" w:hanging="284"/>
        <w:jc w:val="both"/>
        <w:rPr>
          <w:rFonts w:ascii="Times New Roman" w:hAnsi="Times New Roman" w:cs="Times New Roman"/>
          <w:sz w:val="24"/>
          <w:szCs w:val="24"/>
        </w:rPr>
      </w:pPr>
      <w:r w:rsidRPr="00D408C4">
        <w:rPr>
          <w:rFonts w:ascii="Times New Roman" w:hAnsi="Times New Roman" w:cs="Times New Roman"/>
          <w:sz w:val="24"/>
          <w:szCs w:val="24"/>
        </w:rPr>
        <w:t>h) Análisis de posibles reducciones y supresiones de informes no preceptivos ni vinculantes, siempre que la normativa estatal y europea lo permita.</w:t>
      </w:r>
    </w:p>
    <w:p w14:paraId="27B7332D" w14:textId="738DA52C" w:rsidR="00645570" w:rsidRPr="00D408C4" w:rsidRDefault="00B4224D"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3</w:t>
      </w:r>
      <w:r w:rsidR="00A7584E" w:rsidRPr="00D408C4">
        <w:rPr>
          <w:rFonts w:ascii="Times New Roman" w:hAnsi="Times New Roman" w:cs="Times New Roman"/>
          <w:sz w:val="24"/>
          <w:szCs w:val="24"/>
        </w:rPr>
        <w:t>.</w:t>
      </w:r>
      <w:r w:rsidRPr="00D408C4">
        <w:rPr>
          <w:rFonts w:ascii="Times New Roman" w:hAnsi="Times New Roman" w:cs="Times New Roman"/>
          <w:sz w:val="24"/>
          <w:szCs w:val="24"/>
        </w:rPr>
        <w:t xml:space="preserve"> </w:t>
      </w:r>
      <w:r w:rsidR="00645570" w:rsidRPr="00D408C4">
        <w:rPr>
          <w:rFonts w:ascii="Times New Roman" w:hAnsi="Times New Roman" w:cs="Times New Roman"/>
          <w:sz w:val="24"/>
          <w:szCs w:val="24"/>
        </w:rPr>
        <w:t>El Comité Técnico tendrá la siguiente composición:</w:t>
      </w:r>
    </w:p>
    <w:p w14:paraId="3A330ABB" w14:textId="6BFB6902" w:rsidR="00645570" w:rsidRPr="00D408C4" w:rsidRDefault="00645570" w:rsidP="00397624">
      <w:pPr>
        <w:pStyle w:val="Prrafodelista"/>
        <w:numPr>
          <w:ilvl w:val="0"/>
          <w:numId w:val="28"/>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Presidencia: La persona titular del órgano directivo con competencias en materia de calidad de los servicios.</w:t>
      </w:r>
    </w:p>
    <w:p w14:paraId="532F896A" w14:textId="46938D6E" w:rsidR="00645570" w:rsidRPr="00D408C4" w:rsidRDefault="00645570" w:rsidP="00397624">
      <w:pPr>
        <w:pStyle w:val="Prrafodelista"/>
        <w:numPr>
          <w:ilvl w:val="0"/>
          <w:numId w:val="28"/>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Vicepresidencia 1ª: </w:t>
      </w:r>
      <w:r w:rsidR="006D076A" w:rsidRPr="00D408C4">
        <w:rPr>
          <w:rFonts w:ascii="Times New Roman" w:hAnsi="Times New Roman" w:cs="Times New Roman"/>
          <w:sz w:val="24"/>
          <w:szCs w:val="24"/>
        </w:rPr>
        <w:t>La persona titular de la unidad administrativa competente en calidad de los servicios.</w:t>
      </w:r>
    </w:p>
    <w:p w14:paraId="5FAE5569" w14:textId="4F80FB50" w:rsidR="00645570" w:rsidRPr="00D408C4" w:rsidRDefault="00645570" w:rsidP="00397624">
      <w:pPr>
        <w:pStyle w:val="Prrafodelista"/>
        <w:numPr>
          <w:ilvl w:val="0"/>
          <w:numId w:val="28"/>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Vicepresidencia 2ª: La persona titular del órgano directivo con competencias en materia de transformación digital.</w:t>
      </w:r>
    </w:p>
    <w:p w14:paraId="61B78D69" w14:textId="00B744DF" w:rsidR="00645570" w:rsidRPr="00D408C4" w:rsidRDefault="00645570" w:rsidP="00397624">
      <w:pPr>
        <w:pStyle w:val="Prrafodelista"/>
        <w:numPr>
          <w:ilvl w:val="0"/>
          <w:numId w:val="28"/>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Vocalías: las personas </w:t>
      </w:r>
      <w:r w:rsidR="004D738A" w:rsidRPr="00D408C4">
        <w:rPr>
          <w:rFonts w:ascii="Times New Roman" w:hAnsi="Times New Roman" w:cs="Times New Roman"/>
          <w:sz w:val="24"/>
          <w:szCs w:val="24"/>
        </w:rPr>
        <w:t xml:space="preserve">que </w:t>
      </w:r>
      <w:r w:rsidR="00485B92" w:rsidRPr="00D408C4">
        <w:rPr>
          <w:rFonts w:ascii="Times New Roman" w:hAnsi="Times New Roman" w:cs="Times New Roman"/>
          <w:sz w:val="24"/>
          <w:szCs w:val="24"/>
        </w:rPr>
        <w:t xml:space="preserve">desempeñen funciones de coordinación </w:t>
      </w:r>
      <w:r w:rsidRPr="00D408C4">
        <w:rPr>
          <w:rFonts w:ascii="Times New Roman" w:hAnsi="Times New Roman" w:cs="Times New Roman"/>
          <w:sz w:val="24"/>
          <w:szCs w:val="24"/>
        </w:rPr>
        <w:t>de simplificación</w:t>
      </w:r>
      <w:r w:rsidR="00485B92" w:rsidRPr="00D408C4">
        <w:rPr>
          <w:rFonts w:ascii="Times New Roman" w:hAnsi="Times New Roman" w:cs="Times New Roman"/>
          <w:sz w:val="24"/>
          <w:szCs w:val="24"/>
        </w:rPr>
        <w:t xml:space="preserve"> </w:t>
      </w:r>
      <w:r w:rsidRPr="00D408C4">
        <w:rPr>
          <w:rFonts w:ascii="Times New Roman" w:hAnsi="Times New Roman" w:cs="Times New Roman"/>
          <w:sz w:val="24"/>
          <w:szCs w:val="24"/>
        </w:rPr>
        <w:t>de procedimientos de cada Consejería, las personas funcionarias que desempeñen funciones de inspec</w:t>
      </w:r>
      <w:r w:rsidR="00982392" w:rsidRPr="00D408C4">
        <w:rPr>
          <w:rFonts w:ascii="Times New Roman" w:hAnsi="Times New Roman" w:cs="Times New Roman"/>
          <w:sz w:val="24"/>
          <w:szCs w:val="24"/>
        </w:rPr>
        <w:t>ción</w:t>
      </w:r>
      <w:r w:rsidRPr="00D408C4">
        <w:rPr>
          <w:rFonts w:ascii="Times New Roman" w:hAnsi="Times New Roman" w:cs="Times New Roman"/>
          <w:sz w:val="24"/>
          <w:szCs w:val="24"/>
        </w:rPr>
        <w:t xml:space="preserve"> analista o asimilad</w:t>
      </w:r>
      <w:r w:rsidR="00982392" w:rsidRPr="00D408C4">
        <w:rPr>
          <w:rFonts w:ascii="Times New Roman" w:hAnsi="Times New Roman" w:cs="Times New Roman"/>
          <w:sz w:val="24"/>
          <w:szCs w:val="24"/>
        </w:rPr>
        <w:t>a</w:t>
      </w:r>
      <w:r w:rsidRPr="00D408C4">
        <w:rPr>
          <w:rFonts w:ascii="Times New Roman" w:hAnsi="Times New Roman" w:cs="Times New Roman"/>
          <w:sz w:val="24"/>
          <w:szCs w:val="24"/>
        </w:rPr>
        <w:t xml:space="preserve"> dentro de la Inspección General de Servicios, </w:t>
      </w:r>
      <w:r w:rsidR="00F7001B" w:rsidRPr="00D408C4">
        <w:rPr>
          <w:rFonts w:ascii="Times New Roman" w:hAnsi="Times New Roman" w:cs="Times New Roman"/>
          <w:sz w:val="24"/>
          <w:szCs w:val="24"/>
        </w:rPr>
        <w:t xml:space="preserve">las personas funcionarias que desempeñen las funciones de responsables de tecnologías de la información y comunicaciones en cada Consejería, </w:t>
      </w:r>
      <w:r w:rsidRPr="00D408C4">
        <w:rPr>
          <w:rFonts w:ascii="Times New Roman" w:hAnsi="Times New Roman" w:cs="Times New Roman"/>
          <w:sz w:val="24"/>
          <w:szCs w:val="24"/>
        </w:rPr>
        <w:t xml:space="preserve">una persona funcionaria que ejerza las funciones de Delegado/a de Protección de Datos, </w:t>
      </w:r>
      <w:r w:rsidR="00DA7C2F" w:rsidRPr="00D408C4">
        <w:rPr>
          <w:rFonts w:ascii="Times New Roman" w:hAnsi="Times New Roman" w:cs="Times New Roman"/>
          <w:sz w:val="24"/>
          <w:szCs w:val="24"/>
        </w:rPr>
        <w:t xml:space="preserve">una </w:t>
      </w:r>
      <w:r w:rsidR="00DA7C2F" w:rsidRPr="00D408C4">
        <w:rPr>
          <w:rFonts w:ascii="Times New Roman" w:hAnsi="Times New Roman" w:cs="Times New Roman"/>
          <w:sz w:val="24"/>
          <w:szCs w:val="24"/>
        </w:rPr>
        <w:lastRenderedPageBreak/>
        <w:t xml:space="preserve">persona funcionaria adscrita al Archivo Regional, </w:t>
      </w:r>
      <w:r w:rsidRPr="00D408C4">
        <w:rPr>
          <w:rFonts w:ascii="Times New Roman" w:hAnsi="Times New Roman" w:cs="Times New Roman"/>
          <w:sz w:val="24"/>
          <w:szCs w:val="24"/>
        </w:rPr>
        <w:t>una persona funcionaria del órgano gestor con competencias en materia de transformación digital y una persona funcionaria del órgano gestor con competencias en materia de coordinación.</w:t>
      </w:r>
    </w:p>
    <w:p w14:paraId="59B8D02E" w14:textId="2E928647" w:rsidR="00645570" w:rsidRPr="00D408C4" w:rsidRDefault="00645570" w:rsidP="00397624">
      <w:pPr>
        <w:pStyle w:val="Prrafodelista"/>
        <w:numPr>
          <w:ilvl w:val="0"/>
          <w:numId w:val="28"/>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Secretaría: Una persona funcionaria </w:t>
      </w:r>
      <w:r w:rsidR="00DA7C2F" w:rsidRPr="00D408C4">
        <w:rPr>
          <w:rFonts w:ascii="Times New Roman" w:hAnsi="Times New Roman" w:cs="Times New Roman"/>
          <w:sz w:val="24"/>
          <w:szCs w:val="24"/>
        </w:rPr>
        <w:t>adscrita</w:t>
      </w:r>
      <w:r w:rsidRPr="00D408C4">
        <w:rPr>
          <w:rFonts w:ascii="Times New Roman" w:hAnsi="Times New Roman" w:cs="Times New Roman"/>
          <w:sz w:val="24"/>
          <w:szCs w:val="24"/>
        </w:rPr>
        <w:t xml:space="preserve"> a la </w:t>
      </w:r>
      <w:r w:rsidR="00BE5BF8" w:rsidRPr="00D408C4">
        <w:rPr>
          <w:rFonts w:ascii="Times New Roman" w:hAnsi="Times New Roman" w:cs="Times New Roman"/>
          <w:sz w:val="24"/>
          <w:szCs w:val="24"/>
        </w:rPr>
        <w:t>unidad administrativa competente en calidad de los servicios</w:t>
      </w:r>
      <w:r w:rsidRPr="00D408C4">
        <w:rPr>
          <w:rFonts w:ascii="Times New Roman" w:hAnsi="Times New Roman" w:cs="Times New Roman"/>
          <w:sz w:val="24"/>
          <w:szCs w:val="24"/>
        </w:rPr>
        <w:t>, que actuará con voz, pero sin voto.</w:t>
      </w:r>
    </w:p>
    <w:p w14:paraId="59C8D9FA" w14:textId="3D9DB638" w:rsidR="00645570" w:rsidRPr="00D408C4" w:rsidRDefault="00645570" w:rsidP="00397624">
      <w:pPr>
        <w:pStyle w:val="Prrafodelista"/>
        <w:numPr>
          <w:ilvl w:val="0"/>
          <w:numId w:val="28"/>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En caso de ausencia, vacante o enfermedad, la persona titular de la presidencia será sustituida por la persona titular de la Vicepresidencia 1ª.</w:t>
      </w:r>
    </w:p>
    <w:p w14:paraId="16F729C5" w14:textId="36B48514" w:rsidR="00645570" w:rsidRPr="00D408C4" w:rsidRDefault="006C36A8" w:rsidP="00397624">
      <w:pPr>
        <w:spacing w:before="100" w:beforeAutospacing="1" w:after="100" w:afterAutospacing="1" w:line="240" w:lineRule="auto"/>
        <w:jc w:val="both"/>
        <w:rPr>
          <w:rFonts w:ascii="Times New Roman" w:hAnsi="Times New Roman" w:cs="Times New Roman"/>
          <w:sz w:val="24"/>
          <w:szCs w:val="24"/>
        </w:rPr>
      </w:pPr>
      <w:r w:rsidRPr="00D408C4">
        <w:rPr>
          <w:rFonts w:ascii="Times New Roman" w:hAnsi="Times New Roman" w:cs="Times New Roman"/>
          <w:sz w:val="24"/>
          <w:szCs w:val="24"/>
        </w:rPr>
        <w:t>4</w:t>
      </w:r>
      <w:r w:rsidR="00645570" w:rsidRPr="00D408C4">
        <w:rPr>
          <w:rFonts w:ascii="Times New Roman" w:hAnsi="Times New Roman" w:cs="Times New Roman"/>
          <w:sz w:val="24"/>
          <w:szCs w:val="24"/>
        </w:rPr>
        <w:t xml:space="preserve">. El Comité Técnico se reunirá con carácter ordinario una vez al </w:t>
      </w:r>
      <w:r w:rsidR="00F7001B" w:rsidRPr="00D408C4">
        <w:rPr>
          <w:rFonts w:ascii="Times New Roman" w:hAnsi="Times New Roman" w:cs="Times New Roman"/>
          <w:sz w:val="24"/>
          <w:szCs w:val="24"/>
        </w:rPr>
        <w:t>semestre</w:t>
      </w:r>
      <w:r w:rsidR="00645570" w:rsidRPr="00D408C4">
        <w:rPr>
          <w:rFonts w:ascii="Times New Roman" w:hAnsi="Times New Roman" w:cs="Times New Roman"/>
          <w:sz w:val="24"/>
          <w:szCs w:val="24"/>
        </w:rPr>
        <w:t>, previa convocatoria efectuada por la Secretaría, que contendrá el orden del día fijado por la Presidencia. Asimismo, podrá reunirse con carácter extraordinario por iniciativa de la Presidencia o a petición de un tercio de sus miembros.</w:t>
      </w:r>
    </w:p>
    <w:p w14:paraId="230A2457" w14:textId="3DCF4ADB" w:rsidR="00645570" w:rsidRPr="00D408C4" w:rsidRDefault="003A57C7" w:rsidP="00397624">
      <w:pPr>
        <w:spacing w:before="100" w:beforeAutospacing="1" w:after="100" w:afterAutospacing="1" w:line="240" w:lineRule="auto"/>
        <w:jc w:val="both"/>
        <w:rPr>
          <w:rFonts w:ascii="Times New Roman" w:hAnsi="Times New Roman" w:cs="Times New Roman"/>
          <w:sz w:val="24"/>
          <w:szCs w:val="24"/>
        </w:rPr>
      </w:pPr>
      <w:r w:rsidRPr="00D408C4">
        <w:rPr>
          <w:rFonts w:ascii="Times New Roman" w:hAnsi="Times New Roman" w:cs="Times New Roman"/>
          <w:sz w:val="24"/>
          <w:szCs w:val="24"/>
        </w:rPr>
        <w:t>5</w:t>
      </w:r>
      <w:r w:rsidR="00645570" w:rsidRPr="00D408C4">
        <w:rPr>
          <w:rFonts w:ascii="Times New Roman" w:hAnsi="Times New Roman" w:cs="Times New Roman"/>
          <w:sz w:val="24"/>
          <w:szCs w:val="24"/>
        </w:rPr>
        <w:t xml:space="preserve">. A las reuniones del Comité podrán asistir otros representantes técnicos de las consejerías, con </w:t>
      </w:r>
      <w:proofErr w:type="gramStart"/>
      <w:r w:rsidR="004D1FAF" w:rsidRPr="00D408C4">
        <w:rPr>
          <w:rFonts w:ascii="Times New Roman" w:hAnsi="Times New Roman" w:cs="Times New Roman"/>
          <w:sz w:val="24"/>
          <w:szCs w:val="24"/>
        </w:rPr>
        <w:t>voz</w:t>
      </w:r>
      <w:proofErr w:type="gramEnd"/>
      <w:r w:rsidR="004D1FAF" w:rsidRPr="00D408C4">
        <w:rPr>
          <w:rFonts w:ascii="Times New Roman" w:hAnsi="Times New Roman" w:cs="Times New Roman"/>
          <w:sz w:val="24"/>
          <w:szCs w:val="24"/>
        </w:rPr>
        <w:t xml:space="preserve"> </w:t>
      </w:r>
      <w:r w:rsidR="00645570" w:rsidRPr="00D408C4">
        <w:rPr>
          <w:rFonts w:ascii="Times New Roman" w:hAnsi="Times New Roman" w:cs="Times New Roman"/>
          <w:sz w:val="24"/>
          <w:szCs w:val="24"/>
        </w:rPr>
        <w:t xml:space="preserve">pero sin voto, previa petición de las consejerías y autorización de la presidencia. </w:t>
      </w:r>
    </w:p>
    <w:p w14:paraId="10EB3FF2" w14:textId="4A07F0C3" w:rsidR="00061D0D" w:rsidRPr="00D408C4" w:rsidRDefault="00202845" w:rsidP="00397624">
      <w:pPr>
        <w:spacing w:before="100" w:beforeAutospacing="1" w:after="100" w:afterAutospacing="1" w:line="240" w:lineRule="auto"/>
        <w:jc w:val="both"/>
        <w:rPr>
          <w:rFonts w:ascii="Times New Roman" w:hAnsi="Times New Roman" w:cs="Times New Roman"/>
          <w:sz w:val="24"/>
          <w:szCs w:val="24"/>
        </w:rPr>
      </w:pPr>
      <w:r w:rsidRPr="00D408C4">
        <w:rPr>
          <w:rFonts w:ascii="Times New Roman" w:hAnsi="Times New Roman" w:cs="Times New Roman"/>
          <w:sz w:val="24"/>
          <w:szCs w:val="24"/>
        </w:rPr>
        <w:t>6</w:t>
      </w:r>
      <w:r w:rsidR="00061D0D" w:rsidRPr="00D408C4">
        <w:rPr>
          <w:rFonts w:ascii="Times New Roman" w:hAnsi="Times New Roman" w:cs="Times New Roman"/>
          <w:sz w:val="24"/>
          <w:szCs w:val="24"/>
        </w:rPr>
        <w:t>. A propuesta de la Presidencia o de las consejerías, podrán constituirse subgrupos de trabajo en función de la materia, para la preparación de las reuniones del Comité Técnico o para cualquier otra función que le encomiende el Comité. Los subgrupos de trabajo serán coordinados por la persona titular de la Secretaría del Comité Técnico.</w:t>
      </w:r>
    </w:p>
    <w:p w14:paraId="76F36A37" w14:textId="354597EC" w:rsidR="0089532A" w:rsidRPr="00D408C4" w:rsidRDefault="0089532A"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Capítulo II. </w:t>
      </w:r>
      <w:r w:rsidR="00C06CE3" w:rsidRPr="00D408C4">
        <w:rPr>
          <w:rFonts w:ascii="Times New Roman" w:hAnsi="Times New Roman" w:cs="Times New Roman"/>
          <w:sz w:val="24"/>
          <w:szCs w:val="24"/>
        </w:rPr>
        <w:t>Simplificación</w:t>
      </w:r>
      <w:r w:rsidR="00207B38" w:rsidRPr="00D408C4">
        <w:rPr>
          <w:rFonts w:ascii="Times New Roman" w:hAnsi="Times New Roman" w:cs="Times New Roman"/>
          <w:sz w:val="24"/>
          <w:szCs w:val="24"/>
        </w:rPr>
        <w:t xml:space="preserve"> administrativa.</w:t>
      </w:r>
    </w:p>
    <w:p w14:paraId="4B23F8B5" w14:textId="456CC9DB" w:rsidR="0089532A" w:rsidRPr="00D408C4" w:rsidRDefault="0089532A"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Artículo </w:t>
      </w:r>
      <w:r w:rsidR="00207B38" w:rsidRPr="00D408C4">
        <w:rPr>
          <w:rFonts w:ascii="Times New Roman" w:hAnsi="Times New Roman" w:cs="Times New Roman"/>
          <w:sz w:val="24"/>
          <w:szCs w:val="24"/>
        </w:rPr>
        <w:t>6</w:t>
      </w:r>
      <w:r w:rsidRPr="00D408C4">
        <w:rPr>
          <w:rFonts w:ascii="Times New Roman" w:hAnsi="Times New Roman" w:cs="Times New Roman"/>
          <w:sz w:val="24"/>
          <w:szCs w:val="24"/>
        </w:rPr>
        <w:t xml:space="preserve">.- Catálogo de procedimientos administrativos. </w:t>
      </w:r>
    </w:p>
    <w:p w14:paraId="3E090934" w14:textId="44A91A81" w:rsidR="0089532A" w:rsidRPr="00D408C4" w:rsidRDefault="0089532A"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1. El Catálogo de procedimientos administrativos</w:t>
      </w:r>
      <w:r w:rsidR="00D86A04" w:rsidRPr="00D408C4">
        <w:rPr>
          <w:rFonts w:ascii="Times New Roman" w:hAnsi="Times New Roman" w:cs="Times New Roman"/>
          <w:sz w:val="24"/>
          <w:szCs w:val="24"/>
        </w:rPr>
        <w:t xml:space="preserve"> previsto en el artículo 7 de la </w:t>
      </w:r>
      <w:r w:rsidR="00E0465D" w:rsidRPr="00D408C4">
        <w:rPr>
          <w:rFonts w:ascii="Times New Roman" w:hAnsi="Times New Roman" w:cs="Times New Roman"/>
          <w:sz w:val="24"/>
          <w:szCs w:val="24"/>
        </w:rPr>
        <w:t>Ley 4/2025, de 11 de julio</w:t>
      </w:r>
      <w:r w:rsidRPr="00D408C4">
        <w:rPr>
          <w:rFonts w:ascii="Times New Roman" w:hAnsi="Times New Roman" w:cs="Times New Roman"/>
          <w:sz w:val="24"/>
          <w:szCs w:val="24"/>
        </w:rPr>
        <w:t xml:space="preserve">, así como los trámites y servicios de la Administración Regional, serán accesibles a la ciudadanía a través de la sede electrónica de la Junta de Comunidades y se gestionará a través de la plataforma de administración digital cuya información se mantendrá actualizada. </w:t>
      </w:r>
    </w:p>
    <w:p w14:paraId="168A4177" w14:textId="02CC3E77" w:rsidR="0089532A" w:rsidRPr="00D408C4" w:rsidRDefault="0089532A"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2. Este Catálogo será el instrumento de publicidad activa de los procedimientos administrativos a los efectos contemplados en la normativa de transparencia y buen gobierno de Castilla-La Mancha. </w:t>
      </w:r>
      <w:r w:rsidR="007824CB" w:rsidRPr="00D408C4">
        <w:rPr>
          <w:rFonts w:ascii="Times New Roman" w:hAnsi="Times New Roman" w:cs="Times New Roman"/>
          <w:sz w:val="24"/>
          <w:szCs w:val="24"/>
        </w:rPr>
        <w:t>N</w:t>
      </w:r>
      <w:r w:rsidRPr="00D408C4">
        <w:rPr>
          <w:rFonts w:ascii="Times New Roman" w:hAnsi="Times New Roman" w:cs="Times New Roman"/>
          <w:sz w:val="24"/>
          <w:szCs w:val="24"/>
        </w:rPr>
        <w:t>o tendrá efectos constitutivos, prevaleciendo la publicación oficial de las normas o actos sobre la información disponible cuando existan discrepancias entre ambas.</w:t>
      </w:r>
    </w:p>
    <w:p w14:paraId="43860318" w14:textId="413DED0A" w:rsidR="0089532A" w:rsidRPr="00D408C4" w:rsidRDefault="0089532A"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Artículo </w:t>
      </w:r>
      <w:r w:rsidR="000016F3" w:rsidRPr="00D408C4">
        <w:rPr>
          <w:rFonts w:ascii="Times New Roman" w:hAnsi="Times New Roman" w:cs="Times New Roman"/>
          <w:sz w:val="24"/>
          <w:szCs w:val="24"/>
        </w:rPr>
        <w:t>7</w:t>
      </w:r>
      <w:r w:rsidRPr="00D408C4">
        <w:rPr>
          <w:rFonts w:ascii="Times New Roman" w:hAnsi="Times New Roman" w:cs="Times New Roman"/>
          <w:sz w:val="24"/>
          <w:szCs w:val="24"/>
        </w:rPr>
        <w:t xml:space="preserve">.- </w:t>
      </w:r>
      <w:r w:rsidR="00F86C9C" w:rsidRPr="00D408C4">
        <w:rPr>
          <w:rFonts w:ascii="Times New Roman" w:hAnsi="Times New Roman" w:cs="Times New Roman"/>
          <w:sz w:val="24"/>
          <w:szCs w:val="24"/>
        </w:rPr>
        <w:t>Funciones de la</w:t>
      </w:r>
      <w:r w:rsidR="00A1441B" w:rsidRPr="00D408C4">
        <w:rPr>
          <w:rFonts w:ascii="Times New Roman" w:hAnsi="Times New Roman" w:cs="Times New Roman"/>
          <w:sz w:val="24"/>
          <w:szCs w:val="24"/>
        </w:rPr>
        <w:t>s</w:t>
      </w:r>
      <w:r w:rsidR="00F86C9C" w:rsidRPr="00D408C4">
        <w:rPr>
          <w:rFonts w:ascii="Times New Roman" w:hAnsi="Times New Roman" w:cs="Times New Roman"/>
          <w:sz w:val="24"/>
          <w:szCs w:val="24"/>
        </w:rPr>
        <w:t xml:space="preserve"> </w:t>
      </w:r>
      <w:r w:rsidR="00A1441B" w:rsidRPr="00D408C4">
        <w:rPr>
          <w:rFonts w:ascii="Times New Roman" w:hAnsi="Times New Roman" w:cs="Times New Roman"/>
          <w:sz w:val="24"/>
          <w:szCs w:val="24"/>
        </w:rPr>
        <w:t>personas responsables de calidad, innovación y s</w:t>
      </w:r>
      <w:r w:rsidRPr="00D408C4">
        <w:rPr>
          <w:rFonts w:ascii="Times New Roman" w:hAnsi="Times New Roman" w:cs="Times New Roman"/>
          <w:sz w:val="24"/>
          <w:szCs w:val="24"/>
        </w:rPr>
        <w:t xml:space="preserve">implificación de </w:t>
      </w:r>
      <w:r w:rsidR="00A1441B" w:rsidRPr="00D408C4">
        <w:rPr>
          <w:rFonts w:ascii="Times New Roman" w:hAnsi="Times New Roman" w:cs="Times New Roman"/>
          <w:sz w:val="24"/>
          <w:szCs w:val="24"/>
        </w:rPr>
        <w:t>p</w:t>
      </w:r>
      <w:r w:rsidRPr="00D408C4">
        <w:rPr>
          <w:rFonts w:ascii="Times New Roman" w:hAnsi="Times New Roman" w:cs="Times New Roman"/>
          <w:sz w:val="24"/>
          <w:szCs w:val="24"/>
        </w:rPr>
        <w:t>rocedimientos</w:t>
      </w:r>
      <w:r w:rsidR="00A1441B" w:rsidRPr="00D408C4">
        <w:rPr>
          <w:rFonts w:ascii="Times New Roman" w:hAnsi="Times New Roman" w:cs="Times New Roman"/>
          <w:sz w:val="24"/>
          <w:szCs w:val="24"/>
        </w:rPr>
        <w:t>.</w:t>
      </w:r>
      <w:r w:rsidRPr="00D408C4">
        <w:rPr>
          <w:rFonts w:ascii="Times New Roman" w:hAnsi="Times New Roman" w:cs="Times New Roman"/>
          <w:sz w:val="24"/>
          <w:szCs w:val="24"/>
        </w:rPr>
        <w:t xml:space="preserve"> </w:t>
      </w:r>
    </w:p>
    <w:p w14:paraId="07317EFF" w14:textId="6C41F21D" w:rsidR="0089532A" w:rsidRPr="00D408C4" w:rsidRDefault="0089532A"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1. Por las Secretarías Generales o Secretarías Generales Técnicas de las distintas Consejerías, y de aquellos organismos autónomos que acuerde la Comisión para la simplificación, agilización y digitalización administrativa, se designará un</w:t>
      </w:r>
      <w:r w:rsidR="00BE5017" w:rsidRPr="00D408C4">
        <w:rPr>
          <w:rFonts w:ascii="Times New Roman" w:hAnsi="Times New Roman" w:cs="Times New Roman"/>
          <w:sz w:val="24"/>
          <w:szCs w:val="24"/>
        </w:rPr>
        <w:t xml:space="preserve">a persona </w:t>
      </w:r>
      <w:bookmarkStart w:id="1" w:name="_Hlk214007607"/>
      <w:r w:rsidR="00BE5017" w:rsidRPr="00D408C4">
        <w:rPr>
          <w:rFonts w:ascii="Times New Roman" w:hAnsi="Times New Roman" w:cs="Times New Roman"/>
          <w:sz w:val="24"/>
          <w:szCs w:val="24"/>
        </w:rPr>
        <w:t xml:space="preserve">responsable de la </w:t>
      </w:r>
      <w:r w:rsidR="00A1441B" w:rsidRPr="00D408C4">
        <w:rPr>
          <w:rFonts w:ascii="Times New Roman" w:hAnsi="Times New Roman" w:cs="Times New Roman"/>
          <w:sz w:val="24"/>
          <w:szCs w:val="24"/>
        </w:rPr>
        <w:t>calidad, innovación y simplificación de procedimientos</w:t>
      </w:r>
      <w:bookmarkEnd w:id="1"/>
      <w:r w:rsidRPr="00D408C4">
        <w:rPr>
          <w:rFonts w:ascii="Times New Roman" w:hAnsi="Times New Roman" w:cs="Times New Roman"/>
          <w:sz w:val="24"/>
          <w:szCs w:val="24"/>
        </w:rPr>
        <w:t>, correspondiéndole el ejercicio de las siguientes funciones</w:t>
      </w:r>
      <w:r w:rsidR="00A1441B" w:rsidRPr="00D408C4">
        <w:rPr>
          <w:rFonts w:ascii="Times New Roman" w:hAnsi="Times New Roman" w:cs="Times New Roman"/>
          <w:sz w:val="24"/>
          <w:szCs w:val="24"/>
        </w:rPr>
        <w:t xml:space="preserve"> en materia de racionalización</w:t>
      </w:r>
      <w:r w:rsidR="006D076A" w:rsidRPr="00D408C4">
        <w:rPr>
          <w:rFonts w:ascii="Times New Roman" w:hAnsi="Times New Roman" w:cs="Times New Roman"/>
          <w:sz w:val="24"/>
          <w:szCs w:val="24"/>
        </w:rPr>
        <w:t xml:space="preserve"> y optimización</w:t>
      </w:r>
      <w:r w:rsidRPr="00D408C4">
        <w:rPr>
          <w:rFonts w:ascii="Times New Roman" w:hAnsi="Times New Roman" w:cs="Times New Roman"/>
          <w:sz w:val="24"/>
          <w:szCs w:val="24"/>
        </w:rPr>
        <w:t xml:space="preserve">: </w:t>
      </w:r>
    </w:p>
    <w:p w14:paraId="10E1B6DC" w14:textId="7F8E5816" w:rsidR="0089532A" w:rsidRPr="00D408C4" w:rsidRDefault="0089532A" w:rsidP="00B8239D">
      <w:pPr>
        <w:spacing w:after="0"/>
        <w:jc w:val="both"/>
        <w:rPr>
          <w:rFonts w:ascii="Times New Roman" w:hAnsi="Times New Roman" w:cs="Times New Roman"/>
          <w:strike/>
          <w:sz w:val="24"/>
          <w:szCs w:val="24"/>
        </w:rPr>
      </w:pPr>
      <w:r w:rsidRPr="00D408C4">
        <w:rPr>
          <w:rFonts w:ascii="Times New Roman" w:hAnsi="Times New Roman" w:cs="Times New Roman"/>
          <w:sz w:val="24"/>
          <w:szCs w:val="24"/>
        </w:rPr>
        <w:lastRenderedPageBreak/>
        <w:t xml:space="preserve">a) Emitir informe sobre la </w:t>
      </w:r>
      <w:r w:rsidR="007A03ED" w:rsidRPr="00D408C4">
        <w:rPr>
          <w:rFonts w:ascii="Times New Roman" w:hAnsi="Times New Roman" w:cs="Times New Roman"/>
          <w:sz w:val="24"/>
          <w:szCs w:val="24"/>
        </w:rPr>
        <w:t xml:space="preserve">simplificación y </w:t>
      </w:r>
      <w:r w:rsidRPr="00D408C4">
        <w:rPr>
          <w:rFonts w:ascii="Times New Roman" w:hAnsi="Times New Roman" w:cs="Times New Roman"/>
          <w:sz w:val="24"/>
          <w:szCs w:val="24"/>
        </w:rPr>
        <w:t>adecuación de los procedimientos a la normativa vigente sobre racionalización de procedimientos</w:t>
      </w:r>
      <w:r w:rsidR="00700DAE" w:rsidRPr="00D408C4">
        <w:rPr>
          <w:rFonts w:ascii="Times New Roman" w:hAnsi="Times New Roman" w:cs="Times New Roman"/>
          <w:sz w:val="24"/>
          <w:szCs w:val="24"/>
        </w:rPr>
        <w:t>.</w:t>
      </w:r>
      <w:r w:rsidRPr="00D408C4">
        <w:rPr>
          <w:rFonts w:ascii="Times New Roman" w:hAnsi="Times New Roman" w:cs="Times New Roman"/>
          <w:sz w:val="24"/>
          <w:szCs w:val="24"/>
        </w:rPr>
        <w:t xml:space="preserve"> </w:t>
      </w:r>
    </w:p>
    <w:p w14:paraId="3E30CE91" w14:textId="4E87108B" w:rsidR="0089532A" w:rsidRPr="00D408C4" w:rsidRDefault="0089532A" w:rsidP="00B8239D">
      <w:pPr>
        <w:spacing w:after="0"/>
        <w:jc w:val="both"/>
        <w:rPr>
          <w:rFonts w:ascii="Times New Roman" w:hAnsi="Times New Roman" w:cs="Times New Roman"/>
          <w:sz w:val="24"/>
          <w:szCs w:val="24"/>
        </w:rPr>
      </w:pPr>
      <w:r w:rsidRPr="00D408C4">
        <w:rPr>
          <w:rFonts w:ascii="Times New Roman" w:hAnsi="Times New Roman" w:cs="Times New Roman"/>
          <w:sz w:val="24"/>
          <w:szCs w:val="24"/>
        </w:rPr>
        <w:t xml:space="preserve">b) Coordinar </w:t>
      </w:r>
      <w:r w:rsidR="00B00F39" w:rsidRPr="00D408C4">
        <w:rPr>
          <w:rFonts w:ascii="Times New Roman" w:hAnsi="Times New Roman" w:cs="Times New Roman"/>
          <w:sz w:val="24"/>
          <w:szCs w:val="24"/>
        </w:rPr>
        <w:t xml:space="preserve">la implantación de las medidas de simplificación </w:t>
      </w:r>
      <w:r w:rsidRPr="00D408C4">
        <w:rPr>
          <w:rFonts w:ascii="Times New Roman" w:hAnsi="Times New Roman" w:cs="Times New Roman"/>
          <w:sz w:val="24"/>
          <w:szCs w:val="24"/>
        </w:rPr>
        <w:t xml:space="preserve">en la regulación de </w:t>
      </w:r>
      <w:r w:rsidR="00EB6FD3" w:rsidRPr="00D408C4">
        <w:rPr>
          <w:rFonts w:ascii="Times New Roman" w:hAnsi="Times New Roman" w:cs="Times New Roman"/>
          <w:sz w:val="24"/>
          <w:szCs w:val="24"/>
        </w:rPr>
        <w:t>los</w:t>
      </w:r>
      <w:r w:rsidRPr="00D408C4">
        <w:rPr>
          <w:rFonts w:ascii="Times New Roman" w:hAnsi="Times New Roman" w:cs="Times New Roman"/>
          <w:sz w:val="24"/>
          <w:szCs w:val="24"/>
        </w:rPr>
        <w:t xml:space="preserve"> procedimientos administrativos existentes</w:t>
      </w:r>
      <w:r w:rsidR="00A773A1" w:rsidRPr="00D408C4">
        <w:rPr>
          <w:rFonts w:ascii="Times New Roman" w:hAnsi="Times New Roman" w:cs="Times New Roman"/>
          <w:sz w:val="24"/>
          <w:szCs w:val="24"/>
        </w:rPr>
        <w:t xml:space="preserve"> </w:t>
      </w:r>
      <w:r w:rsidRPr="00D408C4">
        <w:rPr>
          <w:rFonts w:ascii="Times New Roman" w:hAnsi="Times New Roman" w:cs="Times New Roman"/>
          <w:sz w:val="24"/>
          <w:szCs w:val="24"/>
        </w:rPr>
        <w:t xml:space="preserve">y </w:t>
      </w:r>
      <w:r w:rsidR="00284B18" w:rsidRPr="00D408C4">
        <w:rPr>
          <w:rFonts w:ascii="Times New Roman" w:hAnsi="Times New Roman" w:cs="Times New Roman"/>
          <w:sz w:val="24"/>
          <w:szCs w:val="24"/>
        </w:rPr>
        <w:t xml:space="preserve">la </w:t>
      </w:r>
      <w:r w:rsidRPr="00D408C4">
        <w:rPr>
          <w:rFonts w:ascii="Times New Roman" w:hAnsi="Times New Roman" w:cs="Times New Roman"/>
          <w:sz w:val="24"/>
          <w:szCs w:val="24"/>
        </w:rPr>
        <w:t xml:space="preserve">mejora de la regulación propuestas por las unidades gestoras. </w:t>
      </w:r>
    </w:p>
    <w:p w14:paraId="717176CD" w14:textId="06C979E9" w:rsidR="0089532A" w:rsidRPr="00D408C4" w:rsidRDefault="0089532A" w:rsidP="00B8239D">
      <w:pPr>
        <w:spacing w:after="0"/>
        <w:jc w:val="both"/>
        <w:rPr>
          <w:rFonts w:ascii="Times New Roman" w:hAnsi="Times New Roman" w:cs="Times New Roman"/>
          <w:sz w:val="24"/>
          <w:szCs w:val="24"/>
        </w:rPr>
      </w:pPr>
      <w:r w:rsidRPr="00D408C4">
        <w:rPr>
          <w:rFonts w:ascii="Times New Roman" w:hAnsi="Times New Roman" w:cs="Times New Roman"/>
          <w:sz w:val="24"/>
          <w:szCs w:val="24"/>
        </w:rPr>
        <w:t xml:space="preserve">c) Realizar el seguimiento y supervisión del rediseño de los procedimientos administrativos generados en la </w:t>
      </w:r>
      <w:r w:rsidR="001809CF" w:rsidRPr="00D408C4">
        <w:rPr>
          <w:rFonts w:ascii="Times New Roman" w:hAnsi="Times New Roman" w:cs="Times New Roman"/>
          <w:sz w:val="24"/>
          <w:szCs w:val="24"/>
        </w:rPr>
        <w:t>c</w:t>
      </w:r>
      <w:r w:rsidRPr="00D408C4">
        <w:rPr>
          <w:rFonts w:ascii="Times New Roman" w:hAnsi="Times New Roman" w:cs="Times New Roman"/>
          <w:sz w:val="24"/>
          <w:szCs w:val="24"/>
        </w:rPr>
        <w:t xml:space="preserve">onsejería. </w:t>
      </w:r>
    </w:p>
    <w:p w14:paraId="13428E17" w14:textId="2086F8E6" w:rsidR="000016F3" w:rsidRPr="00D408C4" w:rsidRDefault="0089532A" w:rsidP="00B8239D">
      <w:pPr>
        <w:spacing w:after="0"/>
        <w:jc w:val="both"/>
        <w:rPr>
          <w:rFonts w:ascii="Times New Roman" w:hAnsi="Times New Roman" w:cs="Times New Roman"/>
          <w:strike/>
          <w:sz w:val="24"/>
          <w:szCs w:val="24"/>
        </w:rPr>
      </w:pPr>
      <w:r w:rsidRPr="00D408C4">
        <w:rPr>
          <w:rFonts w:ascii="Times New Roman" w:hAnsi="Times New Roman" w:cs="Times New Roman"/>
          <w:sz w:val="24"/>
          <w:szCs w:val="24"/>
        </w:rPr>
        <w:t xml:space="preserve">d) Clasificar, normalizar y mantener actualizados los formularios y modelos de solicitud correspondientes a los procedimientos de la </w:t>
      </w:r>
      <w:r w:rsidR="001809CF" w:rsidRPr="00D408C4">
        <w:rPr>
          <w:rFonts w:ascii="Times New Roman" w:hAnsi="Times New Roman" w:cs="Times New Roman"/>
          <w:sz w:val="24"/>
          <w:szCs w:val="24"/>
        </w:rPr>
        <w:t>c</w:t>
      </w:r>
      <w:r w:rsidRPr="00D408C4">
        <w:rPr>
          <w:rFonts w:ascii="Times New Roman" w:hAnsi="Times New Roman" w:cs="Times New Roman"/>
          <w:sz w:val="24"/>
          <w:szCs w:val="24"/>
        </w:rPr>
        <w:t>onsejería, facilitados por las unidades gestoras</w:t>
      </w:r>
      <w:r w:rsidR="00096C27" w:rsidRPr="00D408C4">
        <w:rPr>
          <w:rFonts w:ascii="Times New Roman" w:hAnsi="Times New Roman" w:cs="Times New Roman"/>
          <w:sz w:val="24"/>
          <w:szCs w:val="24"/>
        </w:rPr>
        <w:t>.</w:t>
      </w:r>
    </w:p>
    <w:p w14:paraId="551C78BB" w14:textId="77777777" w:rsidR="0089532A" w:rsidRPr="00D408C4" w:rsidRDefault="0089532A" w:rsidP="00B8239D">
      <w:pPr>
        <w:spacing w:after="0"/>
        <w:jc w:val="both"/>
        <w:rPr>
          <w:rFonts w:ascii="Times New Roman" w:hAnsi="Times New Roman" w:cs="Times New Roman"/>
          <w:sz w:val="24"/>
          <w:szCs w:val="24"/>
        </w:rPr>
      </w:pPr>
      <w:r w:rsidRPr="00D408C4">
        <w:rPr>
          <w:rFonts w:ascii="Times New Roman" w:hAnsi="Times New Roman" w:cs="Times New Roman"/>
          <w:sz w:val="24"/>
          <w:szCs w:val="24"/>
        </w:rPr>
        <w:t xml:space="preserve">e) Catalogar y mantener actualizados los procedimientos administrativos que sean tramitados en la Consejería, u organismo autónomo, con referencia expresa al plazo máximo para resolver y notificar la resolución, así como de los efectos del silencio administrativo en caso de que éste se produzca. </w:t>
      </w:r>
    </w:p>
    <w:p w14:paraId="4050912C" w14:textId="2ED95D1D" w:rsidR="0089532A" w:rsidRPr="00D408C4" w:rsidRDefault="0089532A" w:rsidP="00B8239D">
      <w:pPr>
        <w:spacing w:after="0"/>
        <w:jc w:val="both"/>
        <w:rPr>
          <w:rFonts w:ascii="Times New Roman" w:hAnsi="Times New Roman" w:cs="Times New Roman"/>
          <w:sz w:val="24"/>
          <w:szCs w:val="24"/>
        </w:rPr>
      </w:pPr>
      <w:r w:rsidRPr="00D408C4">
        <w:rPr>
          <w:rFonts w:ascii="Times New Roman" w:hAnsi="Times New Roman" w:cs="Times New Roman"/>
          <w:sz w:val="24"/>
          <w:szCs w:val="24"/>
        </w:rPr>
        <w:t xml:space="preserve">f) Participación en la elaboración, </w:t>
      </w:r>
      <w:r w:rsidR="00375099" w:rsidRPr="00D408C4">
        <w:rPr>
          <w:rFonts w:ascii="Times New Roman" w:hAnsi="Times New Roman" w:cs="Times New Roman"/>
          <w:sz w:val="24"/>
          <w:szCs w:val="24"/>
        </w:rPr>
        <w:t xml:space="preserve">supervisión, </w:t>
      </w:r>
      <w:r w:rsidRPr="00D408C4">
        <w:rPr>
          <w:rFonts w:ascii="Times New Roman" w:hAnsi="Times New Roman" w:cs="Times New Roman"/>
          <w:sz w:val="24"/>
          <w:szCs w:val="24"/>
        </w:rPr>
        <w:t xml:space="preserve">coordinación e impulso de las Cartas de Servicios de la </w:t>
      </w:r>
      <w:r w:rsidR="003A162D" w:rsidRPr="00D408C4">
        <w:rPr>
          <w:rFonts w:ascii="Times New Roman" w:hAnsi="Times New Roman" w:cs="Times New Roman"/>
          <w:sz w:val="24"/>
          <w:szCs w:val="24"/>
        </w:rPr>
        <w:t>c</w:t>
      </w:r>
      <w:r w:rsidRPr="00D408C4">
        <w:rPr>
          <w:rFonts w:ascii="Times New Roman" w:hAnsi="Times New Roman" w:cs="Times New Roman"/>
          <w:sz w:val="24"/>
          <w:szCs w:val="24"/>
        </w:rPr>
        <w:t xml:space="preserve">onsejería correspondiente. </w:t>
      </w:r>
    </w:p>
    <w:p w14:paraId="6DDE2CC2" w14:textId="77777777" w:rsidR="0089532A" w:rsidRPr="00D408C4" w:rsidRDefault="0089532A" w:rsidP="00B8239D">
      <w:pPr>
        <w:spacing w:after="0"/>
        <w:jc w:val="both"/>
        <w:rPr>
          <w:rFonts w:ascii="Times New Roman" w:hAnsi="Times New Roman" w:cs="Times New Roman"/>
          <w:sz w:val="24"/>
          <w:szCs w:val="24"/>
        </w:rPr>
      </w:pPr>
      <w:r w:rsidRPr="00D408C4">
        <w:rPr>
          <w:rFonts w:ascii="Times New Roman" w:hAnsi="Times New Roman" w:cs="Times New Roman"/>
          <w:sz w:val="24"/>
          <w:szCs w:val="24"/>
        </w:rPr>
        <w:t xml:space="preserve">g) Aquellas otras funciones que legal o reglamentariamente, o mediante acuerdo de la Comisión de simplificación, agilización y digitalización administrativa, se le encomienden. </w:t>
      </w:r>
    </w:p>
    <w:p w14:paraId="7F67FE44" w14:textId="63571AC6" w:rsidR="0089532A" w:rsidRPr="00D408C4" w:rsidRDefault="0089532A"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2. L</w:t>
      </w:r>
      <w:r w:rsidR="00114E08" w:rsidRPr="00D408C4">
        <w:rPr>
          <w:rFonts w:ascii="Times New Roman" w:hAnsi="Times New Roman" w:cs="Times New Roman"/>
          <w:sz w:val="24"/>
          <w:szCs w:val="24"/>
        </w:rPr>
        <w:t>a</w:t>
      </w:r>
      <w:r w:rsidRPr="00D408C4">
        <w:rPr>
          <w:rFonts w:ascii="Times New Roman" w:hAnsi="Times New Roman" w:cs="Times New Roman"/>
          <w:sz w:val="24"/>
          <w:szCs w:val="24"/>
        </w:rPr>
        <w:t xml:space="preserve">s </w:t>
      </w:r>
      <w:r w:rsidR="00114E08" w:rsidRPr="00D408C4">
        <w:rPr>
          <w:rFonts w:ascii="Times New Roman" w:hAnsi="Times New Roman" w:cs="Times New Roman"/>
          <w:sz w:val="24"/>
          <w:szCs w:val="24"/>
        </w:rPr>
        <w:t xml:space="preserve">personas </w:t>
      </w:r>
      <w:r w:rsidR="00375099" w:rsidRPr="00D408C4">
        <w:rPr>
          <w:rFonts w:ascii="Times New Roman" w:hAnsi="Times New Roman" w:cs="Times New Roman"/>
          <w:sz w:val="24"/>
          <w:szCs w:val="24"/>
        </w:rPr>
        <w:t xml:space="preserve">responsables de la calidad, innovación y simplificación de procedimientos </w:t>
      </w:r>
      <w:r w:rsidRPr="00D408C4">
        <w:rPr>
          <w:rFonts w:ascii="Times New Roman" w:hAnsi="Times New Roman" w:cs="Times New Roman"/>
          <w:sz w:val="24"/>
          <w:szCs w:val="24"/>
        </w:rPr>
        <w:t xml:space="preserve">colaborarán y recibirán instrucciones del órgano competente en calidad de los servicios al que elevarán informe anual que tendrá como contenido mínimo la correspondiente información sobre el estado de ejecución de las actuaciones realizadas en su </w:t>
      </w:r>
      <w:r w:rsidR="000267F0" w:rsidRPr="00D408C4">
        <w:rPr>
          <w:rFonts w:ascii="Times New Roman" w:hAnsi="Times New Roman" w:cs="Times New Roman"/>
          <w:sz w:val="24"/>
          <w:szCs w:val="24"/>
        </w:rPr>
        <w:t>c</w:t>
      </w:r>
      <w:r w:rsidRPr="00D408C4">
        <w:rPr>
          <w:rFonts w:ascii="Times New Roman" w:hAnsi="Times New Roman" w:cs="Times New Roman"/>
          <w:sz w:val="24"/>
          <w:szCs w:val="24"/>
        </w:rPr>
        <w:t xml:space="preserve">onsejería u </w:t>
      </w:r>
      <w:r w:rsidR="000267F0" w:rsidRPr="00D408C4">
        <w:rPr>
          <w:rFonts w:ascii="Times New Roman" w:hAnsi="Times New Roman" w:cs="Times New Roman"/>
          <w:sz w:val="24"/>
          <w:szCs w:val="24"/>
        </w:rPr>
        <w:t>o</w:t>
      </w:r>
      <w:r w:rsidRPr="00D408C4">
        <w:rPr>
          <w:rFonts w:ascii="Times New Roman" w:hAnsi="Times New Roman" w:cs="Times New Roman"/>
          <w:sz w:val="24"/>
          <w:szCs w:val="24"/>
        </w:rPr>
        <w:t xml:space="preserve">rganismo autónomo en relación con el ejercicio de las funciones referidas en el </w:t>
      </w:r>
      <w:r w:rsidR="00375099" w:rsidRPr="00D408C4">
        <w:rPr>
          <w:rFonts w:ascii="Times New Roman" w:hAnsi="Times New Roman" w:cs="Times New Roman"/>
          <w:sz w:val="24"/>
          <w:szCs w:val="24"/>
        </w:rPr>
        <w:t xml:space="preserve">apartado </w:t>
      </w:r>
      <w:r w:rsidRPr="00D408C4">
        <w:rPr>
          <w:rFonts w:ascii="Times New Roman" w:hAnsi="Times New Roman" w:cs="Times New Roman"/>
          <w:sz w:val="24"/>
          <w:szCs w:val="24"/>
        </w:rPr>
        <w:t xml:space="preserve">1 del presente artículo. </w:t>
      </w:r>
    </w:p>
    <w:p w14:paraId="53927734" w14:textId="7DFD1F8D" w:rsidR="0089532A" w:rsidRPr="00D408C4" w:rsidRDefault="000267F0"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Asimismo</w:t>
      </w:r>
      <w:r w:rsidR="008C63E6" w:rsidRPr="00D408C4">
        <w:rPr>
          <w:rFonts w:ascii="Times New Roman" w:hAnsi="Times New Roman" w:cs="Times New Roman"/>
          <w:sz w:val="24"/>
          <w:szCs w:val="24"/>
        </w:rPr>
        <w:t xml:space="preserve">, </w:t>
      </w:r>
      <w:r w:rsidR="0089532A" w:rsidRPr="00D408C4">
        <w:rPr>
          <w:rFonts w:ascii="Times New Roman" w:hAnsi="Times New Roman" w:cs="Times New Roman"/>
          <w:sz w:val="24"/>
          <w:szCs w:val="24"/>
        </w:rPr>
        <w:t xml:space="preserve">en relación con los procedimientos, trámites y servicios de su </w:t>
      </w:r>
      <w:r w:rsidRPr="00D408C4">
        <w:rPr>
          <w:rFonts w:ascii="Times New Roman" w:hAnsi="Times New Roman" w:cs="Times New Roman"/>
          <w:sz w:val="24"/>
          <w:szCs w:val="24"/>
        </w:rPr>
        <w:t>c</w:t>
      </w:r>
      <w:r w:rsidR="0089532A" w:rsidRPr="00D408C4">
        <w:rPr>
          <w:rFonts w:ascii="Times New Roman" w:hAnsi="Times New Roman" w:cs="Times New Roman"/>
          <w:sz w:val="24"/>
          <w:szCs w:val="24"/>
        </w:rPr>
        <w:t xml:space="preserve">onsejería u </w:t>
      </w:r>
      <w:r w:rsidRPr="00D408C4">
        <w:rPr>
          <w:rFonts w:ascii="Times New Roman" w:hAnsi="Times New Roman" w:cs="Times New Roman"/>
          <w:sz w:val="24"/>
          <w:szCs w:val="24"/>
        </w:rPr>
        <w:t>o</w:t>
      </w:r>
      <w:r w:rsidR="0089532A" w:rsidRPr="00D408C4">
        <w:rPr>
          <w:rFonts w:ascii="Times New Roman" w:hAnsi="Times New Roman" w:cs="Times New Roman"/>
          <w:sz w:val="24"/>
          <w:szCs w:val="24"/>
        </w:rPr>
        <w:t xml:space="preserve">rganismo autónomo, serán los responsables de comunicar al órgano competente en calidad de los servicios, con anterioridad a su entrada en vigor, cualquier variación en el contenido del Catálogo de procedimientos administrativos de la Administración Regional y, con carácter general, deberán confirmar la exactitud de la relación de procedimientos y trámites incluidos en dicho catálogo. </w:t>
      </w:r>
    </w:p>
    <w:p w14:paraId="34F3F383" w14:textId="75474007" w:rsidR="0089532A" w:rsidRPr="00D408C4" w:rsidRDefault="0089532A" w:rsidP="00397624">
      <w:pPr>
        <w:spacing w:before="100" w:beforeAutospacing="1" w:after="100" w:afterAutospacing="1"/>
        <w:rPr>
          <w:rFonts w:ascii="Times New Roman" w:hAnsi="Times New Roman" w:cs="Times New Roman"/>
          <w:b/>
          <w:bCs/>
          <w:sz w:val="24"/>
          <w:szCs w:val="24"/>
        </w:rPr>
      </w:pPr>
      <w:r w:rsidRPr="00D408C4">
        <w:rPr>
          <w:rFonts w:ascii="Times New Roman" w:hAnsi="Times New Roman" w:cs="Times New Roman"/>
          <w:sz w:val="24"/>
          <w:szCs w:val="24"/>
        </w:rPr>
        <w:t xml:space="preserve">Artículo </w:t>
      </w:r>
      <w:r w:rsidR="00860261" w:rsidRPr="00D408C4">
        <w:rPr>
          <w:rFonts w:ascii="Times New Roman" w:hAnsi="Times New Roman" w:cs="Times New Roman"/>
          <w:sz w:val="24"/>
          <w:szCs w:val="24"/>
        </w:rPr>
        <w:t>8</w:t>
      </w:r>
      <w:r w:rsidRPr="00D408C4">
        <w:rPr>
          <w:rFonts w:ascii="Times New Roman" w:hAnsi="Times New Roman" w:cs="Times New Roman"/>
          <w:sz w:val="24"/>
          <w:szCs w:val="24"/>
        </w:rPr>
        <w:t>. Buzón de Simplificación Administrativa.</w:t>
      </w:r>
    </w:p>
    <w:p w14:paraId="00BF1520" w14:textId="15B7C35D" w:rsidR="004D4011" w:rsidRPr="00D408C4" w:rsidRDefault="00D86A04" w:rsidP="00E10450">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E</w:t>
      </w:r>
      <w:r w:rsidR="0089532A" w:rsidRPr="00D408C4">
        <w:rPr>
          <w:rFonts w:ascii="Times New Roman" w:hAnsi="Times New Roman" w:cs="Times New Roman"/>
          <w:sz w:val="24"/>
          <w:szCs w:val="24"/>
        </w:rPr>
        <w:t xml:space="preserve">l Buzón de Simplificación Administrativa </w:t>
      </w:r>
      <w:r w:rsidRPr="00D408C4">
        <w:rPr>
          <w:rFonts w:ascii="Times New Roman" w:hAnsi="Times New Roman" w:cs="Times New Roman"/>
          <w:sz w:val="24"/>
          <w:szCs w:val="24"/>
        </w:rPr>
        <w:t xml:space="preserve">regulado en la </w:t>
      </w:r>
      <w:r w:rsidR="00E0465D" w:rsidRPr="00D408C4">
        <w:rPr>
          <w:rFonts w:ascii="Times New Roman" w:hAnsi="Times New Roman" w:cs="Times New Roman"/>
          <w:sz w:val="24"/>
          <w:szCs w:val="24"/>
        </w:rPr>
        <w:t>Ley 4/2025, de 11 de julio, tiene como objetivo</w:t>
      </w:r>
      <w:r w:rsidR="00E10450" w:rsidRPr="00D408C4">
        <w:rPr>
          <w:rFonts w:ascii="Times New Roman" w:hAnsi="Times New Roman" w:cs="Times New Roman"/>
          <w:sz w:val="24"/>
          <w:szCs w:val="24"/>
        </w:rPr>
        <w:t xml:space="preserve"> que la ciudadanía pued</w:t>
      </w:r>
      <w:r w:rsidR="00E0465D" w:rsidRPr="00D408C4">
        <w:rPr>
          <w:rFonts w:ascii="Times New Roman" w:hAnsi="Times New Roman" w:cs="Times New Roman"/>
          <w:sz w:val="24"/>
          <w:szCs w:val="24"/>
        </w:rPr>
        <w:t>a</w:t>
      </w:r>
      <w:r w:rsidR="00E10450" w:rsidRPr="00D408C4">
        <w:rPr>
          <w:rFonts w:ascii="Times New Roman" w:hAnsi="Times New Roman" w:cs="Times New Roman"/>
          <w:sz w:val="24"/>
          <w:szCs w:val="24"/>
        </w:rPr>
        <w:t xml:space="preserve"> hacer llegar fácilmente a la Administración regional sus propuestas para facilitar la tramitación administrativa en procedimientos concretos, como pueden ser la supresión de documentación e información requerida, la revisión de normativa excesivamente compleja o cualquier otra medida de simplificación administrativa o mejora de la regulación.</w:t>
      </w:r>
      <w:r w:rsidR="004D4011" w:rsidRPr="00D408C4">
        <w:rPr>
          <w:rFonts w:ascii="Times New Roman" w:hAnsi="Times New Roman" w:cs="Times New Roman"/>
          <w:sz w:val="24"/>
          <w:szCs w:val="24"/>
        </w:rPr>
        <w:t xml:space="preserve"> </w:t>
      </w:r>
    </w:p>
    <w:p w14:paraId="168C076E" w14:textId="2002A1A0" w:rsidR="00E10450" w:rsidRPr="00D408C4" w:rsidRDefault="004D4011" w:rsidP="00E10450">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Las propuestas presentadas se remitirán a las consejerías competentes por razón de la materia para que procedan a su contestación.</w:t>
      </w:r>
    </w:p>
    <w:p w14:paraId="1B7C82D6" w14:textId="77777777" w:rsidR="004D4011" w:rsidRPr="00D408C4" w:rsidRDefault="004D4011" w:rsidP="00E10450">
      <w:pPr>
        <w:spacing w:before="100" w:beforeAutospacing="1" w:after="100" w:afterAutospacing="1"/>
        <w:jc w:val="both"/>
        <w:rPr>
          <w:rFonts w:ascii="Times New Roman" w:hAnsi="Times New Roman" w:cs="Times New Roman"/>
          <w:sz w:val="24"/>
          <w:szCs w:val="24"/>
        </w:rPr>
      </w:pPr>
    </w:p>
    <w:p w14:paraId="6BDCB1E0" w14:textId="1429B3A6" w:rsidR="00DD0718" w:rsidRPr="00D408C4" w:rsidRDefault="009203A2" w:rsidP="00397624">
      <w:pPr>
        <w:spacing w:before="100" w:beforeAutospacing="1" w:after="100" w:afterAutospacing="1"/>
        <w:rPr>
          <w:rFonts w:ascii="Times New Roman" w:hAnsi="Times New Roman" w:cs="Times New Roman"/>
          <w:sz w:val="24"/>
          <w:szCs w:val="24"/>
        </w:rPr>
      </w:pPr>
      <w:r w:rsidRPr="00D408C4">
        <w:rPr>
          <w:rFonts w:ascii="Times New Roman" w:hAnsi="Times New Roman" w:cs="Times New Roman"/>
          <w:sz w:val="24"/>
          <w:szCs w:val="24"/>
        </w:rPr>
        <w:lastRenderedPageBreak/>
        <w:t>Capítulo II</w:t>
      </w:r>
      <w:r w:rsidR="006B749A" w:rsidRPr="00D408C4">
        <w:rPr>
          <w:rFonts w:ascii="Times New Roman" w:hAnsi="Times New Roman" w:cs="Times New Roman"/>
          <w:sz w:val="24"/>
          <w:szCs w:val="24"/>
        </w:rPr>
        <w:t>I.</w:t>
      </w:r>
      <w:r w:rsidRPr="00D408C4">
        <w:rPr>
          <w:rFonts w:ascii="Times New Roman" w:hAnsi="Times New Roman" w:cs="Times New Roman"/>
          <w:sz w:val="24"/>
          <w:szCs w:val="24"/>
        </w:rPr>
        <w:t xml:space="preserve"> Cartas de Servicios </w:t>
      </w:r>
    </w:p>
    <w:p w14:paraId="2378A6FE" w14:textId="3AE23667" w:rsidR="00CF0D50"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Artículo </w:t>
      </w:r>
      <w:r w:rsidR="005450CD" w:rsidRPr="00D408C4">
        <w:rPr>
          <w:rFonts w:ascii="Times New Roman" w:hAnsi="Times New Roman" w:cs="Times New Roman"/>
          <w:sz w:val="24"/>
          <w:szCs w:val="24"/>
        </w:rPr>
        <w:t>9</w:t>
      </w:r>
      <w:r w:rsidRPr="00D408C4">
        <w:rPr>
          <w:rFonts w:ascii="Times New Roman" w:hAnsi="Times New Roman" w:cs="Times New Roman"/>
          <w:sz w:val="24"/>
          <w:szCs w:val="24"/>
        </w:rPr>
        <w:t>.- Definición</w:t>
      </w:r>
      <w:r w:rsidR="00375099" w:rsidRPr="00D408C4">
        <w:rPr>
          <w:rFonts w:ascii="Times New Roman" w:hAnsi="Times New Roman" w:cs="Times New Roman"/>
          <w:sz w:val="24"/>
          <w:szCs w:val="24"/>
        </w:rPr>
        <w:t xml:space="preserve"> y finalidad</w:t>
      </w:r>
      <w:r w:rsidRPr="00D408C4">
        <w:rPr>
          <w:rFonts w:ascii="Times New Roman" w:hAnsi="Times New Roman" w:cs="Times New Roman"/>
          <w:sz w:val="24"/>
          <w:szCs w:val="24"/>
        </w:rPr>
        <w:t xml:space="preserve">. </w:t>
      </w:r>
    </w:p>
    <w:p w14:paraId="073094FA" w14:textId="0D2036BA" w:rsidR="00CF0D50" w:rsidRPr="00D408C4" w:rsidRDefault="00856771"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1. </w:t>
      </w:r>
      <w:r w:rsidR="00CF0D50" w:rsidRPr="00D408C4">
        <w:rPr>
          <w:rFonts w:ascii="Times New Roman" w:hAnsi="Times New Roman" w:cs="Times New Roman"/>
          <w:sz w:val="24"/>
          <w:szCs w:val="24"/>
        </w:rPr>
        <w:t>Las cartas de servicios son un instrumento de gestión de la calidad que promueve</w:t>
      </w:r>
      <w:r w:rsidR="00126334" w:rsidRPr="00D408C4">
        <w:rPr>
          <w:rFonts w:ascii="Times New Roman" w:hAnsi="Times New Roman" w:cs="Times New Roman"/>
          <w:sz w:val="24"/>
          <w:szCs w:val="24"/>
        </w:rPr>
        <w:t>n</w:t>
      </w:r>
      <w:r w:rsidR="00CF0D50" w:rsidRPr="00D408C4">
        <w:rPr>
          <w:rFonts w:ascii="Times New Roman" w:hAnsi="Times New Roman" w:cs="Times New Roman"/>
          <w:sz w:val="24"/>
          <w:szCs w:val="24"/>
        </w:rPr>
        <w:t xml:space="preserve"> el análisis y mejora de los servicios prestados y cuyos resultados se plasman en documentos divulgativos de acceso público, impresos o electrónicos, </w:t>
      </w:r>
      <w:r w:rsidR="00A47366" w:rsidRPr="00D408C4">
        <w:rPr>
          <w:rFonts w:ascii="Times New Roman" w:hAnsi="Times New Roman" w:cs="Times New Roman"/>
          <w:sz w:val="24"/>
          <w:szCs w:val="24"/>
        </w:rPr>
        <w:t>en los que se identifican los</w:t>
      </w:r>
      <w:r w:rsidR="00CF0D50" w:rsidRPr="00D408C4">
        <w:rPr>
          <w:rFonts w:ascii="Times New Roman" w:hAnsi="Times New Roman" w:cs="Times New Roman"/>
          <w:sz w:val="24"/>
          <w:szCs w:val="24"/>
        </w:rPr>
        <w:t xml:space="preserve"> servicios que presta la organización, los órganos responsables de esa prestación, los derechos de l</w:t>
      </w:r>
      <w:r w:rsidR="00A47366" w:rsidRPr="00D408C4">
        <w:rPr>
          <w:rFonts w:ascii="Times New Roman" w:hAnsi="Times New Roman" w:cs="Times New Roman"/>
          <w:sz w:val="24"/>
          <w:szCs w:val="24"/>
        </w:rPr>
        <w:t>a</w:t>
      </w:r>
      <w:r w:rsidR="00CF0D50" w:rsidRPr="00D408C4">
        <w:rPr>
          <w:rFonts w:ascii="Times New Roman" w:hAnsi="Times New Roman" w:cs="Times New Roman"/>
          <w:sz w:val="24"/>
          <w:szCs w:val="24"/>
        </w:rPr>
        <w:t>s</w:t>
      </w:r>
      <w:r w:rsidR="00A47366" w:rsidRPr="00D408C4">
        <w:rPr>
          <w:rFonts w:ascii="Times New Roman" w:hAnsi="Times New Roman" w:cs="Times New Roman"/>
          <w:sz w:val="24"/>
          <w:szCs w:val="24"/>
        </w:rPr>
        <w:t xml:space="preserve"> personas </w:t>
      </w:r>
      <w:r w:rsidR="00CF0D50" w:rsidRPr="00D408C4">
        <w:rPr>
          <w:rFonts w:ascii="Times New Roman" w:hAnsi="Times New Roman" w:cs="Times New Roman"/>
          <w:sz w:val="24"/>
          <w:szCs w:val="24"/>
        </w:rPr>
        <w:t>usuari</w:t>
      </w:r>
      <w:r w:rsidR="00A47366" w:rsidRPr="00D408C4">
        <w:rPr>
          <w:rFonts w:ascii="Times New Roman" w:hAnsi="Times New Roman" w:cs="Times New Roman"/>
          <w:sz w:val="24"/>
          <w:szCs w:val="24"/>
        </w:rPr>
        <w:t>a</w:t>
      </w:r>
      <w:r w:rsidR="00CF0D50" w:rsidRPr="00D408C4">
        <w:rPr>
          <w:rFonts w:ascii="Times New Roman" w:hAnsi="Times New Roman" w:cs="Times New Roman"/>
          <w:sz w:val="24"/>
          <w:szCs w:val="24"/>
        </w:rPr>
        <w:t>s, así como los compromisos de calidad a los que se ajustará la prestación de dichos servicios.</w:t>
      </w:r>
    </w:p>
    <w:p w14:paraId="683B3E99" w14:textId="1CA46C61" w:rsidR="00CF0D50" w:rsidRPr="00D408C4" w:rsidRDefault="00856771"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2.</w:t>
      </w:r>
      <w:r w:rsidR="00375099" w:rsidRPr="00D408C4">
        <w:rPr>
          <w:rFonts w:ascii="Times New Roman" w:hAnsi="Times New Roman" w:cs="Times New Roman"/>
          <w:sz w:val="24"/>
          <w:szCs w:val="24"/>
        </w:rPr>
        <w:t xml:space="preserve"> Las cartas de servicios tienen como finalidad dar a conocer los compromisos de calidad que se asumen en la prestación de los servicios públicos, facilitar a la ciudadanía el ejercicio de sus derechos y su participación en la mejora de la calidad de los servicios y fomentar la mejora continua en la prestación de los servicios públicos mediante el seguimiento del grado de cumplimiento de los compromisos de calidad formulados.</w:t>
      </w:r>
    </w:p>
    <w:p w14:paraId="0E6B5846" w14:textId="790EB0EE" w:rsidR="00A05AE2" w:rsidRPr="00D408C4" w:rsidRDefault="00856771"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Artículo 1</w:t>
      </w:r>
      <w:r w:rsidR="005450CD" w:rsidRPr="00D408C4">
        <w:rPr>
          <w:rFonts w:ascii="Times New Roman" w:hAnsi="Times New Roman" w:cs="Times New Roman"/>
          <w:sz w:val="24"/>
          <w:szCs w:val="24"/>
        </w:rPr>
        <w:t>0</w:t>
      </w:r>
      <w:r w:rsidRPr="00D408C4">
        <w:rPr>
          <w:rFonts w:ascii="Times New Roman" w:hAnsi="Times New Roman" w:cs="Times New Roman"/>
          <w:sz w:val="24"/>
          <w:szCs w:val="24"/>
        </w:rPr>
        <w:t>.</w:t>
      </w:r>
      <w:r w:rsidR="00786CD2" w:rsidRPr="00D408C4">
        <w:rPr>
          <w:rFonts w:ascii="Times New Roman" w:hAnsi="Times New Roman" w:cs="Times New Roman"/>
          <w:sz w:val="24"/>
          <w:szCs w:val="24"/>
        </w:rPr>
        <w:t xml:space="preserve"> </w:t>
      </w:r>
      <w:r w:rsidR="00A05AE2" w:rsidRPr="00D408C4">
        <w:rPr>
          <w:rFonts w:ascii="Times New Roman" w:hAnsi="Times New Roman" w:cs="Times New Roman"/>
          <w:sz w:val="24"/>
          <w:szCs w:val="24"/>
        </w:rPr>
        <w:t>Procedimiento de elaboración de las cartas de servicio</w:t>
      </w:r>
      <w:r w:rsidR="00682487" w:rsidRPr="00D408C4">
        <w:rPr>
          <w:rFonts w:ascii="Times New Roman" w:hAnsi="Times New Roman" w:cs="Times New Roman"/>
          <w:sz w:val="24"/>
          <w:szCs w:val="24"/>
        </w:rPr>
        <w:t>s</w:t>
      </w:r>
      <w:r w:rsidR="00A05AE2" w:rsidRPr="00D408C4">
        <w:rPr>
          <w:rFonts w:ascii="Times New Roman" w:hAnsi="Times New Roman" w:cs="Times New Roman"/>
          <w:sz w:val="24"/>
          <w:szCs w:val="24"/>
        </w:rPr>
        <w:t>.</w:t>
      </w:r>
    </w:p>
    <w:p w14:paraId="1DF09E79" w14:textId="77777777" w:rsidR="00A05AE2" w:rsidRPr="00D408C4" w:rsidRDefault="00A05AE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1. El procedimiento de elaboración de las cartas de servicios estará orientado por los criterios de eficacia, eficiencia, coherencia, transparencia, modernización, avance continuo, responsabilidad y, especialmente, de compromiso con la ciudadanía y fomento de la colaboración y participación ciudadana en el avance de los servicios públicos.</w:t>
      </w:r>
    </w:p>
    <w:p w14:paraId="32FC4B78" w14:textId="0EE39964" w:rsidR="00A05AE2" w:rsidRPr="00D408C4" w:rsidRDefault="00A05AE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2. Una vez adoptado el acuerdo de elabora</w:t>
      </w:r>
      <w:r w:rsidR="006D076A" w:rsidRPr="00D408C4">
        <w:rPr>
          <w:rFonts w:ascii="Times New Roman" w:hAnsi="Times New Roman" w:cs="Times New Roman"/>
          <w:sz w:val="24"/>
          <w:szCs w:val="24"/>
        </w:rPr>
        <w:t>ción</w:t>
      </w:r>
      <w:r w:rsidRPr="00D408C4">
        <w:rPr>
          <w:rFonts w:ascii="Times New Roman" w:hAnsi="Times New Roman" w:cs="Times New Roman"/>
          <w:sz w:val="24"/>
          <w:szCs w:val="24"/>
        </w:rPr>
        <w:t xml:space="preserve"> </w:t>
      </w:r>
      <w:r w:rsidR="006D076A" w:rsidRPr="00D408C4">
        <w:rPr>
          <w:rFonts w:ascii="Times New Roman" w:hAnsi="Times New Roman" w:cs="Times New Roman"/>
          <w:sz w:val="24"/>
          <w:szCs w:val="24"/>
        </w:rPr>
        <w:t xml:space="preserve">de </w:t>
      </w:r>
      <w:r w:rsidRPr="00D408C4">
        <w:rPr>
          <w:rFonts w:ascii="Times New Roman" w:hAnsi="Times New Roman" w:cs="Times New Roman"/>
          <w:sz w:val="24"/>
          <w:szCs w:val="24"/>
        </w:rPr>
        <w:t>la Carta</w:t>
      </w:r>
      <w:r w:rsidR="00B44E2B" w:rsidRPr="00D408C4">
        <w:rPr>
          <w:rFonts w:ascii="Times New Roman" w:hAnsi="Times New Roman" w:cs="Times New Roman"/>
          <w:sz w:val="24"/>
          <w:szCs w:val="24"/>
        </w:rPr>
        <w:t xml:space="preserve"> por parte del órgano gestor</w:t>
      </w:r>
      <w:r w:rsidRPr="00D408C4">
        <w:rPr>
          <w:rFonts w:ascii="Times New Roman" w:hAnsi="Times New Roman" w:cs="Times New Roman"/>
          <w:sz w:val="24"/>
          <w:szCs w:val="24"/>
        </w:rPr>
        <w:t xml:space="preserve">, se constituirá un grupo de trabajo del que formarán parte representantes de los diferentes niveles de la organización que elabora la Carta y </w:t>
      </w:r>
      <w:r w:rsidR="006D076A" w:rsidRPr="00D408C4">
        <w:rPr>
          <w:rFonts w:ascii="Times New Roman" w:hAnsi="Times New Roman" w:cs="Times New Roman"/>
          <w:sz w:val="24"/>
          <w:szCs w:val="24"/>
        </w:rPr>
        <w:t xml:space="preserve">con el objeto de aportar su colaboración técnica </w:t>
      </w:r>
      <w:r w:rsidR="008D771B" w:rsidRPr="00D408C4">
        <w:rPr>
          <w:rFonts w:ascii="Times New Roman" w:hAnsi="Times New Roman" w:cs="Times New Roman"/>
          <w:sz w:val="24"/>
          <w:szCs w:val="24"/>
        </w:rPr>
        <w:t xml:space="preserve">contará con un representante del </w:t>
      </w:r>
      <w:r w:rsidR="00784C07" w:rsidRPr="00D408C4">
        <w:rPr>
          <w:rFonts w:ascii="Times New Roman" w:hAnsi="Times New Roman" w:cs="Times New Roman"/>
          <w:sz w:val="24"/>
          <w:szCs w:val="24"/>
        </w:rPr>
        <w:t>órgano con competencias en calidad de los ser</w:t>
      </w:r>
      <w:r w:rsidRPr="00D408C4">
        <w:rPr>
          <w:rFonts w:ascii="Times New Roman" w:hAnsi="Times New Roman" w:cs="Times New Roman"/>
          <w:sz w:val="24"/>
          <w:szCs w:val="24"/>
        </w:rPr>
        <w:t>vicios</w:t>
      </w:r>
      <w:r w:rsidR="008D771B" w:rsidRPr="00D408C4">
        <w:rPr>
          <w:rFonts w:ascii="Times New Roman" w:hAnsi="Times New Roman" w:cs="Times New Roman"/>
          <w:sz w:val="24"/>
          <w:szCs w:val="24"/>
        </w:rPr>
        <w:t>.</w:t>
      </w:r>
      <w:r w:rsidRPr="00D408C4">
        <w:rPr>
          <w:rFonts w:ascii="Times New Roman" w:hAnsi="Times New Roman" w:cs="Times New Roman"/>
          <w:sz w:val="24"/>
          <w:szCs w:val="24"/>
        </w:rPr>
        <w:t xml:space="preserve"> </w:t>
      </w:r>
    </w:p>
    <w:p w14:paraId="13E80753" w14:textId="07B1E266" w:rsidR="00A05AE2" w:rsidRPr="00D408C4" w:rsidRDefault="00A05AE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3. El grupo de trabajo</w:t>
      </w:r>
      <w:r w:rsidR="001456DB" w:rsidRPr="00D408C4">
        <w:rPr>
          <w:rFonts w:ascii="Times New Roman" w:hAnsi="Times New Roman" w:cs="Times New Roman"/>
          <w:sz w:val="24"/>
          <w:szCs w:val="24"/>
        </w:rPr>
        <w:t xml:space="preserve">, </w:t>
      </w:r>
      <w:r w:rsidR="007D468B" w:rsidRPr="00D408C4">
        <w:rPr>
          <w:rFonts w:ascii="Times New Roman" w:hAnsi="Times New Roman" w:cs="Times New Roman"/>
          <w:sz w:val="24"/>
          <w:szCs w:val="24"/>
        </w:rPr>
        <w:t xml:space="preserve">teniendo en cuenta </w:t>
      </w:r>
      <w:r w:rsidR="00A71070" w:rsidRPr="00D408C4">
        <w:rPr>
          <w:rFonts w:ascii="Times New Roman" w:hAnsi="Times New Roman" w:cs="Times New Roman"/>
          <w:sz w:val="24"/>
          <w:szCs w:val="24"/>
        </w:rPr>
        <w:t xml:space="preserve">el </w:t>
      </w:r>
      <w:r w:rsidR="00352424" w:rsidRPr="00D408C4">
        <w:rPr>
          <w:rFonts w:ascii="Times New Roman" w:hAnsi="Times New Roman" w:cs="Times New Roman"/>
          <w:sz w:val="24"/>
          <w:szCs w:val="24"/>
        </w:rPr>
        <w:t>proyecto</w:t>
      </w:r>
      <w:r w:rsidR="00A71070" w:rsidRPr="00D408C4">
        <w:rPr>
          <w:rFonts w:ascii="Times New Roman" w:hAnsi="Times New Roman" w:cs="Times New Roman"/>
          <w:sz w:val="24"/>
          <w:szCs w:val="24"/>
        </w:rPr>
        <w:t xml:space="preserve"> propuesto por el órgano gestor, revisará </w:t>
      </w:r>
      <w:r w:rsidR="00853090" w:rsidRPr="00D408C4">
        <w:rPr>
          <w:rFonts w:ascii="Times New Roman" w:hAnsi="Times New Roman" w:cs="Times New Roman"/>
          <w:sz w:val="24"/>
          <w:szCs w:val="24"/>
        </w:rPr>
        <w:t>el contenido y elevará la propuesta definitiva de</w:t>
      </w:r>
      <w:r w:rsidR="00B37007" w:rsidRPr="00D408C4">
        <w:rPr>
          <w:rFonts w:ascii="Times New Roman" w:hAnsi="Times New Roman" w:cs="Times New Roman"/>
          <w:sz w:val="24"/>
          <w:szCs w:val="24"/>
        </w:rPr>
        <w:t>l texto de</w:t>
      </w:r>
      <w:r w:rsidRPr="00D408C4">
        <w:rPr>
          <w:rFonts w:ascii="Times New Roman" w:hAnsi="Times New Roman" w:cs="Times New Roman"/>
          <w:sz w:val="24"/>
          <w:szCs w:val="24"/>
        </w:rPr>
        <w:t xml:space="preserve"> resolución al órgano gestor competente para su aprobación</w:t>
      </w:r>
      <w:r w:rsidR="006C6298" w:rsidRPr="00D408C4">
        <w:rPr>
          <w:rFonts w:ascii="Times New Roman" w:hAnsi="Times New Roman" w:cs="Times New Roman"/>
          <w:sz w:val="24"/>
          <w:szCs w:val="24"/>
        </w:rPr>
        <w:t xml:space="preserve">. Paralelamente </w:t>
      </w:r>
      <w:r w:rsidRPr="00D408C4">
        <w:rPr>
          <w:rFonts w:ascii="Times New Roman" w:hAnsi="Times New Roman" w:cs="Times New Roman"/>
          <w:sz w:val="24"/>
          <w:szCs w:val="24"/>
        </w:rPr>
        <w:t xml:space="preserve">propondrá el </w:t>
      </w:r>
      <w:r w:rsidR="003E2424" w:rsidRPr="00D408C4">
        <w:rPr>
          <w:rFonts w:ascii="Times New Roman" w:hAnsi="Times New Roman" w:cs="Times New Roman"/>
          <w:sz w:val="24"/>
          <w:szCs w:val="24"/>
        </w:rPr>
        <w:t>borrador</w:t>
      </w:r>
      <w:r w:rsidRPr="00D408C4">
        <w:rPr>
          <w:rFonts w:ascii="Times New Roman" w:hAnsi="Times New Roman" w:cs="Times New Roman"/>
          <w:sz w:val="24"/>
          <w:szCs w:val="24"/>
        </w:rPr>
        <w:t xml:space="preserve"> de folleto divulgativo a la Dirección General u órgano gestor competente en</w:t>
      </w:r>
      <w:r w:rsidR="00352424" w:rsidRPr="00D408C4">
        <w:rPr>
          <w:rFonts w:ascii="Times New Roman" w:hAnsi="Times New Roman" w:cs="Times New Roman"/>
          <w:sz w:val="24"/>
          <w:szCs w:val="24"/>
        </w:rPr>
        <w:t xml:space="preserve"> imagen institucional e identidad corporativa</w:t>
      </w:r>
      <w:r w:rsidRPr="00D408C4">
        <w:rPr>
          <w:rFonts w:ascii="Times New Roman" w:hAnsi="Times New Roman" w:cs="Times New Roman"/>
          <w:sz w:val="24"/>
          <w:szCs w:val="24"/>
        </w:rPr>
        <w:t xml:space="preserve"> para su supervisión. </w:t>
      </w:r>
    </w:p>
    <w:p w14:paraId="6BDF0624" w14:textId="4E472345" w:rsidR="00856771" w:rsidRPr="00D408C4" w:rsidRDefault="003C448D" w:rsidP="00397624">
      <w:pPr>
        <w:pStyle w:val="Prrafodelista"/>
        <w:spacing w:before="100" w:beforeAutospacing="1" w:after="100" w:afterAutospacing="1" w:line="240" w:lineRule="auto"/>
        <w:ind w:left="0"/>
        <w:jc w:val="both"/>
        <w:rPr>
          <w:rFonts w:ascii="Times New Roman" w:hAnsi="Times New Roman" w:cs="Times New Roman"/>
          <w:sz w:val="24"/>
          <w:szCs w:val="24"/>
        </w:rPr>
      </w:pPr>
      <w:bookmarkStart w:id="2" w:name="_Hlk215740646"/>
      <w:r w:rsidRPr="00D408C4">
        <w:rPr>
          <w:rFonts w:ascii="Times New Roman" w:hAnsi="Times New Roman" w:cs="Times New Roman"/>
          <w:sz w:val="24"/>
          <w:szCs w:val="24"/>
        </w:rPr>
        <w:t>Artículo 1</w:t>
      </w:r>
      <w:r w:rsidR="005450CD" w:rsidRPr="00D408C4">
        <w:rPr>
          <w:rFonts w:ascii="Times New Roman" w:hAnsi="Times New Roman" w:cs="Times New Roman"/>
          <w:sz w:val="24"/>
          <w:szCs w:val="24"/>
        </w:rPr>
        <w:t>1</w:t>
      </w:r>
      <w:r w:rsidRPr="00D408C4">
        <w:rPr>
          <w:rFonts w:ascii="Times New Roman" w:hAnsi="Times New Roman" w:cs="Times New Roman"/>
          <w:sz w:val="24"/>
          <w:szCs w:val="24"/>
        </w:rPr>
        <w:t xml:space="preserve">.- </w:t>
      </w:r>
      <w:r w:rsidR="002A6A2C" w:rsidRPr="00D408C4">
        <w:rPr>
          <w:rFonts w:ascii="Times New Roman" w:hAnsi="Times New Roman" w:cs="Times New Roman"/>
          <w:sz w:val="24"/>
          <w:szCs w:val="24"/>
        </w:rPr>
        <w:t>C</w:t>
      </w:r>
      <w:r w:rsidR="00786CD2" w:rsidRPr="00D408C4">
        <w:rPr>
          <w:rFonts w:ascii="Times New Roman" w:hAnsi="Times New Roman" w:cs="Times New Roman"/>
          <w:sz w:val="24"/>
          <w:szCs w:val="24"/>
        </w:rPr>
        <w:t>ontenido de las cartas de servicios.</w:t>
      </w:r>
    </w:p>
    <w:p w14:paraId="3C6AABB7" w14:textId="11B8199F" w:rsidR="002A6A2C" w:rsidRPr="00D408C4" w:rsidRDefault="00322241"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1. </w:t>
      </w:r>
      <w:r w:rsidR="009203A2" w:rsidRPr="00D408C4">
        <w:rPr>
          <w:rFonts w:ascii="Times New Roman" w:hAnsi="Times New Roman" w:cs="Times New Roman"/>
          <w:sz w:val="24"/>
          <w:szCs w:val="24"/>
        </w:rPr>
        <w:t>Las Cartas de Servicios se elaborarán con lenguaje claro y sencillo, fácilmente comprensible por l</w:t>
      </w:r>
      <w:r w:rsidR="002A6A2C" w:rsidRPr="00D408C4">
        <w:rPr>
          <w:rFonts w:ascii="Times New Roman" w:hAnsi="Times New Roman" w:cs="Times New Roman"/>
          <w:sz w:val="24"/>
          <w:szCs w:val="24"/>
        </w:rPr>
        <w:t xml:space="preserve">as personas </w:t>
      </w:r>
      <w:r w:rsidR="009203A2" w:rsidRPr="00D408C4">
        <w:rPr>
          <w:rFonts w:ascii="Times New Roman" w:hAnsi="Times New Roman" w:cs="Times New Roman"/>
          <w:sz w:val="24"/>
          <w:szCs w:val="24"/>
        </w:rPr>
        <w:t>destinatari</w:t>
      </w:r>
      <w:r w:rsidR="009F6BA1" w:rsidRPr="00D408C4">
        <w:rPr>
          <w:rFonts w:ascii="Times New Roman" w:hAnsi="Times New Roman" w:cs="Times New Roman"/>
          <w:sz w:val="24"/>
          <w:szCs w:val="24"/>
        </w:rPr>
        <w:t>a</w:t>
      </w:r>
      <w:r w:rsidR="009203A2" w:rsidRPr="00D408C4">
        <w:rPr>
          <w:rFonts w:ascii="Times New Roman" w:hAnsi="Times New Roman" w:cs="Times New Roman"/>
          <w:sz w:val="24"/>
          <w:szCs w:val="24"/>
        </w:rPr>
        <w:t xml:space="preserve">s de los servicios públicos. El formato del </w:t>
      </w:r>
      <w:r w:rsidR="000A7608" w:rsidRPr="00D408C4">
        <w:rPr>
          <w:rFonts w:ascii="Times New Roman" w:hAnsi="Times New Roman" w:cs="Times New Roman"/>
          <w:sz w:val="24"/>
          <w:szCs w:val="24"/>
        </w:rPr>
        <w:t>soporte</w:t>
      </w:r>
      <w:r w:rsidR="009203A2" w:rsidRPr="00D408C4">
        <w:rPr>
          <w:rFonts w:ascii="Times New Roman" w:hAnsi="Times New Roman" w:cs="Times New Roman"/>
          <w:sz w:val="24"/>
          <w:szCs w:val="24"/>
        </w:rPr>
        <w:t xml:space="preserve"> divulgativo deberá ser, además, breve y ameno.</w:t>
      </w:r>
    </w:p>
    <w:p w14:paraId="750C8D24" w14:textId="024A34A6" w:rsidR="002A6A2C" w:rsidRPr="00D408C4" w:rsidRDefault="00322241"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2. </w:t>
      </w:r>
      <w:r w:rsidR="007F5AB9" w:rsidRPr="00D408C4">
        <w:rPr>
          <w:rFonts w:ascii="Times New Roman" w:hAnsi="Times New Roman" w:cs="Times New Roman"/>
          <w:sz w:val="24"/>
          <w:szCs w:val="24"/>
        </w:rPr>
        <w:t>L</w:t>
      </w:r>
      <w:r w:rsidR="009203A2" w:rsidRPr="00D408C4">
        <w:rPr>
          <w:rFonts w:ascii="Times New Roman" w:hAnsi="Times New Roman" w:cs="Times New Roman"/>
          <w:sz w:val="24"/>
          <w:szCs w:val="24"/>
        </w:rPr>
        <w:t xml:space="preserve">as Cartas de Servicios </w:t>
      </w:r>
      <w:r w:rsidR="00AC0A31" w:rsidRPr="00D408C4">
        <w:rPr>
          <w:rFonts w:ascii="Times New Roman" w:hAnsi="Times New Roman" w:cs="Times New Roman"/>
          <w:sz w:val="24"/>
          <w:szCs w:val="24"/>
        </w:rPr>
        <w:t xml:space="preserve">reflejarán </w:t>
      </w:r>
      <w:r w:rsidR="009203A2" w:rsidRPr="00D408C4">
        <w:rPr>
          <w:rFonts w:ascii="Times New Roman" w:hAnsi="Times New Roman" w:cs="Times New Roman"/>
          <w:sz w:val="24"/>
          <w:szCs w:val="24"/>
        </w:rPr>
        <w:t>los contenidos mínimos</w:t>
      </w:r>
      <w:r w:rsidR="007B032B" w:rsidRPr="00D408C4">
        <w:rPr>
          <w:rFonts w:ascii="Times New Roman" w:hAnsi="Times New Roman" w:cs="Times New Roman"/>
          <w:sz w:val="24"/>
          <w:szCs w:val="24"/>
        </w:rPr>
        <w:t xml:space="preserve"> fijados por la Ley 4/2016</w:t>
      </w:r>
      <w:r w:rsidR="007B032B" w:rsidRPr="00D408C4">
        <w:t xml:space="preserve"> </w:t>
      </w:r>
      <w:r w:rsidR="007B032B" w:rsidRPr="00D408C4">
        <w:rPr>
          <w:rFonts w:ascii="Times New Roman" w:hAnsi="Times New Roman" w:cs="Times New Roman"/>
          <w:sz w:val="24"/>
          <w:szCs w:val="24"/>
        </w:rPr>
        <w:t>de 15 de diciembre, de Transparencia y Buen Gobierno de Castilla-La Mancha</w:t>
      </w:r>
      <w:r w:rsidR="000A7608" w:rsidRPr="00D408C4">
        <w:rPr>
          <w:rFonts w:ascii="Times New Roman" w:hAnsi="Times New Roman" w:cs="Times New Roman"/>
          <w:sz w:val="24"/>
          <w:szCs w:val="24"/>
        </w:rPr>
        <w:t xml:space="preserve">, </w:t>
      </w:r>
      <w:r w:rsidR="00AC0A31" w:rsidRPr="00D408C4">
        <w:rPr>
          <w:rFonts w:ascii="Times New Roman" w:hAnsi="Times New Roman" w:cs="Times New Roman"/>
          <w:sz w:val="24"/>
          <w:szCs w:val="24"/>
        </w:rPr>
        <w:t>siguiendo</w:t>
      </w:r>
      <w:r w:rsidR="000A7608" w:rsidRPr="00D408C4">
        <w:rPr>
          <w:rFonts w:ascii="Times New Roman" w:hAnsi="Times New Roman" w:cs="Times New Roman"/>
          <w:sz w:val="24"/>
          <w:szCs w:val="24"/>
        </w:rPr>
        <w:t xml:space="preserve"> </w:t>
      </w:r>
      <w:r w:rsidR="00AC0A31" w:rsidRPr="00D408C4">
        <w:rPr>
          <w:rFonts w:ascii="Times New Roman" w:hAnsi="Times New Roman" w:cs="Times New Roman"/>
          <w:sz w:val="24"/>
          <w:szCs w:val="24"/>
        </w:rPr>
        <w:t>la siguiente estructura</w:t>
      </w:r>
      <w:r w:rsidR="000A7608" w:rsidRPr="00D408C4">
        <w:rPr>
          <w:rFonts w:ascii="Times New Roman" w:hAnsi="Times New Roman" w:cs="Times New Roman"/>
          <w:sz w:val="24"/>
          <w:szCs w:val="24"/>
        </w:rPr>
        <w:t>:</w:t>
      </w:r>
    </w:p>
    <w:p w14:paraId="63917D5E" w14:textId="18476820" w:rsidR="00C95BC2" w:rsidRPr="00D408C4" w:rsidRDefault="009203A2" w:rsidP="00C95BC2">
      <w:pPr>
        <w:spacing w:after="0" w:line="240" w:lineRule="auto"/>
        <w:ind w:left="567" w:right="284"/>
        <w:jc w:val="both"/>
        <w:rPr>
          <w:rFonts w:ascii="Times New Roman" w:hAnsi="Times New Roman" w:cs="Times New Roman"/>
          <w:sz w:val="24"/>
          <w:szCs w:val="24"/>
        </w:rPr>
      </w:pPr>
      <w:r w:rsidRPr="00D408C4">
        <w:rPr>
          <w:rFonts w:ascii="Times New Roman" w:hAnsi="Times New Roman" w:cs="Times New Roman"/>
          <w:sz w:val="24"/>
          <w:szCs w:val="24"/>
        </w:rPr>
        <w:lastRenderedPageBreak/>
        <w:t xml:space="preserve">1. Datos identificativos. </w:t>
      </w:r>
      <w:r w:rsidR="007C2971" w:rsidRPr="00D408C4">
        <w:rPr>
          <w:rFonts w:ascii="Times New Roman" w:hAnsi="Times New Roman" w:cs="Times New Roman"/>
          <w:sz w:val="24"/>
          <w:szCs w:val="24"/>
        </w:rPr>
        <w:t>Incluirá la d</w:t>
      </w:r>
      <w:r w:rsidRPr="00D408C4">
        <w:rPr>
          <w:rFonts w:ascii="Times New Roman" w:hAnsi="Times New Roman" w:cs="Times New Roman"/>
          <w:sz w:val="24"/>
          <w:szCs w:val="24"/>
        </w:rPr>
        <w:t xml:space="preserve">enominación completa del servicio y la identificación del área responsable de los servicios de la Carta. </w:t>
      </w:r>
    </w:p>
    <w:p w14:paraId="35AA7D1A" w14:textId="2AF141E2" w:rsidR="002A6A2C" w:rsidRPr="00D408C4" w:rsidRDefault="009203A2" w:rsidP="00C95BC2">
      <w:pPr>
        <w:spacing w:after="0" w:line="240" w:lineRule="auto"/>
        <w:ind w:left="567" w:right="284"/>
        <w:jc w:val="both"/>
        <w:rPr>
          <w:rFonts w:ascii="Times New Roman" w:hAnsi="Times New Roman" w:cs="Times New Roman"/>
          <w:sz w:val="24"/>
          <w:szCs w:val="24"/>
        </w:rPr>
      </w:pPr>
      <w:r w:rsidRPr="00D408C4">
        <w:rPr>
          <w:rFonts w:ascii="Times New Roman" w:hAnsi="Times New Roman" w:cs="Times New Roman"/>
          <w:sz w:val="24"/>
          <w:szCs w:val="24"/>
        </w:rPr>
        <w:t>2. Objetivos y fines</w:t>
      </w:r>
      <w:r w:rsidR="00682487" w:rsidRPr="00D408C4">
        <w:rPr>
          <w:rFonts w:ascii="Times New Roman" w:hAnsi="Times New Roman" w:cs="Times New Roman"/>
          <w:sz w:val="24"/>
          <w:szCs w:val="24"/>
        </w:rPr>
        <w:t xml:space="preserve"> de la organización</w:t>
      </w:r>
      <w:r w:rsidRPr="00D408C4">
        <w:rPr>
          <w:rFonts w:ascii="Times New Roman" w:hAnsi="Times New Roman" w:cs="Times New Roman"/>
          <w:sz w:val="24"/>
          <w:szCs w:val="24"/>
        </w:rPr>
        <w:t xml:space="preserve">. Se explicitarán los fines de la organización y los objetivos que se persiguen con la publicación de la Carta. </w:t>
      </w:r>
    </w:p>
    <w:p w14:paraId="2CFD749D" w14:textId="2B3015FB" w:rsidR="002A6A2C" w:rsidRPr="00D408C4" w:rsidRDefault="009203A2" w:rsidP="00C95BC2">
      <w:pPr>
        <w:spacing w:after="0" w:line="240" w:lineRule="auto"/>
        <w:ind w:left="567" w:right="284"/>
        <w:jc w:val="both"/>
        <w:rPr>
          <w:rFonts w:ascii="Times New Roman" w:hAnsi="Times New Roman" w:cs="Times New Roman"/>
          <w:sz w:val="24"/>
          <w:szCs w:val="24"/>
        </w:rPr>
      </w:pPr>
      <w:r w:rsidRPr="00D408C4">
        <w:rPr>
          <w:rFonts w:ascii="Times New Roman" w:hAnsi="Times New Roman" w:cs="Times New Roman"/>
          <w:sz w:val="24"/>
          <w:szCs w:val="24"/>
        </w:rPr>
        <w:t>3. Marco legal</w:t>
      </w:r>
      <w:r w:rsidR="007C2971" w:rsidRPr="00D408C4">
        <w:rPr>
          <w:rFonts w:ascii="Times New Roman" w:hAnsi="Times New Roman" w:cs="Times New Roman"/>
          <w:sz w:val="24"/>
          <w:szCs w:val="24"/>
        </w:rPr>
        <w:t>. Se establecerá una relación sucinta de la normativa</w:t>
      </w:r>
      <w:r w:rsidR="00497917" w:rsidRPr="00D408C4">
        <w:rPr>
          <w:rFonts w:ascii="Times New Roman" w:hAnsi="Times New Roman" w:cs="Times New Roman"/>
          <w:sz w:val="24"/>
          <w:szCs w:val="24"/>
        </w:rPr>
        <w:t xml:space="preserve"> </w:t>
      </w:r>
      <w:r w:rsidR="007C2971" w:rsidRPr="00D408C4">
        <w:rPr>
          <w:rFonts w:ascii="Times New Roman" w:hAnsi="Times New Roman" w:cs="Times New Roman"/>
          <w:sz w:val="24"/>
          <w:szCs w:val="24"/>
        </w:rPr>
        <w:t xml:space="preserve">que resulte directamente aplicable </w:t>
      </w:r>
      <w:r w:rsidR="00AC0A31" w:rsidRPr="00D408C4">
        <w:rPr>
          <w:rFonts w:ascii="Times New Roman" w:hAnsi="Times New Roman" w:cs="Times New Roman"/>
          <w:sz w:val="24"/>
          <w:szCs w:val="24"/>
        </w:rPr>
        <w:t>a</w:t>
      </w:r>
      <w:r w:rsidR="007C2971" w:rsidRPr="00D408C4">
        <w:rPr>
          <w:rFonts w:ascii="Times New Roman" w:hAnsi="Times New Roman" w:cs="Times New Roman"/>
          <w:sz w:val="24"/>
          <w:szCs w:val="24"/>
        </w:rPr>
        <w:t xml:space="preserve"> </w:t>
      </w:r>
      <w:r w:rsidR="00497917" w:rsidRPr="00D408C4">
        <w:rPr>
          <w:rFonts w:ascii="Times New Roman" w:hAnsi="Times New Roman" w:cs="Times New Roman"/>
          <w:sz w:val="24"/>
          <w:szCs w:val="24"/>
        </w:rPr>
        <w:t>los</w:t>
      </w:r>
      <w:r w:rsidR="007C2971" w:rsidRPr="00D408C4">
        <w:rPr>
          <w:rFonts w:ascii="Times New Roman" w:hAnsi="Times New Roman" w:cs="Times New Roman"/>
          <w:sz w:val="24"/>
          <w:szCs w:val="24"/>
        </w:rPr>
        <w:t xml:space="preserve"> servicio</w:t>
      </w:r>
      <w:r w:rsidR="00497917" w:rsidRPr="00D408C4">
        <w:rPr>
          <w:rFonts w:ascii="Times New Roman" w:hAnsi="Times New Roman" w:cs="Times New Roman"/>
          <w:sz w:val="24"/>
          <w:szCs w:val="24"/>
        </w:rPr>
        <w:t>s de la Carta</w:t>
      </w:r>
      <w:r w:rsidR="007C2971" w:rsidRPr="00D408C4">
        <w:rPr>
          <w:rFonts w:ascii="Times New Roman" w:hAnsi="Times New Roman" w:cs="Times New Roman"/>
          <w:sz w:val="24"/>
          <w:szCs w:val="24"/>
        </w:rPr>
        <w:t>.</w:t>
      </w:r>
      <w:r w:rsidRPr="00D408C4">
        <w:rPr>
          <w:rFonts w:ascii="Times New Roman" w:hAnsi="Times New Roman" w:cs="Times New Roman"/>
          <w:sz w:val="24"/>
          <w:szCs w:val="24"/>
        </w:rPr>
        <w:t xml:space="preserve"> </w:t>
      </w:r>
    </w:p>
    <w:p w14:paraId="56D14A84" w14:textId="13C29BE7" w:rsidR="002A6A2C" w:rsidRPr="00D408C4" w:rsidRDefault="009203A2" w:rsidP="00C95BC2">
      <w:pPr>
        <w:spacing w:after="0" w:line="240" w:lineRule="auto"/>
        <w:ind w:left="567" w:right="284"/>
        <w:jc w:val="both"/>
        <w:rPr>
          <w:rFonts w:ascii="Times New Roman" w:hAnsi="Times New Roman" w:cs="Times New Roman"/>
          <w:sz w:val="24"/>
          <w:szCs w:val="24"/>
        </w:rPr>
      </w:pPr>
      <w:r w:rsidRPr="00D408C4">
        <w:rPr>
          <w:rFonts w:ascii="Times New Roman" w:hAnsi="Times New Roman" w:cs="Times New Roman"/>
          <w:sz w:val="24"/>
          <w:szCs w:val="24"/>
        </w:rPr>
        <w:t>4. Derechos y obligaciones de l</w:t>
      </w:r>
      <w:r w:rsidR="009F6BA1" w:rsidRPr="00D408C4">
        <w:rPr>
          <w:rFonts w:ascii="Times New Roman" w:hAnsi="Times New Roman" w:cs="Times New Roman"/>
          <w:sz w:val="24"/>
          <w:szCs w:val="24"/>
        </w:rPr>
        <w:t>a</w:t>
      </w:r>
      <w:r w:rsidRPr="00D408C4">
        <w:rPr>
          <w:rFonts w:ascii="Times New Roman" w:hAnsi="Times New Roman" w:cs="Times New Roman"/>
          <w:sz w:val="24"/>
          <w:szCs w:val="24"/>
        </w:rPr>
        <w:t xml:space="preserve">s </w:t>
      </w:r>
      <w:r w:rsidR="009F6BA1" w:rsidRPr="00D408C4">
        <w:rPr>
          <w:rFonts w:ascii="Times New Roman" w:hAnsi="Times New Roman" w:cs="Times New Roman"/>
          <w:sz w:val="24"/>
          <w:szCs w:val="24"/>
        </w:rPr>
        <w:t xml:space="preserve">personas </w:t>
      </w:r>
      <w:r w:rsidRPr="00D408C4">
        <w:rPr>
          <w:rFonts w:ascii="Times New Roman" w:hAnsi="Times New Roman" w:cs="Times New Roman"/>
          <w:sz w:val="24"/>
          <w:szCs w:val="24"/>
        </w:rPr>
        <w:t>usuari</w:t>
      </w:r>
      <w:r w:rsidR="009F6BA1" w:rsidRPr="00D408C4">
        <w:rPr>
          <w:rFonts w:ascii="Times New Roman" w:hAnsi="Times New Roman" w:cs="Times New Roman"/>
          <w:sz w:val="24"/>
          <w:szCs w:val="24"/>
        </w:rPr>
        <w:t>a</w:t>
      </w:r>
      <w:r w:rsidRPr="00D408C4">
        <w:rPr>
          <w:rFonts w:ascii="Times New Roman" w:hAnsi="Times New Roman" w:cs="Times New Roman"/>
          <w:sz w:val="24"/>
          <w:szCs w:val="24"/>
        </w:rPr>
        <w:t xml:space="preserve">s. Se </w:t>
      </w:r>
      <w:r w:rsidR="00454DDF" w:rsidRPr="00D408C4">
        <w:rPr>
          <w:rFonts w:ascii="Times New Roman" w:hAnsi="Times New Roman" w:cs="Times New Roman"/>
          <w:sz w:val="24"/>
          <w:szCs w:val="24"/>
        </w:rPr>
        <w:t>reflejarán</w:t>
      </w:r>
      <w:r w:rsidRPr="00D408C4">
        <w:rPr>
          <w:rFonts w:ascii="Times New Roman" w:hAnsi="Times New Roman" w:cs="Times New Roman"/>
          <w:sz w:val="24"/>
          <w:szCs w:val="24"/>
        </w:rPr>
        <w:t xml:space="preserve"> los</w:t>
      </w:r>
      <w:r w:rsidR="00454DDF" w:rsidRPr="00D408C4">
        <w:rPr>
          <w:rFonts w:ascii="Times New Roman" w:hAnsi="Times New Roman" w:cs="Times New Roman"/>
          <w:sz w:val="24"/>
          <w:szCs w:val="24"/>
        </w:rPr>
        <w:t xml:space="preserve"> derechos y obligaciones</w:t>
      </w:r>
      <w:r w:rsidRPr="00D408C4">
        <w:rPr>
          <w:rFonts w:ascii="Times New Roman" w:hAnsi="Times New Roman" w:cs="Times New Roman"/>
          <w:sz w:val="24"/>
          <w:szCs w:val="24"/>
        </w:rPr>
        <w:t xml:space="preserve"> reconocidos expresamente por el ordenamiento jurídico vigente</w:t>
      </w:r>
      <w:r w:rsidR="00497917" w:rsidRPr="00D408C4">
        <w:rPr>
          <w:rFonts w:ascii="Times New Roman" w:hAnsi="Times New Roman" w:cs="Times New Roman"/>
          <w:sz w:val="24"/>
          <w:szCs w:val="24"/>
        </w:rPr>
        <w:t xml:space="preserve"> </w:t>
      </w:r>
      <w:r w:rsidRPr="00D408C4">
        <w:rPr>
          <w:rFonts w:ascii="Times New Roman" w:hAnsi="Times New Roman" w:cs="Times New Roman"/>
          <w:sz w:val="24"/>
          <w:szCs w:val="24"/>
        </w:rPr>
        <w:t xml:space="preserve">y </w:t>
      </w:r>
      <w:r w:rsidR="00AC0A31" w:rsidRPr="00D408C4">
        <w:rPr>
          <w:rFonts w:ascii="Times New Roman" w:hAnsi="Times New Roman" w:cs="Times New Roman"/>
          <w:sz w:val="24"/>
          <w:szCs w:val="24"/>
        </w:rPr>
        <w:t>aquellos</w:t>
      </w:r>
      <w:r w:rsidRPr="00D408C4">
        <w:rPr>
          <w:rFonts w:ascii="Times New Roman" w:hAnsi="Times New Roman" w:cs="Times New Roman"/>
          <w:sz w:val="24"/>
          <w:szCs w:val="24"/>
        </w:rPr>
        <w:t xml:space="preserve"> establecidos </w:t>
      </w:r>
      <w:r w:rsidR="00AC0A31" w:rsidRPr="00D408C4">
        <w:rPr>
          <w:rFonts w:ascii="Times New Roman" w:hAnsi="Times New Roman" w:cs="Times New Roman"/>
          <w:sz w:val="24"/>
          <w:szCs w:val="24"/>
        </w:rPr>
        <w:t xml:space="preserve">específicamente </w:t>
      </w:r>
      <w:r w:rsidRPr="00D408C4">
        <w:rPr>
          <w:rFonts w:ascii="Times New Roman" w:hAnsi="Times New Roman" w:cs="Times New Roman"/>
          <w:sz w:val="24"/>
          <w:szCs w:val="24"/>
        </w:rPr>
        <w:t>por la organización</w:t>
      </w:r>
      <w:r w:rsidR="00AC0A31" w:rsidRPr="00D408C4">
        <w:rPr>
          <w:rFonts w:ascii="Times New Roman" w:hAnsi="Times New Roman" w:cs="Times New Roman"/>
          <w:sz w:val="24"/>
          <w:szCs w:val="24"/>
        </w:rPr>
        <w:t xml:space="preserve"> prestadora del servicio</w:t>
      </w:r>
      <w:r w:rsidRPr="00D408C4">
        <w:rPr>
          <w:rFonts w:ascii="Times New Roman" w:hAnsi="Times New Roman" w:cs="Times New Roman"/>
          <w:sz w:val="24"/>
          <w:szCs w:val="24"/>
        </w:rPr>
        <w:t xml:space="preserve">. </w:t>
      </w:r>
    </w:p>
    <w:p w14:paraId="36252346" w14:textId="147D40B6" w:rsidR="002A6A2C" w:rsidRPr="00D408C4" w:rsidRDefault="009203A2" w:rsidP="00C95BC2">
      <w:pPr>
        <w:spacing w:after="0" w:line="240" w:lineRule="auto"/>
        <w:ind w:left="567" w:right="284"/>
        <w:jc w:val="both"/>
        <w:rPr>
          <w:rFonts w:ascii="Times New Roman" w:hAnsi="Times New Roman" w:cs="Times New Roman"/>
          <w:sz w:val="24"/>
          <w:szCs w:val="24"/>
        </w:rPr>
      </w:pPr>
      <w:r w:rsidRPr="00D408C4">
        <w:rPr>
          <w:rFonts w:ascii="Times New Roman" w:hAnsi="Times New Roman" w:cs="Times New Roman"/>
          <w:sz w:val="24"/>
          <w:szCs w:val="24"/>
        </w:rPr>
        <w:t xml:space="preserve">5. Servicios que se ofrecen. </w:t>
      </w:r>
      <w:r w:rsidR="006D5148" w:rsidRPr="00D408C4">
        <w:rPr>
          <w:rFonts w:ascii="Times New Roman" w:hAnsi="Times New Roman" w:cs="Times New Roman"/>
          <w:sz w:val="24"/>
          <w:szCs w:val="24"/>
        </w:rPr>
        <w:t>S</w:t>
      </w:r>
      <w:r w:rsidRPr="00D408C4">
        <w:rPr>
          <w:rFonts w:ascii="Times New Roman" w:hAnsi="Times New Roman" w:cs="Times New Roman"/>
          <w:sz w:val="24"/>
          <w:szCs w:val="24"/>
        </w:rPr>
        <w:t>e debe</w:t>
      </w:r>
      <w:r w:rsidR="00E0465D" w:rsidRPr="00D408C4">
        <w:rPr>
          <w:rFonts w:ascii="Times New Roman" w:hAnsi="Times New Roman" w:cs="Times New Roman"/>
          <w:sz w:val="24"/>
          <w:szCs w:val="24"/>
        </w:rPr>
        <w:t>rán</w:t>
      </w:r>
      <w:r w:rsidRPr="00D408C4">
        <w:rPr>
          <w:rFonts w:ascii="Times New Roman" w:hAnsi="Times New Roman" w:cs="Times New Roman"/>
          <w:sz w:val="24"/>
          <w:szCs w:val="24"/>
        </w:rPr>
        <w:t xml:space="preserve"> enumerar</w:t>
      </w:r>
      <w:r w:rsidR="006D5148" w:rsidRPr="00D408C4">
        <w:rPr>
          <w:rFonts w:ascii="Times New Roman" w:hAnsi="Times New Roman" w:cs="Times New Roman"/>
          <w:sz w:val="24"/>
          <w:szCs w:val="24"/>
        </w:rPr>
        <w:t xml:space="preserve"> exclusivamente</w:t>
      </w:r>
      <w:r w:rsidRPr="00D408C4">
        <w:rPr>
          <w:rFonts w:ascii="Times New Roman" w:hAnsi="Times New Roman" w:cs="Times New Roman"/>
          <w:sz w:val="24"/>
          <w:szCs w:val="24"/>
        </w:rPr>
        <w:t xml:space="preserve"> los servicios respecto de los cuales se asumen compromisos</w:t>
      </w:r>
      <w:r w:rsidR="006D5148" w:rsidRPr="00D408C4">
        <w:rPr>
          <w:rFonts w:ascii="Times New Roman" w:hAnsi="Times New Roman" w:cs="Times New Roman"/>
          <w:sz w:val="24"/>
          <w:szCs w:val="24"/>
        </w:rPr>
        <w:t xml:space="preserve"> y de forma detallada</w:t>
      </w:r>
      <w:r w:rsidRPr="00D408C4">
        <w:rPr>
          <w:rFonts w:ascii="Times New Roman" w:hAnsi="Times New Roman" w:cs="Times New Roman"/>
          <w:sz w:val="24"/>
          <w:szCs w:val="24"/>
        </w:rPr>
        <w:t xml:space="preserve">. </w:t>
      </w:r>
    </w:p>
    <w:p w14:paraId="7572739D" w14:textId="5E146824" w:rsidR="002A6A2C" w:rsidRPr="00D408C4" w:rsidRDefault="009203A2" w:rsidP="00C95BC2">
      <w:pPr>
        <w:spacing w:after="0" w:line="240" w:lineRule="auto"/>
        <w:ind w:left="567" w:right="284"/>
        <w:jc w:val="both"/>
        <w:rPr>
          <w:rFonts w:ascii="Times New Roman" w:hAnsi="Times New Roman" w:cs="Times New Roman"/>
          <w:sz w:val="24"/>
          <w:szCs w:val="24"/>
        </w:rPr>
      </w:pPr>
      <w:r w:rsidRPr="00D408C4">
        <w:rPr>
          <w:rFonts w:ascii="Times New Roman" w:hAnsi="Times New Roman" w:cs="Times New Roman"/>
          <w:sz w:val="24"/>
          <w:szCs w:val="24"/>
        </w:rPr>
        <w:t xml:space="preserve">6. Compromisos </w:t>
      </w:r>
      <w:r w:rsidR="000A7608" w:rsidRPr="00D408C4">
        <w:rPr>
          <w:rFonts w:ascii="Times New Roman" w:hAnsi="Times New Roman" w:cs="Times New Roman"/>
          <w:sz w:val="24"/>
          <w:szCs w:val="24"/>
        </w:rPr>
        <w:t>mínimos de calidad cuantificables y fácilmente invocables por las personas usuarias</w:t>
      </w:r>
      <w:r w:rsidRPr="00D408C4">
        <w:rPr>
          <w:rFonts w:ascii="Times New Roman" w:hAnsi="Times New Roman" w:cs="Times New Roman"/>
          <w:sz w:val="24"/>
          <w:szCs w:val="24"/>
        </w:rPr>
        <w:t xml:space="preserve">. </w:t>
      </w:r>
    </w:p>
    <w:p w14:paraId="4F0C379A" w14:textId="121DC34C" w:rsidR="00AC0A31" w:rsidRPr="00D408C4" w:rsidRDefault="009203A2" w:rsidP="00C95BC2">
      <w:pPr>
        <w:spacing w:after="0" w:line="240" w:lineRule="auto"/>
        <w:ind w:left="567" w:right="284"/>
        <w:jc w:val="both"/>
        <w:rPr>
          <w:rFonts w:ascii="Times New Roman" w:hAnsi="Times New Roman" w:cs="Times New Roman"/>
          <w:sz w:val="24"/>
          <w:szCs w:val="24"/>
        </w:rPr>
      </w:pPr>
      <w:r w:rsidRPr="00D408C4">
        <w:rPr>
          <w:rFonts w:ascii="Times New Roman" w:hAnsi="Times New Roman" w:cs="Times New Roman"/>
          <w:sz w:val="24"/>
          <w:szCs w:val="24"/>
        </w:rPr>
        <w:t xml:space="preserve">7. </w:t>
      </w:r>
      <w:r w:rsidR="00AC0A31" w:rsidRPr="00D408C4">
        <w:rPr>
          <w:rFonts w:ascii="Times New Roman" w:hAnsi="Times New Roman" w:cs="Times New Roman"/>
          <w:sz w:val="24"/>
          <w:szCs w:val="24"/>
        </w:rPr>
        <w:t xml:space="preserve">Indicadores que permitan medir el cumplimiento de los compromisos, haciendo constar la periodicidad con la que se divulgan </w:t>
      </w:r>
      <w:r w:rsidR="006D5148" w:rsidRPr="00D408C4">
        <w:rPr>
          <w:rFonts w:ascii="Times New Roman" w:hAnsi="Times New Roman" w:cs="Times New Roman"/>
          <w:sz w:val="24"/>
          <w:szCs w:val="24"/>
        </w:rPr>
        <w:t xml:space="preserve">y </w:t>
      </w:r>
      <w:r w:rsidR="00AC0A31" w:rsidRPr="00D408C4">
        <w:rPr>
          <w:rFonts w:ascii="Times New Roman" w:hAnsi="Times New Roman" w:cs="Times New Roman"/>
          <w:sz w:val="24"/>
          <w:szCs w:val="24"/>
        </w:rPr>
        <w:t>los resultados de los cumplimientos de los compromisos</w:t>
      </w:r>
    </w:p>
    <w:p w14:paraId="51A5BABA" w14:textId="6F5B5588" w:rsidR="002A6A2C" w:rsidRPr="00D408C4" w:rsidRDefault="009203A2" w:rsidP="00C95BC2">
      <w:pPr>
        <w:spacing w:after="0" w:line="240" w:lineRule="auto"/>
        <w:ind w:left="567" w:right="284"/>
        <w:jc w:val="both"/>
        <w:rPr>
          <w:rFonts w:ascii="Times New Roman" w:hAnsi="Times New Roman" w:cs="Times New Roman"/>
          <w:sz w:val="24"/>
          <w:szCs w:val="24"/>
        </w:rPr>
      </w:pPr>
      <w:r w:rsidRPr="00D408C4">
        <w:rPr>
          <w:rFonts w:ascii="Times New Roman" w:hAnsi="Times New Roman" w:cs="Times New Roman"/>
          <w:sz w:val="24"/>
          <w:szCs w:val="24"/>
        </w:rPr>
        <w:t>8. Formas de participación de</w:t>
      </w:r>
      <w:r w:rsidR="002B2735" w:rsidRPr="00D408C4">
        <w:rPr>
          <w:rFonts w:ascii="Times New Roman" w:hAnsi="Times New Roman" w:cs="Times New Roman"/>
          <w:sz w:val="24"/>
          <w:szCs w:val="24"/>
        </w:rPr>
        <w:t xml:space="preserve"> </w:t>
      </w:r>
      <w:r w:rsidRPr="00D408C4">
        <w:rPr>
          <w:rFonts w:ascii="Times New Roman" w:hAnsi="Times New Roman" w:cs="Times New Roman"/>
          <w:sz w:val="24"/>
          <w:szCs w:val="24"/>
        </w:rPr>
        <w:t>l</w:t>
      </w:r>
      <w:r w:rsidR="002B2735" w:rsidRPr="00D408C4">
        <w:rPr>
          <w:rFonts w:ascii="Times New Roman" w:hAnsi="Times New Roman" w:cs="Times New Roman"/>
          <w:sz w:val="24"/>
          <w:szCs w:val="24"/>
        </w:rPr>
        <w:t xml:space="preserve">as personas </w:t>
      </w:r>
      <w:r w:rsidRPr="00D408C4">
        <w:rPr>
          <w:rFonts w:ascii="Times New Roman" w:hAnsi="Times New Roman" w:cs="Times New Roman"/>
          <w:sz w:val="24"/>
          <w:szCs w:val="24"/>
        </w:rPr>
        <w:t>usuari</w:t>
      </w:r>
      <w:r w:rsidR="002B2735" w:rsidRPr="00D408C4">
        <w:rPr>
          <w:rFonts w:ascii="Times New Roman" w:hAnsi="Times New Roman" w:cs="Times New Roman"/>
          <w:sz w:val="24"/>
          <w:szCs w:val="24"/>
        </w:rPr>
        <w:t>as</w:t>
      </w:r>
      <w:r w:rsidR="00AC0A31" w:rsidRPr="00D408C4">
        <w:rPr>
          <w:rFonts w:ascii="Times New Roman" w:hAnsi="Times New Roman" w:cs="Times New Roman"/>
          <w:sz w:val="24"/>
          <w:szCs w:val="24"/>
        </w:rPr>
        <w:t>. Se debe</w:t>
      </w:r>
      <w:r w:rsidR="00EB319D" w:rsidRPr="00D408C4">
        <w:rPr>
          <w:rFonts w:ascii="Times New Roman" w:hAnsi="Times New Roman" w:cs="Times New Roman"/>
          <w:sz w:val="24"/>
          <w:szCs w:val="24"/>
        </w:rPr>
        <w:t>rá</w:t>
      </w:r>
      <w:r w:rsidR="00AC0A31" w:rsidRPr="00D408C4">
        <w:rPr>
          <w:rFonts w:ascii="Times New Roman" w:hAnsi="Times New Roman" w:cs="Times New Roman"/>
          <w:sz w:val="24"/>
          <w:szCs w:val="24"/>
        </w:rPr>
        <w:t xml:space="preserve"> incluir </w:t>
      </w:r>
      <w:r w:rsidR="00DD5218" w:rsidRPr="00D408C4">
        <w:rPr>
          <w:rFonts w:ascii="Times New Roman" w:hAnsi="Times New Roman" w:cs="Times New Roman"/>
          <w:sz w:val="24"/>
          <w:szCs w:val="24"/>
        </w:rPr>
        <w:t>un</w:t>
      </w:r>
      <w:r w:rsidR="00AC0A31" w:rsidRPr="00D408C4">
        <w:rPr>
          <w:rFonts w:ascii="Times New Roman" w:hAnsi="Times New Roman" w:cs="Times New Roman"/>
          <w:sz w:val="24"/>
          <w:szCs w:val="24"/>
        </w:rPr>
        <w:t xml:space="preserve">a fase de participación </w:t>
      </w:r>
      <w:r w:rsidRPr="00D408C4">
        <w:rPr>
          <w:rFonts w:ascii="Times New Roman" w:hAnsi="Times New Roman" w:cs="Times New Roman"/>
          <w:sz w:val="24"/>
          <w:szCs w:val="24"/>
        </w:rPr>
        <w:t xml:space="preserve">al menos en los procesos de </w:t>
      </w:r>
      <w:r w:rsidR="00126334" w:rsidRPr="00D408C4">
        <w:rPr>
          <w:rFonts w:ascii="Times New Roman" w:hAnsi="Times New Roman" w:cs="Times New Roman"/>
          <w:sz w:val="24"/>
          <w:szCs w:val="24"/>
        </w:rPr>
        <w:t xml:space="preserve">elaboración </w:t>
      </w:r>
      <w:r w:rsidRPr="00D408C4">
        <w:rPr>
          <w:rFonts w:ascii="Times New Roman" w:hAnsi="Times New Roman" w:cs="Times New Roman"/>
          <w:sz w:val="24"/>
          <w:szCs w:val="24"/>
        </w:rPr>
        <w:t xml:space="preserve">de la Carta. </w:t>
      </w:r>
    </w:p>
    <w:p w14:paraId="421092D2" w14:textId="23D8005E" w:rsidR="002A6A2C" w:rsidRPr="00D408C4" w:rsidRDefault="00B44E2B" w:rsidP="00C95BC2">
      <w:pPr>
        <w:spacing w:after="0" w:line="240" w:lineRule="auto"/>
        <w:ind w:left="567" w:right="284"/>
        <w:jc w:val="both"/>
        <w:rPr>
          <w:rFonts w:ascii="Times New Roman" w:hAnsi="Times New Roman" w:cs="Times New Roman"/>
          <w:sz w:val="24"/>
          <w:szCs w:val="24"/>
        </w:rPr>
      </w:pPr>
      <w:r w:rsidRPr="00D408C4">
        <w:rPr>
          <w:rFonts w:ascii="Times New Roman" w:hAnsi="Times New Roman" w:cs="Times New Roman"/>
          <w:sz w:val="24"/>
          <w:szCs w:val="24"/>
        </w:rPr>
        <w:t xml:space="preserve">9. </w:t>
      </w:r>
      <w:r w:rsidR="009203A2" w:rsidRPr="00D408C4">
        <w:rPr>
          <w:rFonts w:ascii="Times New Roman" w:hAnsi="Times New Roman" w:cs="Times New Roman"/>
          <w:sz w:val="24"/>
          <w:szCs w:val="24"/>
        </w:rPr>
        <w:t xml:space="preserve">Formas de presentación de </w:t>
      </w:r>
      <w:r w:rsidR="007A43FD" w:rsidRPr="00D408C4">
        <w:rPr>
          <w:rFonts w:ascii="Times New Roman" w:hAnsi="Times New Roman" w:cs="Times New Roman"/>
          <w:sz w:val="24"/>
          <w:szCs w:val="24"/>
        </w:rPr>
        <w:t xml:space="preserve">consultas, </w:t>
      </w:r>
      <w:r w:rsidR="009203A2" w:rsidRPr="00D408C4">
        <w:rPr>
          <w:rFonts w:ascii="Times New Roman" w:hAnsi="Times New Roman" w:cs="Times New Roman"/>
          <w:sz w:val="24"/>
          <w:szCs w:val="24"/>
        </w:rPr>
        <w:t xml:space="preserve">quejas y sugerencias. </w:t>
      </w:r>
    </w:p>
    <w:p w14:paraId="196BB569" w14:textId="7AA560E4" w:rsidR="002A6A2C" w:rsidRPr="00D408C4" w:rsidRDefault="009203A2" w:rsidP="00C95BC2">
      <w:pPr>
        <w:spacing w:after="0" w:line="240" w:lineRule="auto"/>
        <w:ind w:left="567" w:right="284"/>
        <w:jc w:val="both"/>
        <w:rPr>
          <w:rFonts w:ascii="Times New Roman" w:hAnsi="Times New Roman" w:cs="Times New Roman"/>
          <w:sz w:val="24"/>
          <w:szCs w:val="24"/>
        </w:rPr>
      </w:pPr>
      <w:r w:rsidRPr="00D408C4">
        <w:rPr>
          <w:rFonts w:ascii="Times New Roman" w:hAnsi="Times New Roman" w:cs="Times New Roman"/>
          <w:sz w:val="24"/>
          <w:szCs w:val="24"/>
        </w:rPr>
        <w:t>1</w:t>
      </w:r>
      <w:r w:rsidR="00A4147A" w:rsidRPr="00D408C4">
        <w:rPr>
          <w:rFonts w:ascii="Times New Roman" w:hAnsi="Times New Roman" w:cs="Times New Roman"/>
          <w:sz w:val="24"/>
          <w:szCs w:val="24"/>
        </w:rPr>
        <w:t>0</w:t>
      </w:r>
      <w:r w:rsidRPr="00D408C4">
        <w:rPr>
          <w:rFonts w:ascii="Times New Roman" w:hAnsi="Times New Roman" w:cs="Times New Roman"/>
          <w:sz w:val="24"/>
          <w:szCs w:val="24"/>
        </w:rPr>
        <w:t xml:space="preserve">. </w:t>
      </w:r>
      <w:r w:rsidR="00A4147A" w:rsidRPr="00D408C4">
        <w:rPr>
          <w:rFonts w:ascii="Times New Roman" w:hAnsi="Times New Roman" w:cs="Times New Roman"/>
          <w:sz w:val="24"/>
          <w:szCs w:val="24"/>
        </w:rPr>
        <w:t xml:space="preserve">Formas </w:t>
      </w:r>
      <w:r w:rsidRPr="00D408C4">
        <w:rPr>
          <w:rFonts w:ascii="Times New Roman" w:hAnsi="Times New Roman" w:cs="Times New Roman"/>
          <w:sz w:val="24"/>
          <w:szCs w:val="24"/>
        </w:rPr>
        <w:t xml:space="preserve">de </w:t>
      </w:r>
      <w:r w:rsidR="00A4147A" w:rsidRPr="00D408C4">
        <w:rPr>
          <w:rFonts w:ascii="Times New Roman" w:hAnsi="Times New Roman" w:cs="Times New Roman"/>
          <w:sz w:val="24"/>
          <w:szCs w:val="24"/>
        </w:rPr>
        <w:t xml:space="preserve">difusión </w:t>
      </w:r>
      <w:r w:rsidRPr="00D408C4">
        <w:rPr>
          <w:rFonts w:ascii="Times New Roman" w:hAnsi="Times New Roman" w:cs="Times New Roman"/>
          <w:sz w:val="24"/>
          <w:szCs w:val="24"/>
        </w:rPr>
        <w:t>de la Carta. Se detallarán l</w:t>
      </w:r>
      <w:r w:rsidR="00A4147A" w:rsidRPr="00D408C4">
        <w:rPr>
          <w:rFonts w:ascii="Times New Roman" w:hAnsi="Times New Roman" w:cs="Times New Roman"/>
          <w:sz w:val="24"/>
          <w:szCs w:val="24"/>
        </w:rPr>
        <w:t xml:space="preserve">os mecanismos de comunicación o </w:t>
      </w:r>
      <w:r w:rsidRPr="00D408C4">
        <w:rPr>
          <w:rFonts w:ascii="Times New Roman" w:hAnsi="Times New Roman" w:cs="Times New Roman"/>
          <w:sz w:val="24"/>
          <w:szCs w:val="24"/>
        </w:rPr>
        <w:t xml:space="preserve">difusión </w:t>
      </w:r>
      <w:r w:rsidR="00EB319D" w:rsidRPr="00D408C4">
        <w:rPr>
          <w:rFonts w:ascii="Times New Roman" w:hAnsi="Times New Roman" w:cs="Times New Roman"/>
          <w:sz w:val="24"/>
          <w:szCs w:val="24"/>
        </w:rPr>
        <w:t xml:space="preserve">del contenido de la Carta </w:t>
      </w:r>
      <w:r w:rsidRPr="00D408C4">
        <w:rPr>
          <w:rFonts w:ascii="Times New Roman" w:hAnsi="Times New Roman" w:cs="Times New Roman"/>
          <w:sz w:val="24"/>
          <w:szCs w:val="24"/>
        </w:rPr>
        <w:t xml:space="preserve">a </w:t>
      </w:r>
      <w:r w:rsidR="009F6BA1" w:rsidRPr="00D408C4">
        <w:rPr>
          <w:rFonts w:ascii="Times New Roman" w:hAnsi="Times New Roman" w:cs="Times New Roman"/>
          <w:sz w:val="24"/>
          <w:szCs w:val="24"/>
        </w:rPr>
        <w:t>la</w:t>
      </w:r>
      <w:r w:rsidRPr="00D408C4">
        <w:rPr>
          <w:rFonts w:ascii="Times New Roman" w:hAnsi="Times New Roman" w:cs="Times New Roman"/>
          <w:sz w:val="24"/>
          <w:szCs w:val="24"/>
        </w:rPr>
        <w:t xml:space="preserve">s </w:t>
      </w:r>
      <w:r w:rsidR="009F6BA1" w:rsidRPr="00D408C4">
        <w:rPr>
          <w:rFonts w:ascii="Times New Roman" w:hAnsi="Times New Roman" w:cs="Times New Roman"/>
          <w:sz w:val="24"/>
          <w:szCs w:val="24"/>
        </w:rPr>
        <w:t xml:space="preserve">personas </w:t>
      </w:r>
      <w:r w:rsidRPr="00D408C4">
        <w:rPr>
          <w:rFonts w:ascii="Times New Roman" w:hAnsi="Times New Roman" w:cs="Times New Roman"/>
          <w:sz w:val="24"/>
          <w:szCs w:val="24"/>
        </w:rPr>
        <w:t>usuari</w:t>
      </w:r>
      <w:r w:rsidR="009F6BA1" w:rsidRPr="00D408C4">
        <w:rPr>
          <w:rFonts w:ascii="Times New Roman" w:hAnsi="Times New Roman" w:cs="Times New Roman"/>
          <w:sz w:val="24"/>
          <w:szCs w:val="24"/>
        </w:rPr>
        <w:t>a</w:t>
      </w:r>
      <w:r w:rsidRPr="00D408C4">
        <w:rPr>
          <w:rFonts w:ascii="Times New Roman" w:hAnsi="Times New Roman" w:cs="Times New Roman"/>
          <w:sz w:val="24"/>
          <w:szCs w:val="24"/>
        </w:rPr>
        <w:t>s</w:t>
      </w:r>
      <w:r w:rsidR="00EB319D" w:rsidRPr="00D408C4">
        <w:rPr>
          <w:rFonts w:ascii="Times New Roman" w:hAnsi="Times New Roman" w:cs="Times New Roman"/>
          <w:sz w:val="24"/>
          <w:szCs w:val="24"/>
        </w:rPr>
        <w:t>, así como dentro de la organización.</w:t>
      </w:r>
    </w:p>
    <w:p w14:paraId="33306968" w14:textId="2124D52D" w:rsidR="002A6A2C" w:rsidRPr="00D408C4" w:rsidRDefault="009203A2" w:rsidP="00C95BC2">
      <w:pPr>
        <w:spacing w:after="0" w:line="240" w:lineRule="auto"/>
        <w:ind w:left="567" w:right="284"/>
        <w:jc w:val="both"/>
        <w:rPr>
          <w:rFonts w:ascii="Times New Roman" w:hAnsi="Times New Roman" w:cs="Times New Roman"/>
          <w:sz w:val="24"/>
          <w:szCs w:val="24"/>
        </w:rPr>
      </w:pPr>
      <w:r w:rsidRPr="00D408C4">
        <w:rPr>
          <w:rFonts w:ascii="Times New Roman" w:hAnsi="Times New Roman" w:cs="Times New Roman"/>
          <w:sz w:val="24"/>
          <w:szCs w:val="24"/>
        </w:rPr>
        <w:t>1</w:t>
      </w:r>
      <w:r w:rsidR="00A4147A" w:rsidRPr="00D408C4">
        <w:rPr>
          <w:rFonts w:ascii="Times New Roman" w:hAnsi="Times New Roman" w:cs="Times New Roman"/>
          <w:sz w:val="24"/>
          <w:szCs w:val="24"/>
        </w:rPr>
        <w:t>1</w:t>
      </w:r>
      <w:r w:rsidRPr="00D408C4">
        <w:rPr>
          <w:rFonts w:ascii="Times New Roman" w:hAnsi="Times New Roman" w:cs="Times New Roman"/>
          <w:sz w:val="24"/>
          <w:szCs w:val="24"/>
        </w:rPr>
        <w:t xml:space="preserve">. Medidas de subsanación o garantía. </w:t>
      </w:r>
    </w:p>
    <w:p w14:paraId="71E08DFB" w14:textId="2C58FDE1" w:rsidR="00A4147A" w:rsidRPr="00D408C4" w:rsidRDefault="00A4147A" w:rsidP="00A4147A">
      <w:pPr>
        <w:spacing w:after="0" w:line="240" w:lineRule="auto"/>
        <w:ind w:left="567" w:right="284"/>
        <w:jc w:val="both"/>
        <w:rPr>
          <w:rFonts w:ascii="Times New Roman" w:hAnsi="Times New Roman" w:cs="Times New Roman"/>
          <w:sz w:val="24"/>
          <w:szCs w:val="24"/>
        </w:rPr>
      </w:pPr>
      <w:r w:rsidRPr="00D408C4">
        <w:rPr>
          <w:rFonts w:ascii="Times New Roman" w:hAnsi="Times New Roman" w:cs="Times New Roman"/>
          <w:sz w:val="24"/>
          <w:szCs w:val="24"/>
        </w:rPr>
        <w:t>12. Fecha de inicio y periodo de vigencia de la carta. Las cartas debe</w:t>
      </w:r>
      <w:r w:rsidR="00EB319D" w:rsidRPr="00D408C4">
        <w:rPr>
          <w:rFonts w:ascii="Times New Roman" w:hAnsi="Times New Roman" w:cs="Times New Roman"/>
          <w:sz w:val="24"/>
          <w:szCs w:val="24"/>
        </w:rPr>
        <w:t>rán</w:t>
      </w:r>
      <w:r w:rsidRPr="00D408C4">
        <w:rPr>
          <w:rFonts w:ascii="Times New Roman" w:hAnsi="Times New Roman" w:cs="Times New Roman"/>
          <w:sz w:val="24"/>
          <w:szCs w:val="24"/>
        </w:rPr>
        <w:t xml:space="preserve"> ser actualizadas siempre que haya modificaciones sustanciales de alguno de sus elementos. En cualquier caso, debe</w:t>
      </w:r>
      <w:r w:rsidR="00EB319D" w:rsidRPr="00D408C4">
        <w:rPr>
          <w:rFonts w:ascii="Times New Roman" w:hAnsi="Times New Roman" w:cs="Times New Roman"/>
          <w:sz w:val="24"/>
          <w:szCs w:val="24"/>
        </w:rPr>
        <w:t>rán</w:t>
      </w:r>
      <w:r w:rsidRPr="00D408C4">
        <w:rPr>
          <w:rFonts w:ascii="Times New Roman" w:hAnsi="Times New Roman" w:cs="Times New Roman"/>
          <w:sz w:val="24"/>
          <w:szCs w:val="24"/>
        </w:rPr>
        <w:t xml:space="preserve"> establecer la fecha de entrada en vigor y su periodo de validez que no podrá ser superior a cuatro años. </w:t>
      </w:r>
    </w:p>
    <w:p w14:paraId="2974FE73" w14:textId="77777777" w:rsidR="004D1FAF" w:rsidRPr="00D408C4" w:rsidRDefault="004D1FAF" w:rsidP="00C95BC2">
      <w:pPr>
        <w:spacing w:after="0" w:line="240" w:lineRule="auto"/>
        <w:ind w:left="567" w:right="284"/>
        <w:jc w:val="both"/>
        <w:rPr>
          <w:rFonts w:ascii="Times New Roman" w:hAnsi="Times New Roman" w:cs="Times New Roman"/>
          <w:sz w:val="24"/>
          <w:szCs w:val="24"/>
        </w:rPr>
      </w:pPr>
      <w:r w:rsidRPr="00D408C4">
        <w:rPr>
          <w:rFonts w:ascii="Times New Roman" w:hAnsi="Times New Roman" w:cs="Times New Roman"/>
          <w:sz w:val="24"/>
          <w:szCs w:val="24"/>
        </w:rPr>
        <w:t>13. El régimen económico, con indicación de las tasas y los precios públicos que sean de aplicación, en su caso.</w:t>
      </w:r>
    </w:p>
    <w:p w14:paraId="6A750A80" w14:textId="1976E9F8" w:rsidR="002A6A2C" w:rsidRPr="00D408C4" w:rsidRDefault="009203A2" w:rsidP="00C95BC2">
      <w:pPr>
        <w:spacing w:after="0" w:line="240" w:lineRule="auto"/>
        <w:ind w:left="567" w:right="284"/>
        <w:jc w:val="both"/>
        <w:rPr>
          <w:rFonts w:ascii="Times New Roman" w:hAnsi="Times New Roman" w:cs="Times New Roman"/>
          <w:sz w:val="24"/>
          <w:szCs w:val="24"/>
        </w:rPr>
      </w:pPr>
      <w:r w:rsidRPr="00D408C4">
        <w:rPr>
          <w:rFonts w:ascii="Times New Roman" w:hAnsi="Times New Roman" w:cs="Times New Roman"/>
          <w:sz w:val="24"/>
          <w:szCs w:val="24"/>
        </w:rPr>
        <w:t>1</w:t>
      </w:r>
      <w:r w:rsidR="00B44E2B" w:rsidRPr="00D408C4">
        <w:rPr>
          <w:rFonts w:ascii="Times New Roman" w:hAnsi="Times New Roman" w:cs="Times New Roman"/>
          <w:sz w:val="24"/>
          <w:szCs w:val="24"/>
        </w:rPr>
        <w:t>4</w:t>
      </w:r>
      <w:r w:rsidRPr="00D408C4">
        <w:rPr>
          <w:rFonts w:ascii="Times New Roman" w:hAnsi="Times New Roman" w:cs="Times New Roman"/>
          <w:sz w:val="24"/>
          <w:szCs w:val="24"/>
        </w:rPr>
        <w:t>. Información de contacto con la organización prestadora del servicio. Se debe</w:t>
      </w:r>
      <w:r w:rsidR="00EB319D" w:rsidRPr="00D408C4">
        <w:rPr>
          <w:rFonts w:ascii="Times New Roman" w:hAnsi="Times New Roman" w:cs="Times New Roman"/>
          <w:sz w:val="24"/>
          <w:szCs w:val="24"/>
        </w:rPr>
        <w:t>rán</w:t>
      </w:r>
      <w:r w:rsidRPr="00D408C4">
        <w:rPr>
          <w:rFonts w:ascii="Times New Roman" w:hAnsi="Times New Roman" w:cs="Times New Roman"/>
          <w:sz w:val="24"/>
          <w:szCs w:val="24"/>
        </w:rPr>
        <w:t xml:space="preserve"> especificar las direcciones postales, telefónicas y telemáticas de todas las oficinas donde se prestan los servicios objeto de la Carta, indicando claramente la forma de acceso. Igualmente debe</w:t>
      </w:r>
      <w:r w:rsidR="00EB319D" w:rsidRPr="00D408C4">
        <w:rPr>
          <w:rFonts w:ascii="Times New Roman" w:hAnsi="Times New Roman" w:cs="Times New Roman"/>
          <w:sz w:val="24"/>
          <w:szCs w:val="24"/>
        </w:rPr>
        <w:t>rá</w:t>
      </w:r>
      <w:r w:rsidRPr="00D408C4">
        <w:rPr>
          <w:rFonts w:ascii="Times New Roman" w:hAnsi="Times New Roman" w:cs="Times New Roman"/>
          <w:sz w:val="24"/>
          <w:szCs w:val="24"/>
        </w:rPr>
        <w:t xml:space="preserve"> detallarse el horario y los medios y lugares de atención al público. </w:t>
      </w:r>
      <w:r w:rsidR="00A4147A" w:rsidRPr="00D408C4">
        <w:rPr>
          <w:rFonts w:ascii="Times New Roman" w:hAnsi="Times New Roman" w:cs="Times New Roman"/>
          <w:sz w:val="24"/>
          <w:szCs w:val="24"/>
        </w:rPr>
        <w:t>También podrán</w:t>
      </w:r>
      <w:r w:rsidRPr="00D408C4">
        <w:rPr>
          <w:rFonts w:ascii="Times New Roman" w:hAnsi="Times New Roman" w:cs="Times New Roman"/>
          <w:sz w:val="24"/>
          <w:szCs w:val="24"/>
        </w:rPr>
        <w:t xml:space="preserve"> incluir mapa</w:t>
      </w:r>
      <w:r w:rsidR="00A4147A" w:rsidRPr="00D408C4">
        <w:rPr>
          <w:rFonts w:ascii="Times New Roman" w:hAnsi="Times New Roman" w:cs="Times New Roman"/>
          <w:sz w:val="24"/>
          <w:szCs w:val="24"/>
        </w:rPr>
        <w:t xml:space="preserve"> de localización de las dependencias </w:t>
      </w:r>
      <w:r w:rsidRPr="00D408C4">
        <w:rPr>
          <w:rFonts w:ascii="Times New Roman" w:hAnsi="Times New Roman" w:cs="Times New Roman"/>
          <w:sz w:val="24"/>
          <w:szCs w:val="24"/>
        </w:rPr>
        <w:t xml:space="preserve">y </w:t>
      </w:r>
      <w:r w:rsidR="00A4147A" w:rsidRPr="00D408C4">
        <w:rPr>
          <w:rFonts w:ascii="Times New Roman" w:hAnsi="Times New Roman" w:cs="Times New Roman"/>
          <w:sz w:val="24"/>
          <w:szCs w:val="24"/>
        </w:rPr>
        <w:t>los</w:t>
      </w:r>
      <w:r w:rsidRPr="00D408C4">
        <w:rPr>
          <w:rFonts w:ascii="Times New Roman" w:hAnsi="Times New Roman" w:cs="Times New Roman"/>
          <w:sz w:val="24"/>
          <w:szCs w:val="24"/>
        </w:rPr>
        <w:t xml:space="preserve"> medios de transporte</w:t>
      </w:r>
      <w:r w:rsidR="00A4147A" w:rsidRPr="00D408C4">
        <w:rPr>
          <w:rFonts w:ascii="Times New Roman" w:hAnsi="Times New Roman" w:cs="Times New Roman"/>
          <w:sz w:val="24"/>
          <w:szCs w:val="24"/>
        </w:rPr>
        <w:t xml:space="preserve"> cercanos disponibles</w:t>
      </w:r>
      <w:r w:rsidRPr="00D408C4">
        <w:rPr>
          <w:rFonts w:ascii="Times New Roman" w:hAnsi="Times New Roman" w:cs="Times New Roman"/>
          <w:sz w:val="24"/>
          <w:szCs w:val="24"/>
        </w:rPr>
        <w:t xml:space="preserve">, en su caso. </w:t>
      </w:r>
    </w:p>
    <w:p w14:paraId="418BC3F8" w14:textId="77777777" w:rsidR="00A4147A" w:rsidRPr="00D408C4" w:rsidRDefault="00A4147A" w:rsidP="00C95BC2">
      <w:pPr>
        <w:spacing w:after="0" w:line="240" w:lineRule="auto"/>
        <w:ind w:left="567" w:right="284"/>
        <w:jc w:val="both"/>
        <w:rPr>
          <w:rFonts w:ascii="Times New Roman" w:hAnsi="Times New Roman" w:cs="Times New Roman"/>
          <w:sz w:val="24"/>
          <w:szCs w:val="24"/>
        </w:rPr>
      </w:pPr>
    </w:p>
    <w:p w14:paraId="6414381C" w14:textId="29E9D2B1" w:rsidR="000A7608" w:rsidRPr="00D408C4" w:rsidRDefault="000A7608" w:rsidP="000A7608">
      <w:pPr>
        <w:spacing w:after="0" w:line="240" w:lineRule="auto"/>
        <w:ind w:right="284"/>
        <w:jc w:val="both"/>
        <w:rPr>
          <w:rFonts w:ascii="Times New Roman" w:hAnsi="Times New Roman" w:cs="Times New Roman"/>
          <w:sz w:val="24"/>
          <w:szCs w:val="24"/>
        </w:rPr>
      </w:pPr>
      <w:r w:rsidRPr="00D408C4">
        <w:rPr>
          <w:rFonts w:ascii="Times New Roman" w:hAnsi="Times New Roman" w:cs="Times New Roman"/>
          <w:sz w:val="24"/>
          <w:szCs w:val="24"/>
        </w:rPr>
        <w:t xml:space="preserve">3. En el soporte divulgativo de cada carta de servicios se indicará al menos la forma de consulta completa de los contenidos relativos al marco legal, a los derechos y obligaciones de las personas usuarias, a los indicadores y los resultados de las evaluaciones realizadas, así como la periodicidad con la que se divulgan dichos resultados en el cumplimiento de los compromisos. </w:t>
      </w:r>
    </w:p>
    <w:bookmarkEnd w:id="2"/>
    <w:p w14:paraId="18343880" w14:textId="232F131B" w:rsidR="00A05AE2" w:rsidRPr="00D408C4" w:rsidRDefault="00A05AE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Artículo 1</w:t>
      </w:r>
      <w:r w:rsidR="005450CD" w:rsidRPr="00D408C4">
        <w:rPr>
          <w:rFonts w:ascii="Times New Roman" w:hAnsi="Times New Roman" w:cs="Times New Roman"/>
          <w:sz w:val="24"/>
          <w:szCs w:val="24"/>
        </w:rPr>
        <w:t>2</w:t>
      </w:r>
      <w:r w:rsidRPr="00D408C4">
        <w:rPr>
          <w:rFonts w:ascii="Times New Roman" w:hAnsi="Times New Roman" w:cs="Times New Roman"/>
          <w:sz w:val="24"/>
          <w:szCs w:val="24"/>
        </w:rPr>
        <w:t>. Órganos competentes para la aprobación, publicación y difusión de cartas de servicios.</w:t>
      </w:r>
    </w:p>
    <w:p w14:paraId="19F08A92" w14:textId="1986FE27" w:rsidR="00A05AE2" w:rsidRPr="00D408C4" w:rsidRDefault="00A05AE2" w:rsidP="003E6DF2">
      <w:pPr>
        <w:pStyle w:val="Prrafodelista"/>
        <w:numPr>
          <w:ilvl w:val="0"/>
          <w:numId w:val="20"/>
        </w:numPr>
        <w:spacing w:after="0" w:line="240" w:lineRule="auto"/>
        <w:contextualSpacing w:val="0"/>
        <w:jc w:val="both"/>
        <w:rPr>
          <w:rFonts w:ascii="Times New Roman" w:hAnsi="Times New Roman" w:cs="Times New Roman"/>
          <w:sz w:val="24"/>
          <w:szCs w:val="24"/>
        </w:rPr>
      </w:pPr>
      <w:r w:rsidRPr="00D408C4">
        <w:rPr>
          <w:rFonts w:ascii="Times New Roman" w:hAnsi="Times New Roman" w:cs="Times New Roman"/>
          <w:sz w:val="24"/>
          <w:szCs w:val="24"/>
        </w:rPr>
        <w:t xml:space="preserve"> Corresponde a la consejería competente en materia de calidad de los servicios concretar y actualizar </w:t>
      </w:r>
      <w:r w:rsidR="008D771B" w:rsidRPr="00D408C4">
        <w:rPr>
          <w:rFonts w:ascii="Times New Roman" w:hAnsi="Times New Roman" w:cs="Times New Roman"/>
          <w:sz w:val="24"/>
          <w:szCs w:val="24"/>
        </w:rPr>
        <w:t xml:space="preserve">las </w:t>
      </w:r>
      <w:r w:rsidRPr="00D408C4">
        <w:rPr>
          <w:rFonts w:ascii="Times New Roman" w:hAnsi="Times New Roman" w:cs="Times New Roman"/>
          <w:sz w:val="24"/>
          <w:szCs w:val="24"/>
        </w:rPr>
        <w:t xml:space="preserve">metodologías para la elaboración de cartas de servicios, a través de la publicación de guías, manuales u otros instrumentos complementarios relacionados con </w:t>
      </w:r>
      <w:r w:rsidRPr="00D408C4">
        <w:rPr>
          <w:rFonts w:ascii="Times New Roman" w:hAnsi="Times New Roman" w:cs="Times New Roman"/>
          <w:sz w:val="24"/>
          <w:szCs w:val="24"/>
        </w:rPr>
        <w:lastRenderedPageBreak/>
        <w:t>el programa de cartas de servicios, que serán de necesario cumplimiento en aquellos aspectos, criterios o requisitos mínimos que los mismos se establezcan en desarrollo del previsto en el presente decreto en relación con las cartas de servicios.</w:t>
      </w:r>
    </w:p>
    <w:p w14:paraId="3411CD6F" w14:textId="77777777" w:rsidR="003E6DF2" w:rsidRPr="00D408C4" w:rsidRDefault="003E6DF2" w:rsidP="003E6DF2">
      <w:pPr>
        <w:pStyle w:val="Prrafodelista"/>
        <w:spacing w:after="0" w:line="240" w:lineRule="auto"/>
        <w:ind w:left="0"/>
        <w:contextualSpacing w:val="0"/>
        <w:jc w:val="both"/>
        <w:rPr>
          <w:rFonts w:ascii="Times New Roman" w:hAnsi="Times New Roman" w:cs="Times New Roman"/>
          <w:sz w:val="24"/>
          <w:szCs w:val="24"/>
        </w:rPr>
      </w:pPr>
    </w:p>
    <w:p w14:paraId="3C00C906" w14:textId="59311FF5" w:rsidR="00A05AE2" w:rsidRPr="00D408C4" w:rsidRDefault="00A05AE2" w:rsidP="003E6DF2">
      <w:pPr>
        <w:pStyle w:val="Prrafodelista"/>
        <w:numPr>
          <w:ilvl w:val="0"/>
          <w:numId w:val="20"/>
        </w:numPr>
        <w:spacing w:after="0" w:line="240" w:lineRule="auto"/>
        <w:jc w:val="both"/>
        <w:rPr>
          <w:rFonts w:ascii="Times New Roman" w:hAnsi="Times New Roman" w:cs="Times New Roman"/>
          <w:sz w:val="24"/>
          <w:szCs w:val="24"/>
        </w:rPr>
      </w:pPr>
      <w:r w:rsidRPr="00D408C4">
        <w:rPr>
          <w:rFonts w:ascii="Times New Roman" w:hAnsi="Times New Roman" w:cs="Times New Roman"/>
          <w:sz w:val="24"/>
          <w:szCs w:val="24"/>
        </w:rPr>
        <w:t xml:space="preserve"> El acuerdo de inicio para la elaboración de una Carta de Servicios debe ser suscrito por la persona titular del órgano gestor responsable de la prestación del servicio, aunque la iniciativa p</w:t>
      </w:r>
      <w:r w:rsidR="00F80F9E" w:rsidRPr="00D408C4">
        <w:rPr>
          <w:rFonts w:ascii="Times New Roman" w:hAnsi="Times New Roman" w:cs="Times New Roman"/>
          <w:sz w:val="24"/>
          <w:szCs w:val="24"/>
        </w:rPr>
        <w:t>odrá</w:t>
      </w:r>
      <w:r w:rsidRPr="00D408C4">
        <w:rPr>
          <w:rFonts w:ascii="Times New Roman" w:hAnsi="Times New Roman" w:cs="Times New Roman"/>
          <w:sz w:val="24"/>
          <w:szCs w:val="24"/>
        </w:rPr>
        <w:t xml:space="preserve"> partir de la unidad administrativa prestadora, de un responsable de Centro o, incluso, del órgano gestor competente en materia de calidad de los servicios.</w:t>
      </w:r>
    </w:p>
    <w:p w14:paraId="052CB7AF" w14:textId="77777777" w:rsidR="00A05AE2" w:rsidRPr="00D408C4" w:rsidRDefault="00A05AE2" w:rsidP="00397624">
      <w:pPr>
        <w:pStyle w:val="Prrafodelista"/>
        <w:spacing w:before="100" w:beforeAutospacing="1" w:after="100" w:afterAutospacing="1"/>
        <w:rPr>
          <w:rFonts w:ascii="Times New Roman" w:hAnsi="Times New Roman" w:cs="Times New Roman"/>
          <w:sz w:val="24"/>
          <w:szCs w:val="24"/>
        </w:rPr>
      </w:pPr>
    </w:p>
    <w:p w14:paraId="1F8F7983" w14:textId="5399AA3B" w:rsidR="00A05AE2" w:rsidRPr="00D408C4" w:rsidRDefault="00A05AE2" w:rsidP="009130FF">
      <w:pPr>
        <w:pStyle w:val="Prrafodelista"/>
        <w:numPr>
          <w:ilvl w:val="0"/>
          <w:numId w:val="20"/>
        </w:numPr>
        <w:spacing w:before="100" w:beforeAutospacing="1" w:after="100" w:afterAutospacing="1" w:line="240" w:lineRule="auto"/>
        <w:jc w:val="both"/>
        <w:rPr>
          <w:rFonts w:ascii="Times New Roman" w:hAnsi="Times New Roman" w:cs="Times New Roman"/>
          <w:sz w:val="24"/>
          <w:szCs w:val="24"/>
        </w:rPr>
      </w:pPr>
      <w:r w:rsidRPr="00D408C4">
        <w:rPr>
          <w:rFonts w:ascii="Times New Roman" w:hAnsi="Times New Roman" w:cs="Times New Roman"/>
          <w:sz w:val="24"/>
          <w:szCs w:val="24"/>
        </w:rPr>
        <w:t xml:space="preserve"> La </w:t>
      </w:r>
      <w:r w:rsidR="0084362C" w:rsidRPr="00D408C4">
        <w:rPr>
          <w:rFonts w:ascii="Times New Roman" w:hAnsi="Times New Roman" w:cs="Times New Roman"/>
          <w:sz w:val="24"/>
          <w:szCs w:val="24"/>
        </w:rPr>
        <w:t>C</w:t>
      </w:r>
      <w:r w:rsidRPr="00D408C4">
        <w:rPr>
          <w:rFonts w:ascii="Times New Roman" w:hAnsi="Times New Roman" w:cs="Times New Roman"/>
          <w:sz w:val="24"/>
          <w:szCs w:val="24"/>
        </w:rPr>
        <w:t xml:space="preserve">arta de </w:t>
      </w:r>
      <w:r w:rsidR="0084362C" w:rsidRPr="00D408C4">
        <w:rPr>
          <w:rFonts w:ascii="Times New Roman" w:hAnsi="Times New Roman" w:cs="Times New Roman"/>
          <w:sz w:val="24"/>
          <w:szCs w:val="24"/>
        </w:rPr>
        <w:t>S</w:t>
      </w:r>
      <w:r w:rsidRPr="00D408C4">
        <w:rPr>
          <w:rFonts w:ascii="Times New Roman" w:hAnsi="Times New Roman" w:cs="Times New Roman"/>
          <w:sz w:val="24"/>
          <w:szCs w:val="24"/>
        </w:rPr>
        <w:t>ervicios se aprobará mediante resolución del titular del órgano gestor competente por razón de la materia</w:t>
      </w:r>
      <w:r w:rsidR="0084362C" w:rsidRPr="00D408C4">
        <w:rPr>
          <w:rFonts w:ascii="Times New Roman" w:hAnsi="Times New Roman" w:cs="Times New Roman"/>
          <w:sz w:val="24"/>
          <w:szCs w:val="24"/>
        </w:rPr>
        <w:t xml:space="preserve"> y tendrá el periodo de validez que en ella se establezca expresamente</w:t>
      </w:r>
      <w:r w:rsidR="00527646" w:rsidRPr="00D408C4">
        <w:rPr>
          <w:rFonts w:ascii="Times New Roman" w:hAnsi="Times New Roman" w:cs="Times New Roman"/>
          <w:sz w:val="24"/>
          <w:szCs w:val="24"/>
        </w:rPr>
        <w:t>,</w:t>
      </w:r>
      <w:r w:rsidR="0084362C" w:rsidRPr="00D408C4">
        <w:rPr>
          <w:rFonts w:ascii="Times New Roman" w:hAnsi="Times New Roman" w:cs="Times New Roman"/>
          <w:sz w:val="24"/>
          <w:szCs w:val="24"/>
        </w:rPr>
        <w:t xml:space="preserve"> </w:t>
      </w:r>
      <w:r w:rsidR="00527646" w:rsidRPr="00D408C4">
        <w:rPr>
          <w:rFonts w:ascii="Times New Roman" w:hAnsi="Times New Roman" w:cs="Times New Roman"/>
          <w:sz w:val="24"/>
          <w:szCs w:val="24"/>
        </w:rPr>
        <w:t xml:space="preserve">que no podrá ser </w:t>
      </w:r>
      <w:r w:rsidR="0084362C" w:rsidRPr="00D408C4">
        <w:rPr>
          <w:rFonts w:ascii="Times New Roman" w:hAnsi="Times New Roman" w:cs="Times New Roman"/>
          <w:sz w:val="24"/>
          <w:szCs w:val="24"/>
        </w:rPr>
        <w:t>super</w:t>
      </w:r>
      <w:r w:rsidR="00527646" w:rsidRPr="00D408C4">
        <w:rPr>
          <w:rFonts w:ascii="Times New Roman" w:hAnsi="Times New Roman" w:cs="Times New Roman"/>
          <w:sz w:val="24"/>
          <w:szCs w:val="24"/>
        </w:rPr>
        <w:t>io</w:t>
      </w:r>
      <w:r w:rsidR="0084362C" w:rsidRPr="00D408C4">
        <w:rPr>
          <w:rFonts w:ascii="Times New Roman" w:hAnsi="Times New Roman" w:cs="Times New Roman"/>
          <w:sz w:val="24"/>
          <w:szCs w:val="24"/>
        </w:rPr>
        <w:t xml:space="preserve">r </w:t>
      </w:r>
      <w:r w:rsidR="00527646" w:rsidRPr="00D408C4">
        <w:rPr>
          <w:rFonts w:ascii="Times New Roman" w:hAnsi="Times New Roman" w:cs="Times New Roman"/>
          <w:sz w:val="24"/>
          <w:szCs w:val="24"/>
        </w:rPr>
        <w:t xml:space="preserve">a </w:t>
      </w:r>
      <w:r w:rsidR="0084362C" w:rsidRPr="00D408C4">
        <w:rPr>
          <w:rFonts w:ascii="Times New Roman" w:hAnsi="Times New Roman" w:cs="Times New Roman"/>
          <w:sz w:val="24"/>
          <w:szCs w:val="24"/>
        </w:rPr>
        <w:t xml:space="preserve">cuatro años. </w:t>
      </w:r>
      <w:r w:rsidRPr="00D408C4">
        <w:rPr>
          <w:rFonts w:ascii="Times New Roman" w:hAnsi="Times New Roman" w:cs="Times New Roman"/>
          <w:sz w:val="24"/>
          <w:szCs w:val="24"/>
        </w:rPr>
        <w:t>La resolución aprobatoria será remitida por el órgano firmante para su publicación en el Diario Oficial de Castilla-La Mancha.</w:t>
      </w:r>
      <w:r w:rsidR="00935C5E" w:rsidRPr="00D408C4">
        <w:rPr>
          <w:rFonts w:ascii="Times New Roman" w:hAnsi="Times New Roman" w:cs="Times New Roman"/>
          <w:sz w:val="24"/>
          <w:szCs w:val="24"/>
        </w:rPr>
        <w:t xml:space="preserve"> </w:t>
      </w:r>
      <w:r w:rsidR="00B44E2B" w:rsidRPr="00D408C4">
        <w:rPr>
          <w:rFonts w:ascii="Times New Roman" w:hAnsi="Times New Roman" w:cs="Times New Roman"/>
          <w:sz w:val="24"/>
          <w:szCs w:val="24"/>
        </w:rPr>
        <w:t xml:space="preserve">El texto íntegro de la Carta de Servicios estará disponible en los lugares que señale la normativa de Transparencia u otra que le sea aplicable y, en todo caso, en la sede electrónica de la Administración de la Junta de Comunidades de Castilla-La Mancha. </w:t>
      </w:r>
    </w:p>
    <w:p w14:paraId="5E354E43" w14:textId="77777777" w:rsidR="00A05AE2" w:rsidRPr="00D408C4" w:rsidRDefault="00A05AE2" w:rsidP="00397624">
      <w:pPr>
        <w:pStyle w:val="Prrafodelista"/>
        <w:spacing w:before="100" w:beforeAutospacing="1" w:after="100" w:afterAutospacing="1"/>
        <w:rPr>
          <w:rFonts w:ascii="Times New Roman" w:hAnsi="Times New Roman" w:cs="Times New Roman"/>
          <w:sz w:val="24"/>
          <w:szCs w:val="24"/>
        </w:rPr>
      </w:pPr>
    </w:p>
    <w:p w14:paraId="3E08389B" w14:textId="5E14305C" w:rsidR="00A05AE2" w:rsidRPr="00D408C4" w:rsidRDefault="00A05AE2" w:rsidP="00397624">
      <w:pPr>
        <w:pStyle w:val="Prrafodelista"/>
        <w:numPr>
          <w:ilvl w:val="0"/>
          <w:numId w:val="20"/>
        </w:numPr>
        <w:spacing w:before="100" w:beforeAutospacing="1" w:after="100" w:afterAutospacing="1" w:line="240" w:lineRule="auto"/>
        <w:jc w:val="both"/>
        <w:rPr>
          <w:rFonts w:ascii="Times New Roman" w:hAnsi="Times New Roman" w:cs="Times New Roman"/>
          <w:sz w:val="24"/>
          <w:szCs w:val="24"/>
        </w:rPr>
      </w:pPr>
      <w:r w:rsidRPr="00D408C4">
        <w:rPr>
          <w:rFonts w:ascii="Times New Roman" w:hAnsi="Times New Roman" w:cs="Times New Roman"/>
          <w:sz w:val="24"/>
          <w:szCs w:val="24"/>
        </w:rPr>
        <w:t xml:space="preserve"> </w:t>
      </w:r>
      <w:r w:rsidR="001F5076" w:rsidRPr="00D408C4">
        <w:rPr>
          <w:rFonts w:ascii="Times New Roman" w:hAnsi="Times New Roman" w:cs="Times New Roman"/>
          <w:sz w:val="24"/>
          <w:szCs w:val="24"/>
        </w:rPr>
        <w:t>El órgano competente en calidad de los servicios,</w:t>
      </w:r>
      <w:r w:rsidRPr="00D408C4">
        <w:rPr>
          <w:rFonts w:ascii="Times New Roman" w:hAnsi="Times New Roman" w:cs="Times New Roman"/>
          <w:sz w:val="24"/>
          <w:szCs w:val="24"/>
        </w:rPr>
        <w:t xml:space="preserve"> de acuerdo con el órgano gestor que aprobó la Carta de Servicios, elaborará el plan de difusión de </w:t>
      </w:r>
      <w:proofErr w:type="gramStart"/>
      <w:r w:rsidRPr="00D408C4">
        <w:rPr>
          <w:rFonts w:ascii="Times New Roman" w:hAnsi="Times New Roman" w:cs="Times New Roman"/>
          <w:sz w:val="24"/>
          <w:szCs w:val="24"/>
        </w:rPr>
        <w:t>la misma</w:t>
      </w:r>
      <w:proofErr w:type="gramEnd"/>
      <w:r w:rsidRPr="00D408C4">
        <w:rPr>
          <w:rFonts w:ascii="Times New Roman" w:hAnsi="Times New Roman" w:cs="Times New Roman"/>
          <w:sz w:val="24"/>
          <w:szCs w:val="24"/>
        </w:rPr>
        <w:t xml:space="preserve"> y enviará el folleto para su publicación en </w:t>
      </w:r>
      <w:r w:rsidR="003E2424" w:rsidRPr="00D408C4">
        <w:rPr>
          <w:rFonts w:ascii="Times New Roman" w:hAnsi="Times New Roman" w:cs="Times New Roman"/>
          <w:sz w:val="24"/>
          <w:szCs w:val="24"/>
        </w:rPr>
        <w:t xml:space="preserve">el apartado correspondiente de </w:t>
      </w:r>
      <w:r w:rsidRPr="00D408C4">
        <w:rPr>
          <w:rFonts w:ascii="Times New Roman" w:hAnsi="Times New Roman" w:cs="Times New Roman"/>
          <w:sz w:val="24"/>
          <w:szCs w:val="24"/>
        </w:rPr>
        <w:t>la sede electrónica de la Junta de Comunidades</w:t>
      </w:r>
      <w:r w:rsidR="003E2424" w:rsidRPr="00D408C4">
        <w:rPr>
          <w:rFonts w:ascii="Times New Roman" w:hAnsi="Times New Roman" w:cs="Times New Roman"/>
          <w:sz w:val="24"/>
          <w:szCs w:val="24"/>
        </w:rPr>
        <w:t xml:space="preserve"> de Castilla-La Mancha</w:t>
      </w:r>
      <w:r w:rsidRPr="00D408C4">
        <w:rPr>
          <w:rFonts w:ascii="Times New Roman" w:hAnsi="Times New Roman" w:cs="Times New Roman"/>
          <w:sz w:val="24"/>
          <w:szCs w:val="24"/>
        </w:rPr>
        <w:t>.</w:t>
      </w:r>
      <w:r w:rsidR="003E2424" w:rsidRPr="00D408C4">
        <w:rPr>
          <w:rFonts w:ascii="Times New Roman" w:hAnsi="Times New Roman" w:cs="Times New Roman"/>
          <w:sz w:val="24"/>
          <w:szCs w:val="24"/>
        </w:rPr>
        <w:t xml:space="preserve"> Manteniéndose publicada en la sede electrónica mientras continúe vigente.</w:t>
      </w:r>
    </w:p>
    <w:p w14:paraId="06413962" w14:textId="77777777" w:rsidR="00280726" w:rsidRPr="00D408C4" w:rsidRDefault="00280726" w:rsidP="00397624">
      <w:pPr>
        <w:pStyle w:val="Prrafodelista"/>
        <w:spacing w:before="100" w:beforeAutospacing="1" w:after="100" w:afterAutospacing="1"/>
        <w:rPr>
          <w:rFonts w:ascii="Times New Roman" w:hAnsi="Times New Roman" w:cs="Times New Roman"/>
          <w:sz w:val="24"/>
          <w:szCs w:val="24"/>
        </w:rPr>
      </w:pPr>
    </w:p>
    <w:p w14:paraId="498173B8" w14:textId="33370219" w:rsidR="00280726" w:rsidRPr="00D408C4" w:rsidRDefault="00280726" w:rsidP="00397624">
      <w:pPr>
        <w:pStyle w:val="Prrafodelista"/>
        <w:numPr>
          <w:ilvl w:val="0"/>
          <w:numId w:val="20"/>
        </w:numPr>
        <w:spacing w:before="100" w:beforeAutospacing="1" w:after="100" w:afterAutospacing="1" w:line="240" w:lineRule="auto"/>
        <w:jc w:val="both"/>
        <w:rPr>
          <w:rFonts w:ascii="Times New Roman" w:hAnsi="Times New Roman" w:cs="Times New Roman"/>
          <w:sz w:val="24"/>
          <w:szCs w:val="24"/>
        </w:rPr>
      </w:pPr>
      <w:r w:rsidRPr="00D408C4">
        <w:rPr>
          <w:rFonts w:ascii="Times New Roman" w:hAnsi="Times New Roman" w:cs="Times New Roman"/>
          <w:sz w:val="24"/>
          <w:szCs w:val="24"/>
        </w:rPr>
        <w:t xml:space="preserve"> Cada Consejería deberá incluir en el Plan Anual</w:t>
      </w:r>
      <w:r w:rsidR="000C3CFB" w:rsidRPr="00D408C4">
        <w:rPr>
          <w:rFonts w:ascii="Times New Roman" w:hAnsi="Times New Roman" w:cs="Times New Roman"/>
          <w:sz w:val="24"/>
          <w:szCs w:val="24"/>
        </w:rPr>
        <w:t xml:space="preserve"> de Calidad</w:t>
      </w:r>
      <w:r w:rsidR="00DF3DC6" w:rsidRPr="00D408C4">
        <w:rPr>
          <w:rFonts w:ascii="Times New Roman" w:hAnsi="Times New Roman" w:cs="Times New Roman"/>
          <w:sz w:val="24"/>
          <w:szCs w:val="24"/>
        </w:rPr>
        <w:t xml:space="preserve"> </w:t>
      </w:r>
      <w:r w:rsidR="000C3CFB" w:rsidRPr="00D408C4">
        <w:rPr>
          <w:rFonts w:ascii="Times New Roman" w:hAnsi="Times New Roman" w:cs="Times New Roman"/>
          <w:sz w:val="24"/>
          <w:szCs w:val="24"/>
        </w:rPr>
        <w:t>aquel</w:t>
      </w:r>
      <w:r w:rsidRPr="00D408C4">
        <w:rPr>
          <w:rFonts w:ascii="Times New Roman" w:hAnsi="Times New Roman" w:cs="Times New Roman"/>
          <w:sz w:val="24"/>
          <w:szCs w:val="24"/>
        </w:rPr>
        <w:t>los proyectos de cartas de servicios que tenga previsto realizar durante e</w:t>
      </w:r>
      <w:r w:rsidR="00834C5D" w:rsidRPr="00D408C4">
        <w:rPr>
          <w:rFonts w:ascii="Times New Roman" w:hAnsi="Times New Roman" w:cs="Times New Roman"/>
          <w:sz w:val="24"/>
          <w:szCs w:val="24"/>
        </w:rPr>
        <w:t>l</w:t>
      </w:r>
      <w:r w:rsidRPr="00D408C4">
        <w:rPr>
          <w:rFonts w:ascii="Times New Roman" w:hAnsi="Times New Roman" w:cs="Times New Roman"/>
          <w:sz w:val="24"/>
          <w:szCs w:val="24"/>
        </w:rPr>
        <w:t xml:space="preserve"> periodo</w:t>
      </w:r>
      <w:r w:rsidR="00834C5D" w:rsidRPr="00D408C4">
        <w:rPr>
          <w:rFonts w:ascii="Times New Roman" w:hAnsi="Times New Roman" w:cs="Times New Roman"/>
          <w:sz w:val="24"/>
          <w:szCs w:val="24"/>
        </w:rPr>
        <w:t xml:space="preserve"> que </w:t>
      </w:r>
      <w:r w:rsidR="00061338" w:rsidRPr="00D408C4">
        <w:rPr>
          <w:rFonts w:ascii="Times New Roman" w:hAnsi="Times New Roman" w:cs="Times New Roman"/>
          <w:sz w:val="24"/>
          <w:szCs w:val="24"/>
        </w:rPr>
        <w:t xml:space="preserve">establezca </w:t>
      </w:r>
      <w:r w:rsidR="00834C5D" w:rsidRPr="00D408C4">
        <w:rPr>
          <w:rFonts w:ascii="Times New Roman" w:hAnsi="Times New Roman" w:cs="Times New Roman"/>
          <w:sz w:val="24"/>
          <w:szCs w:val="24"/>
        </w:rPr>
        <w:t>el Plan</w:t>
      </w:r>
      <w:r w:rsidRPr="00D408C4">
        <w:rPr>
          <w:rFonts w:ascii="Times New Roman" w:hAnsi="Times New Roman" w:cs="Times New Roman"/>
          <w:sz w:val="24"/>
          <w:szCs w:val="24"/>
        </w:rPr>
        <w:t>.</w:t>
      </w:r>
    </w:p>
    <w:p w14:paraId="6DB56060" w14:textId="77777777" w:rsidR="001F1263" w:rsidRPr="00D408C4" w:rsidRDefault="001F1263" w:rsidP="00397624">
      <w:pPr>
        <w:pStyle w:val="Prrafodelista"/>
        <w:spacing w:before="100" w:beforeAutospacing="1" w:after="100" w:afterAutospacing="1"/>
        <w:rPr>
          <w:rFonts w:ascii="Times New Roman" w:hAnsi="Times New Roman" w:cs="Times New Roman"/>
          <w:sz w:val="24"/>
          <w:szCs w:val="24"/>
        </w:rPr>
      </w:pPr>
    </w:p>
    <w:p w14:paraId="7E646CF8" w14:textId="0265BE2A" w:rsidR="001F1263" w:rsidRPr="00D408C4" w:rsidRDefault="001F1263" w:rsidP="00397624">
      <w:pPr>
        <w:pStyle w:val="Prrafodelista"/>
        <w:numPr>
          <w:ilvl w:val="0"/>
          <w:numId w:val="20"/>
        </w:numPr>
        <w:spacing w:before="100" w:beforeAutospacing="1" w:after="100" w:afterAutospacing="1" w:line="240" w:lineRule="auto"/>
        <w:jc w:val="both"/>
        <w:rPr>
          <w:rFonts w:ascii="Times New Roman" w:hAnsi="Times New Roman" w:cs="Times New Roman"/>
          <w:sz w:val="24"/>
          <w:szCs w:val="24"/>
        </w:rPr>
      </w:pPr>
      <w:r w:rsidRPr="00D408C4">
        <w:rPr>
          <w:rFonts w:ascii="Times New Roman" w:hAnsi="Times New Roman" w:cs="Times New Roman"/>
          <w:sz w:val="24"/>
          <w:szCs w:val="24"/>
        </w:rPr>
        <w:t xml:space="preserve"> Los órganos gestores responsables de la prestación del servicio junto con </w:t>
      </w:r>
      <w:r w:rsidR="001F5076" w:rsidRPr="00D408C4">
        <w:rPr>
          <w:rFonts w:ascii="Times New Roman" w:hAnsi="Times New Roman" w:cs="Times New Roman"/>
          <w:sz w:val="24"/>
          <w:szCs w:val="24"/>
        </w:rPr>
        <w:t>el órgano competente en calidad de los s</w:t>
      </w:r>
      <w:r w:rsidRPr="00D408C4">
        <w:rPr>
          <w:rFonts w:ascii="Times New Roman" w:hAnsi="Times New Roman" w:cs="Times New Roman"/>
          <w:sz w:val="24"/>
          <w:szCs w:val="24"/>
        </w:rPr>
        <w:t>ervicios velar</w:t>
      </w:r>
      <w:r w:rsidR="00F80F9E" w:rsidRPr="00D408C4">
        <w:rPr>
          <w:rFonts w:ascii="Times New Roman" w:hAnsi="Times New Roman" w:cs="Times New Roman"/>
          <w:sz w:val="24"/>
          <w:szCs w:val="24"/>
        </w:rPr>
        <w:t>án</w:t>
      </w:r>
      <w:r w:rsidRPr="00D408C4">
        <w:rPr>
          <w:rFonts w:ascii="Times New Roman" w:hAnsi="Times New Roman" w:cs="Times New Roman"/>
          <w:sz w:val="24"/>
          <w:szCs w:val="24"/>
        </w:rPr>
        <w:t xml:space="preserve"> </w:t>
      </w:r>
      <w:proofErr w:type="gramStart"/>
      <w:r w:rsidRPr="00D408C4">
        <w:rPr>
          <w:rFonts w:ascii="Times New Roman" w:hAnsi="Times New Roman" w:cs="Times New Roman"/>
          <w:sz w:val="24"/>
          <w:szCs w:val="24"/>
        </w:rPr>
        <w:t>para</w:t>
      </w:r>
      <w:proofErr w:type="gramEnd"/>
      <w:r w:rsidRPr="00D408C4">
        <w:rPr>
          <w:rFonts w:ascii="Times New Roman" w:hAnsi="Times New Roman" w:cs="Times New Roman"/>
          <w:sz w:val="24"/>
          <w:szCs w:val="24"/>
        </w:rPr>
        <w:t xml:space="preserve"> que </w:t>
      </w:r>
      <w:r w:rsidR="00F80F9E" w:rsidRPr="00D408C4">
        <w:rPr>
          <w:rFonts w:ascii="Times New Roman" w:hAnsi="Times New Roman" w:cs="Times New Roman"/>
          <w:sz w:val="24"/>
          <w:szCs w:val="24"/>
        </w:rPr>
        <w:t xml:space="preserve">el </w:t>
      </w:r>
      <w:r w:rsidRPr="00D408C4">
        <w:rPr>
          <w:rFonts w:ascii="Times New Roman" w:hAnsi="Times New Roman" w:cs="Times New Roman"/>
          <w:sz w:val="24"/>
          <w:szCs w:val="24"/>
        </w:rPr>
        <w:t xml:space="preserve">contenido esencial de las cartas de servicios se difunda a través de soportes divulgativos que recojan dichos contenidos en lenguajes o medios adaptados a personas con discapacidad, facilitando así </w:t>
      </w:r>
      <w:r w:rsidR="00F80F9E" w:rsidRPr="00D408C4">
        <w:rPr>
          <w:rFonts w:ascii="Times New Roman" w:hAnsi="Times New Roman" w:cs="Times New Roman"/>
          <w:sz w:val="24"/>
          <w:szCs w:val="24"/>
        </w:rPr>
        <w:t xml:space="preserve">la accesibilidad </w:t>
      </w:r>
      <w:r w:rsidRPr="00D408C4">
        <w:rPr>
          <w:rFonts w:ascii="Times New Roman" w:hAnsi="Times New Roman" w:cs="Times New Roman"/>
          <w:sz w:val="24"/>
          <w:szCs w:val="24"/>
        </w:rPr>
        <w:t>a las cartas de servicios vigentes. </w:t>
      </w:r>
    </w:p>
    <w:p w14:paraId="033306B3" w14:textId="7E4FA47A" w:rsidR="002A6A2C" w:rsidRPr="00D408C4" w:rsidRDefault="00A05AE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Artículo 1</w:t>
      </w:r>
      <w:r w:rsidR="005450CD" w:rsidRPr="00D408C4">
        <w:rPr>
          <w:rFonts w:ascii="Times New Roman" w:hAnsi="Times New Roman" w:cs="Times New Roman"/>
          <w:sz w:val="24"/>
          <w:szCs w:val="24"/>
        </w:rPr>
        <w:t>3</w:t>
      </w:r>
      <w:r w:rsidRPr="00D408C4">
        <w:rPr>
          <w:rFonts w:ascii="Times New Roman" w:hAnsi="Times New Roman" w:cs="Times New Roman"/>
          <w:sz w:val="24"/>
          <w:szCs w:val="24"/>
        </w:rPr>
        <w:t xml:space="preserve">. </w:t>
      </w:r>
      <w:r w:rsidR="009203A2" w:rsidRPr="00D408C4">
        <w:rPr>
          <w:rFonts w:ascii="Times New Roman" w:hAnsi="Times New Roman" w:cs="Times New Roman"/>
          <w:sz w:val="24"/>
          <w:szCs w:val="24"/>
        </w:rPr>
        <w:t xml:space="preserve">Seguimiento y actualización. </w:t>
      </w:r>
    </w:p>
    <w:p w14:paraId="7BF22C29" w14:textId="4A612656" w:rsidR="002A6A2C"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1. La Carta de Servicios establecerá un sistema periódico de seguimiento del cumplimiento de los compromisos, mediante el estudio de los indicadores definidos, de las quejas y sugerencias, o de cualesquiera otros sistemas previstos, y actualizará periódicamente los resultados correspondientes en el </w:t>
      </w:r>
      <w:r w:rsidR="00200750" w:rsidRPr="00D408C4">
        <w:rPr>
          <w:rFonts w:ascii="Times New Roman" w:hAnsi="Times New Roman" w:cs="Times New Roman"/>
          <w:sz w:val="24"/>
          <w:szCs w:val="24"/>
        </w:rPr>
        <w:t>apartado</w:t>
      </w:r>
      <w:r w:rsidRPr="00D408C4">
        <w:rPr>
          <w:rFonts w:ascii="Times New Roman" w:hAnsi="Times New Roman" w:cs="Times New Roman"/>
          <w:sz w:val="24"/>
          <w:szCs w:val="24"/>
        </w:rPr>
        <w:t xml:space="preserve"> </w:t>
      </w:r>
      <w:r w:rsidR="00B736A9" w:rsidRPr="00D408C4">
        <w:rPr>
          <w:rFonts w:ascii="Times New Roman" w:hAnsi="Times New Roman" w:cs="Times New Roman"/>
          <w:sz w:val="24"/>
          <w:szCs w:val="24"/>
        </w:rPr>
        <w:t xml:space="preserve">de cada Carta </w:t>
      </w:r>
      <w:r w:rsidRPr="00D408C4">
        <w:rPr>
          <w:rFonts w:ascii="Times New Roman" w:hAnsi="Times New Roman" w:cs="Times New Roman"/>
          <w:sz w:val="24"/>
          <w:szCs w:val="24"/>
        </w:rPr>
        <w:t xml:space="preserve">en la sede electrónica de la Junta de Comunidades. </w:t>
      </w:r>
    </w:p>
    <w:p w14:paraId="355D8DB3" w14:textId="58314D51" w:rsidR="002A6A2C"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2. Una vez al año el grupo de trabajo revisará el contenido de la Carta, comprobará que mantiene su vigencia y, en caso contrario, formulará las propuestas de cambio en el contenido que estime convenientes para mantener una adecuada correspondencia entre la prestación del servicio y la Carta.</w:t>
      </w:r>
      <w:r w:rsidR="008F53B5" w:rsidRPr="00D408C4">
        <w:rPr>
          <w:rFonts w:ascii="Times New Roman" w:hAnsi="Times New Roman" w:cs="Times New Roman"/>
          <w:sz w:val="24"/>
          <w:szCs w:val="24"/>
        </w:rPr>
        <w:t xml:space="preserve"> Los resultados de dicha </w:t>
      </w:r>
      <w:r w:rsidR="00360E45" w:rsidRPr="00D408C4">
        <w:rPr>
          <w:rFonts w:ascii="Times New Roman" w:hAnsi="Times New Roman" w:cs="Times New Roman"/>
          <w:sz w:val="24"/>
          <w:szCs w:val="24"/>
        </w:rPr>
        <w:t xml:space="preserve">revisión se plasmarán en un </w:t>
      </w:r>
      <w:r w:rsidR="00BD1C35" w:rsidRPr="00D408C4">
        <w:rPr>
          <w:rFonts w:ascii="Times New Roman" w:hAnsi="Times New Roman" w:cs="Times New Roman"/>
          <w:sz w:val="24"/>
          <w:szCs w:val="24"/>
        </w:rPr>
        <w:t>i</w:t>
      </w:r>
      <w:r w:rsidR="00360E45" w:rsidRPr="00D408C4">
        <w:rPr>
          <w:rFonts w:ascii="Times New Roman" w:hAnsi="Times New Roman" w:cs="Times New Roman"/>
          <w:sz w:val="24"/>
          <w:szCs w:val="24"/>
        </w:rPr>
        <w:t xml:space="preserve">nforme </w:t>
      </w:r>
      <w:r w:rsidR="00BD1C35" w:rsidRPr="00D408C4">
        <w:rPr>
          <w:rFonts w:ascii="Times New Roman" w:hAnsi="Times New Roman" w:cs="Times New Roman"/>
          <w:sz w:val="24"/>
          <w:szCs w:val="24"/>
        </w:rPr>
        <w:t>a</w:t>
      </w:r>
      <w:r w:rsidR="00360E45" w:rsidRPr="00D408C4">
        <w:rPr>
          <w:rFonts w:ascii="Times New Roman" w:hAnsi="Times New Roman" w:cs="Times New Roman"/>
          <w:sz w:val="24"/>
          <w:szCs w:val="24"/>
        </w:rPr>
        <w:t xml:space="preserve">nual de </w:t>
      </w:r>
      <w:r w:rsidR="00BD1C35" w:rsidRPr="00D408C4">
        <w:rPr>
          <w:rFonts w:ascii="Times New Roman" w:hAnsi="Times New Roman" w:cs="Times New Roman"/>
          <w:sz w:val="24"/>
          <w:szCs w:val="24"/>
        </w:rPr>
        <w:t>e</w:t>
      </w:r>
      <w:r w:rsidR="00360E45" w:rsidRPr="00D408C4">
        <w:rPr>
          <w:rFonts w:ascii="Times New Roman" w:hAnsi="Times New Roman" w:cs="Times New Roman"/>
          <w:sz w:val="24"/>
          <w:szCs w:val="24"/>
        </w:rPr>
        <w:t xml:space="preserve">valuación de cada Carta que </w:t>
      </w:r>
      <w:r w:rsidR="00200750" w:rsidRPr="00D408C4">
        <w:rPr>
          <w:rFonts w:ascii="Times New Roman" w:hAnsi="Times New Roman" w:cs="Times New Roman"/>
          <w:sz w:val="24"/>
          <w:szCs w:val="24"/>
        </w:rPr>
        <w:t xml:space="preserve">se publicarán también en </w:t>
      </w:r>
      <w:r w:rsidR="002E0335" w:rsidRPr="00D408C4">
        <w:rPr>
          <w:rFonts w:ascii="Times New Roman" w:hAnsi="Times New Roman" w:cs="Times New Roman"/>
          <w:sz w:val="24"/>
          <w:szCs w:val="24"/>
        </w:rPr>
        <w:t>su</w:t>
      </w:r>
      <w:r w:rsidR="00200750" w:rsidRPr="00D408C4">
        <w:rPr>
          <w:rFonts w:ascii="Times New Roman" w:hAnsi="Times New Roman" w:cs="Times New Roman"/>
          <w:sz w:val="24"/>
          <w:szCs w:val="24"/>
        </w:rPr>
        <w:t xml:space="preserve"> apartado</w:t>
      </w:r>
      <w:r w:rsidR="002E0335" w:rsidRPr="00D408C4">
        <w:rPr>
          <w:rFonts w:ascii="Times New Roman" w:hAnsi="Times New Roman" w:cs="Times New Roman"/>
          <w:sz w:val="24"/>
          <w:szCs w:val="24"/>
        </w:rPr>
        <w:t xml:space="preserve"> correspondiente de</w:t>
      </w:r>
      <w:r w:rsidR="00200750" w:rsidRPr="00D408C4">
        <w:rPr>
          <w:rFonts w:ascii="Times New Roman" w:hAnsi="Times New Roman" w:cs="Times New Roman"/>
          <w:sz w:val="24"/>
          <w:szCs w:val="24"/>
        </w:rPr>
        <w:t xml:space="preserve"> la sede electrónica</w:t>
      </w:r>
      <w:r w:rsidR="00BD1C35" w:rsidRPr="00D408C4">
        <w:rPr>
          <w:rFonts w:ascii="Times New Roman" w:hAnsi="Times New Roman" w:cs="Times New Roman"/>
          <w:sz w:val="24"/>
          <w:szCs w:val="24"/>
        </w:rPr>
        <w:t>.</w:t>
      </w:r>
      <w:r w:rsidRPr="00D408C4">
        <w:rPr>
          <w:rFonts w:ascii="Times New Roman" w:hAnsi="Times New Roman" w:cs="Times New Roman"/>
          <w:sz w:val="24"/>
          <w:szCs w:val="24"/>
        </w:rPr>
        <w:t xml:space="preserve"> </w:t>
      </w:r>
    </w:p>
    <w:p w14:paraId="25B65AC6" w14:textId="76679A10" w:rsidR="002523CA" w:rsidRPr="00D408C4" w:rsidRDefault="00ED5A7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3</w:t>
      </w:r>
      <w:r w:rsidR="001F1263" w:rsidRPr="00D408C4">
        <w:rPr>
          <w:rFonts w:ascii="Times New Roman" w:hAnsi="Times New Roman" w:cs="Times New Roman"/>
          <w:sz w:val="24"/>
          <w:szCs w:val="24"/>
        </w:rPr>
        <w:t>.</w:t>
      </w:r>
      <w:r w:rsidR="00E53642" w:rsidRPr="00D408C4">
        <w:rPr>
          <w:rFonts w:ascii="Times New Roman" w:hAnsi="Times New Roman" w:cs="Times New Roman"/>
          <w:sz w:val="24"/>
          <w:szCs w:val="24"/>
        </w:rPr>
        <w:t xml:space="preserve"> En cualquier caso, l</w:t>
      </w:r>
      <w:r w:rsidR="001F1263" w:rsidRPr="00D408C4">
        <w:rPr>
          <w:rFonts w:ascii="Times New Roman" w:hAnsi="Times New Roman" w:cs="Times New Roman"/>
          <w:sz w:val="24"/>
          <w:szCs w:val="24"/>
        </w:rPr>
        <w:t xml:space="preserve">as cartas de servicios deberán ser actualizadas cada vez que existan circunstancias que hagan necesario modificar las condiciones o contenidos de </w:t>
      </w:r>
      <w:proofErr w:type="gramStart"/>
      <w:r w:rsidR="001F1263" w:rsidRPr="00D408C4">
        <w:rPr>
          <w:rFonts w:ascii="Times New Roman" w:hAnsi="Times New Roman" w:cs="Times New Roman"/>
          <w:sz w:val="24"/>
          <w:szCs w:val="24"/>
        </w:rPr>
        <w:t>las mismas</w:t>
      </w:r>
      <w:proofErr w:type="gramEnd"/>
      <w:r w:rsidR="001F1263" w:rsidRPr="00D408C4">
        <w:rPr>
          <w:rFonts w:ascii="Times New Roman" w:hAnsi="Times New Roman" w:cs="Times New Roman"/>
          <w:sz w:val="24"/>
          <w:szCs w:val="24"/>
        </w:rPr>
        <w:t xml:space="preserve">, </w:t>
      </w:r>
      <w:r w:rsidR="001F1263" w:rsidRPr="00D408C4">
        <w:rPr>
          <w:rFonts w:ascii="Times New Roman" w:hAnsi="Times New Roman" w:cs="Times New Roman"/>
          <w:sz w:val="24"/>
          <w:szCs w:val="24"/>
        </w:rPr>
        <w:lastRenderedPageBreak/>
        <w:t>por cambios significativos en la organización o en la definición de los procesos internos que sustentan los servicios objeto de las cartas, por variación en las expectativas de l</w:t>
      </w:r>
      <w:r w:rsidR="00CF2B8E" w:rsidRPr="00D408C4">
        <w:rPr>
          <w:rFonts w:ascii="Times New Roman" w:hAnsi="Times New Roman" w:cs="Times New Roman"/>
          <w:sz w:val="24"/>
          <w:szCs w:val="24"/>
        </w:rPr>
        <w:t>a</w:t>
      </w:r>
      <w:r w:rsidR="001F1263" w:rsidRPr="00D408C4">
        <w:rPr>
          <w:rFonts w:ascii="Times New Roman" w:hAnsi="Times New Roman" w:cs="Times New Roman"/>
          <w:sz w:val="24"/>
          <w:szCs w:val="24"/>
        </w:rPr>
        <w:t xml:space="preserve">s </w:t>
      </w:r>
      <w:r w:rsidR="00CF2B8E" w:rsidRPr="00D408C4">
        <w:rPr>
          <w:rFonts w:ascii="Times New Roman" w:hAnsi="Times New Roman" w:cs="Times New Roman"/>
          <w:sz w:val="24"/>
          <w:szCs w:val="24"/>
        </w:rPr>
        <w:t>personas usuarias</w:t>
      </w:r>
      <w:r w:rsidR="001F1263" w:rsidRPr="00D408C4">
        <w:rPr>
          <w:rFonts w:ascii="Times New Roman" w:hAnsi="Times New Roman" w:cs="Times New Roman"/>
          <w:sz w:val="24"/>
          <w:szCs w:val="24"/>
        </w:rPr>
        <w:t>, por superación de los compromisos establecidos o por otras circunstancias que aconsejen su revisión y modificación.</w:t>
      </w:r>
    </w:p>
    <w:p w14:paraId="01BD8F49" w14:textId="477D143D" w:rsidR="003E2424" w:rsidRPr="00D408C4" w:rsidRDefault="003E2424"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Cuando las modificaciones afecten </w:t>
      </w:r>
      <w:r w:rsidR="00AD61F7" w:rsidRPr="00D408C4">
        <w:rPr>
          <w:rFonts w:ascii="Times New Roman" w:hAnsi="Times New Roman" w:cs="Times New Roman"/>
          <w:sz w:val="24"/>
          <w:szCs w:val="24"/>
        </w:rPr>
        <w:t xml:space="preserve">únicamente </w:t>
      </w:r>
      <w:r w:rsidRPr="00D408C4">
        <w:rPr>
          <w:rFonts w:ascii="Times New Roman" w:hAnsi="Times New Roman" w:cs="Times New Roman"/>
          <w:sz w:val="24"/>
          <w:szCs w:val="24"/>
        </w:rPr>
        <w:t>a datos identificativos</w:t>
      </w:r>
      <w:r w:rsidR="00AD61F7" w:rsidRPr="00D408C4">
        <w:rPr>
          <w:rFonts w:ascii="Times New Roman" w:hAnsi="Times New Roman" w:cs="Times New Roman"/>
          <w:sz w:val="24"/>
          <w:szCs w:val="24"/>
        </w:rPr>
        <w:t>,</w:t>
      </w:r>
      <w:r w:rsidRPr="00D408C4">
        <w:rPr>
          <w:rFonts w:ascii="Times New Roman" w:hAnsi="Times New Roman" w:cs="Times New Roman"/>
          <w:sz w:val="24"/>
          <w:szCs w:val="24"/>
        </w:rPr>
        <w:t xml:space="preserve"> de localización y de contacto, los órganos </w:t>
      </w:r>
      <w:r w:rsidR="00AD61F7" w:rsidRPr="00D408C4">
        <w:rPr>
          <w:rFonts w:ascii="Times New Roman" w:hAnsi="Times New Roman" w:cs="Times New Roman"/>
          <w:sz w:val="24"/>
          <w:szCs w:val="24"/>
        </w:rPr>
        <w:t>gestores, sin perjuicio de actualizar esta información en otros ámbitos, lo comunicarán al órgano competente en materia de calidad de los servicios con el objeto de actualizar esta información en la sede electrónica</w:t>
      </w:r>
      <w:r w:rsidRPr="00D408C4">
        <w:rPr>
          <w:rFonts w:ascii="Times New Roman" w:hAnsi="Times New Roman" w:cs="Times New Roman"/>
          <w:sz w:val="24"/>
          <w:szCs w:val="24"/>
        </w:rPr>
        <w:t>.</w:t>
      </w:r>
      <w:r w:rsidR="00AD61F7" w:rsidRPr="00D408C4">
        <w:rPr>
          <w:rFonts w:ascii="Times New Roman" w:hAnsi="Times New Roman" w:cs="Times New Roman"/>
          <w:sz w:val="24"/>
          <w:szCs w:val="24"/>
        </w:rPr>
        <w:t xml:space="preserve"> Además, dicha información será tenida en cuenta en la siguiente </w:t>
      </w:r>
      <w:r w:rsidR="003F566B" w:rsidRPr="00D408C4">
        <w:rPr>
          <w:rFonts w:ascii="Times New Roman" w:hAnsi="Times New Roman" w:cs="Times New Roman"/>
          <w:sz w:val="24"/>
          <w:szCs w:val="24"/>
        </w:rPr>
        <w:t>actualización</w:t>
      </w:r>
      <w:r w:rsidR="00AD61F7" w:rsidRPr="00D408C4">
        <w:rPr>
          <w:rFonts w:ascii="Times New Roman" w:hAnsi="Times New Roman" w:cs="Times New Roman"/>
          <w:sz w:val="24"/>
          <w:szCs w:val="24"/>
        </w:rPr>
        <w:t>.</w:t>
      </w:r>
      <w:r w:rsidRPr="00D408C4">
        <w:rPr>
          <w:rFonts w:ascii="Times New Roman" w:hAnsi="Times New Roman" w:cs="Times New Roman"/>
          <w:sz w:val="24"/>
          <w:szCs w:val="24"/>
        </w:rPr>
        <w:t xml:space="preserve"> </w:t>
      </w:r>
    </w:p>
    <w:p w14:paraId="6458816D" w14:textId="6CF267A2" w:rsidR="002A6A2C"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Artículo 1</w:t>
      </w:r>
      <w:r w:rsidR="005450CD" w:rsidRPr="00D408C4">
        <w:rPr>
          <w:rFonts w:ascii="Times New Roman" w:hAnsi="Times New Roman" w:cs="Times New Roman"/>
          <w:sz w:val="24"/>
          <w:szCs w:val="24"/>
        </w:rPr>
        <w:t>4</w:t>
      </w:r>
      <w:r w:rsidRPr="00D408C4">
        <w:rPr>
          <w:rFonts w:ascii="Times New Roman" w:hAnsi="Times New Roman" w:cs="Times New Roman"/>
          <w:sz w:val="24"/>
          <w:szCs w:val="24"/>
        </w:rPr>
        <w:t xml:space="preserve">.- Certificación de las Cartas de Servicios. </w:t>
      </w:r>
    </w:p>
    <w:p w14:paraId="59E3E03D" w14:textId="77038D06" w:rsidR="002A6A2C"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1. Además del seguimiento y actualización internos de las Cartas de Servicios, también se puede realizar un proceso de seguimiento por parte de una entidad certificadora</w:t>
      </w:r>
      <w:r w:rsidR="008D771B" w:rsidRPr="00D408C4">
        <w:rPr>
          <w:rFonts w:ascii="Times New Roman" w:hAnsi="Times New Roman" w:cs="Times New Roman"/>
          <w:sz w:val="24"/>
          <w:szCs w:val="24"/>
        </w:rPr>
        <w:t xml:space="preserve"> externa </w:t>
      </w:r>
      <w:r w:rsidRPr="00D408C4">
        <w:rPr>
          <w:rFonts w:ascii="Times New Roman" w:hAnsi="Times New Roman" w:cs="Times New Roman"/>
          <w:sz w:val="24"/>
          <w:szCs w:val="24"/>
        </w:rPr>
        <w:t xml:space="preserve">homologada. Si el órgano gestor responsable de la Carta desea iniciar un proceso de certificación de </w:t>
      </w:r>
      <w:proofErr w:type="gramStart"/>
      <w:r w:rsidRPr="00D408C4">
        <w:rPr>
          <w:rFonts w:ascii="Times New Roman" w:hAnsi="Times New Roman" w:cs="Times New Roman"/>
          <w:sz w:val="24"/>
          <w:szCs w:val="24"/>
        </w:rPr>
        <w:t>la misma</w:t>
      </w:r>
      <w:proofErr w:type="gramEnd"/>
      <w:r w:rsidRPr="00D408C4">
        <w:rPr>
          <w:rFonts w:ascii="Times New Roman" w:hAnsi="Times New Roman" w:cs="Times New Roman"/>
          <w:sz w:val="24"/>
          <w:szCs w:val="24"/>
        </w:rPr>
        <w:t>, lo comunicará a</w:t>
      </w:r>
      <w:r w:rsidR="001F5076" w:rsidRPr="00D408C4">
        <w:rPr>
          <w:rFonts w:ascii="Times New Roman" w:hAnsi="Times New Roman" w:cs="Times New Roman"/>
          <w:sz w:val="24"/>
          <w:szCs w:val="24"/>
        </w:rPr>
        <w:t>l órgano competente en calidad de los ser</w:t>
      </w:r>
      <w:r w:rsidRPr="00D408C4">
        <w:rPr>
          <w:rFonts w:ascii="Times New Roman" w:hAnsi="Times New Roman" w:cs="Times New Roman"/>
          <w:sz w:val="24"/>
          <w:szCs w:val="24"/>
        </w:rPr>
        <w:t xml:space="preserve">vicios que facilitará el desarrollo de ese proceso, en el cual se comprobarán fundamentalmente los siguientes aspectos: </w:t>
      </w:r>
    </w:p>
    <w:p w14:paraId="25486057" w14:textId="77777777" w:rsidR="002A6A2C" w:rsidRPr="00D408C4" w:rsidRDefault="009203A2" w:rsidP="002E0335">
      <w:pPr>
        <w:spacing w:after="0"/>
        <w:jc w:val="both"/>
        <w:rPr>
          <w:rFonts w:ascii="Times New Roman" w:hAnsi="Times New Roman" w:cs="Times New Roman"/>
          <w:sz w:val="24"/>
          <w:szCs w:val="24"/>
        </w:rPr>
      </w:pPr>
      <w:r w:rsidRPr="00D408C4">
        <w:rPr>
          <w:rFonts w:ascii="Times New Roman" w:hAnsi="Times New Roman" w:cs="Times New Roman"/>
          <w:sz w:val="24"/>
          <w:szCs w:val="24"/>
        </w:rPr>
        <w:t xml:space="preserve">a) El contenido y formato de la Carta han sido elaborados de acuerdo con la metodología y los requisitos que exigen las normas vigentes. </w:t>
      </w:r>
    </w:p>
    <w:p w14:paraId="1B3C1404" w14:textId="77777777" w:rsidR="002A6A2C" w:rsidRPr="00D408C4" w:rsidRDefault="009203A2" w:rsidP="002E0335">
      <w:pPr>
        <w:spacing w:after="0"/>
        <w:jc w:val="both"/>
        <w:rPr>
          <w:rFonts w:ascii="Times New Roman" w:hAnsi="Times New Roman" w:cs="Times New Roman"/>
          <w:sz w:val="24"/>
          <w:szCs w:val="24"/>
        </w:rPr>
      </w:pPr>
      <w:r w:rsidRPr="00D408C4">
        <w:rPr>
          <w:rFonts w:ascii="Times New Roman" w:hAnsi="Times New Roman" w:cs="Times New Roman"/>
          <w:sz w:val="24"/>
          <w:szCs w:val="24"/>
        </w:rPr>
        <w:t xml:space="preserve">b) Los servicios y compromisos asumidos en la Carta se cumplen y con los estándares de calidad ofrecidos. </w:t>
      </w:r>
    </w:p>
    <w:p w14:paraId="15BD7847" w14:textId="77777777" w:rsidR="002A6A2C" w:rsidRPr="00D408C4" w:rsidRDefault="009203A2" w:rsidP="002E0335">
      <w:pPr>
        <w:spacing w:after="0"/>
        <w:jc w:val="both"/>
        <w:rPr>
          <w:rFonts w:ascii="Times New Roman" w:hAnsi="Times New Roman" w:cs="Times New Roman"/>
          <w:sz w:val="24"/>
          <w:szCs w:val="24"/>
        </w:rPr>
      </w:pPr>
      <w:r w:rsidRPr="00D408C4">
        <w:rPr>
          <w:rFonts w:ascii="Times New Roman" w:hAnsi="Times New Roman" w:cs="Times New Roman"/>
          <w:sz w:val="24"/>
          <w:szCs w:val="24"/>
        </w:rPr>
        <w:t xml:space="preserve">c) Se está asegurando el cumplimiento mediante la provisión de recursos adecuados y el establecimiento de una metodología de seguimiento y control. </w:t>
      </w:r>
    </w:p>
    <w:p w14:paraId="2D880707" w14:textId="7DD524F3" w:rsidR="002A6A2C"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2. La obtención de certificado dará derecho a la valoración cualificada del mismo en las convocatorias de </w:t>
      </w:r>
      <w:r w:rsidR="002E0335" w:rsidRPr="00D408C4">
        <w:rPr>
          <w:rFonts w:ascii="Times New Roman" w:hAnsi="Times New Roman" w:cs="Times New Roman"/>
          <w:sz w:val="24"/>
          <w:szCs w:val="24"/>
        </w:rPr>
        <w:t>P</w:t>
      </w:r>
      <w:r w:rsidRPr="00D408C4">
        <w:rPr>
          <w:rFonts w:ascii="Times New Roman" w:hAnsi="Times New Roman" w:cs="Times New Roman"/>
          <w:sz w:val="24"/>
          <w:szCs w:val="24"/>
        </w:rPr>
        <w:t xml:space="preserve">remios a la </w:t>
      </w:r>
      <w:r w:rsidR="002E0335" w:rsidRPr="00D408C4">
        <w:rPr>
          <w:rFonts w:ascii="Times New Roman" w:hAnsi="Times New Roman" w:cs="Times New Roman"/>
          <w:sz w:val="24"/>
          <w:szCs w:val="24"/>
        </w:rPr>
        <w:t>E</w:t>
      </w:r>
      <w:r w:rsidRPr="00D408C4">
        <w:rPr>
          <w:rFonts w:ascii="Times New Roman" w:hAnsi="Times New Roman" w:cs="Times New Roman"/>
          <w:sz w:val="24"/>
          <w:szCs w:val="24"/>
        </w:rPr>
        <w:t xml:space="preserve">xcelencia y la </w:t>
      </w:r>
      <w:r w:rsidR="002E0335" w:rsidRPr="00D408C4">
        <w:rPr>
          <w:rFonts w:ascii="Times New Roman" w:hAnsi="Times New Roman" w:cs="Times New Roman"/>
          <w:sz w:val="24"/>
          <w:szCs w:val="24"/>
        </w:rPr>
        <w:t>C</w:t>
      </w:r>
      <w:r w:rsidRPr="00D408C4">
        <w:rPr>
          <w:rFonts w:ascii="Times New Roman" w:hAnsi="Times New Roman" w:cs="Times New Roman"/>
          <w:sz w:val="24"/>
          <w:szCs w:val="24"/>
        </w:rPr>
        <w:t xml:space="preserve">alidad de los servicios públicos que sean convocados por la Administración Regional, así como a su difusión en la sede electrónica de la Junta de Comunidades de Castilla-La Mancha. </w:t>
      </w:r>
    </w:p>
    <w:p w14:paraId="09328508" w14:textId="1D76840B" w:rsidR="002A6A2C"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Capítulo </w:t>
      </w:r>
      <w:r w:rsidR="007F4576" w:rsidRPr="00D408C4">
        <w:rPr>
          <w:rFonts w:ascii="Times New Roman" w:hAnsi="Times New Roman" w:cs="Times New Roman"/>
          <w:sz w:val="24"/>
          <w:szCs w:val="24"/>
        </w:rPr>
        <w:t>IV.</w:t>
      </w:r>
      <w:r w:rsidRPr="00D408C4">
        <w:rPr>
          <w:rFonts w:ascii="Times New Roman" w:hAnsi="Times New Roman" w:cs="Times New Roman"/>
          <w:sz w:val="24"/>
          <w:szCs w:val="24"/>
        </w:rPr>
        <w:t xml:space="preserve"> Quejas y </w:t>
      </w:r>
      <w:r w:rsidR="00D2392B" w:rsidRPr="00D408C4">
        <w:rPr>
          <w:rFonts w:ascii="Times New Roman" w:hAnsi="Times New Roman" w:cs="Times New Roman"/>
          <w:sz w:val="24"/>
          <w:szCs w:val="24"/>
        </w:rPr>
        <w:t>sugerencias</w:t>
      </w:r>
      <w:r w:rsidRPr="00D408C4">
        <w:rPr>
          <w:rFonts w:ascii="Times New Roman" w:hAnsi="Times New Roman" w:cs="Times New Roman"/>
          <w:sz w:val="24"/>
          <w:szCs w:val="24"/>
        </w:rPr>
        <w:t xml:space="preserve"> </w:t>
      </w:r>
    </w:p>
    <w:p w14:paraId="4C5DAB05" w14:textId="43068629" w:rsidR="002A6A2C"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Artículo 1</w:t>
      </w:r>
      <w:r w:rsidR="008D771B" w:rsidRPr="00D408C4">
        <w:rPr>
          <w:rFonts w:ascii="Times New Roman" w:hAnsi="Times New Roman" w:cs="Times New Roman"/>
          <w:sz w:val="24"/>
          <w:szCs w:val="24"/>
        </w:rPr>
        <w:t>5</w:t>
      </w:r>
      <w:r w:rsidRPr="00D408C4">
        <w:rPr>
          <w:rFonts w:ascii="Times New Roman" w:hAnsi="Times New Roman" w:cs="Times New Roman"/>
          <w:sz w:val="24"/>
          <w:szCs w:val="24"/>
        </w:rPr>
        <w:t xml:space="preserve">.- Definición de quejas y </w:t>
      </w:r>
      <w:r w:rsidR="00F40EAA" w:rsidRPr="00D408C4">
        <w:rPr>
          <w:rFonts w:ascii="Times New Roman" w:hAnsi="Times New Roman" w:cs="Times New Roman"/>
          <w:sz w:val="24"/>
          <w:szCs w:val="24"/>
        </w:rPr>
        <w:t>sugerencias</w:t>
      </w:r>
      <w:r w:rsidRPr="00D408C4">
        <w:rPr>
          <w:rFonts w:ascii="Times New Roman" w:hAnsi="Times New Roman" w:cs="Times New Roman"/>
          <w:sz w:val="24"/>
          <w:szCs w:val="24"/>
        </w:rPr>
        <w:t xml:space="preserve">. </w:t>
      </w:r>
    </w:p>
    <w:p w14:paraId="50AC5C98" w14:textId="7945692F" w:rsidR="002A6A2C"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1. Cualquier persona, física o jurídica, debidamente identificada, puede presentar una queja o sugerencia sobre el funcionamiento de los servicios y unidades de la Administración de la Junta de Comunidades de Castilla</w:t>
      </w:r>
      <w:r w:rsidR="00DF3DC6" w:rsidRPr="00D408C4">
        <w:rPr>
          <w:rFonts w:ascii="Times New Roman" w:hAnsi="Times New Roman" w:cs="Times New Roman"/>
          <w:sz w:val="24"/>
          <w:szCs w:val="24"/>
        </w:rPr>
        <w:t>-</w:t>
      </w:r>
      <w:r w:rsidRPr="00D408C4">
        <w:rPr>
          <w:rFonts w:ascii="Times New Roman" w:hAnsi="Times New Roman" w:cs="Times New Roman"/>
          <w:sz w:val="24"/>
          <w:szCs w:val="24"/>
        </w:rPr>
        <w:t>La Mancha, entendiéndose por queja la expresión de una disconformidad o insatisfacción con la prestación de algún servicio o el funcionamiento de alguna unidad, y por sugerencia la propuesta planteada en aras a la modificación o mejora en el funcionamiento de una unidad o la forma de prestación de un servicio.</w:t>
      </w:r>
    </w:p>
    <w:p w14:paraId="29CF2D62" w14:textId="77777777" w:rsidR="002A6A2C"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2. Quedan fuera del ámbito de aplicación de este Decreto las quejas y sugerencias que se planteen sobre el funcionamiento del Servicio de Salud de Castilla-La Mancha y las que afecten a otros servicios públicos regionales que dispongan de una regulación específica </w:t>
      </w:r>
      <w:r w:rsidRPr="00D408C4">
        <w:rPr>
          <w:rFonts w:ascii="Times New Roman" w:hAnsi="Times New Roman" w:cs="Times New Roman"/>
          <w:sz w:val="24"/>
          <w:szCs w:val="24"/>
        </w:rPr>
        <w:lastRenderedPageBreak/>
        <w:t xml:space="preserve">en la materia, así como las que se presenten ante el Defensor del Pueblo de la nación. Las quejas y sugerencias no tendrán en ningún caso la consideración de recursos administrativos, ni paralizarán los plazos para interponer o resolver los mismos. Tampoco supondrán la renuncia al ejercicio de otras acciones o derechos reconocidos por el ordenamiento jurídico. </w:t>
      </w:r>
    </w:p>
    <w:p w14:paraId="626C7C58" w14:textId="73F7EB18" w:rsidR="002A6A2C"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3. Las denuncias, reclamaciones sobre responsabilidad patrimonial administrativa, reclamaciones económico</w:t>
      </w:r>
      <w:r w:rsidR="00DF3DC6" w:rsidRPr="00D408C4">
        <w:rPr>
          <w:rFonts w:ascii="Times New Roman" w:hAnsi="Times New Roman" w:cs="Times New Roman"/>
          <w:sz w:val="24"/>
          <w:szCs w:val="24"/>
        </w:rPr>
        <w:t>-</w:t>
      </w:r>
      <w:r w:rsidRPr="00D408C4">
        <w:rPr>
          <w:rFonts w:ascii="Times New Roman" w:hAnsi="Times New Roman" w:cs="Times New Roman"/>
          <w:sz w:val="24"/>
          <w:szCs w:val="24"/>
        </w:rPr>
        <w:t>administrativas, las previas a la vía judicial, los recursos administrativos, así como las peticiones realizadas por l</w:t>
      </w:r>
      <w:r w:rsidR="00063B13" w:rsidRPr="00D408C4">
        <w:rPr>
          <w:rFonts w:ascii="Times New Roman" w:hAnsi="Times New Roman" w:cs="Times New Roman"/>
          <w:sz w:val="24"/>
          <w:szCs w:val="24"/>
        </w:rPr>
        <w:t>a</w:t>
      </w:r>
      <w:r w:rsidRPr="00D408C4">
        <w:rPr>
          <w:rFonts w:ascii="Times New Roman" w:hAnsi="Times New Roman" w:cs="Times New Roman"/>
          <w:sz w:val="24"/>
          <w:szCs w:val="24"/>
        </w:rPr>
        <w:t xml:space="preserve"> ciudadan</w:t>
      </w:r>
      <w:r w:rsidR="00063B13" w:rsidRPr="00D408C4">
        <w:rPr>
          <w:rFonts w:ascii="Times New Roman" w:hAnsi="Times New Roman" w:cs="Times New Roman"/>
          <w:sz w:val="24"/>
          <w:szCs w:val="24"/>
        </w:rPr>
        <w:t>ía</w:t>
      </w:r>
      <w:r w:rsidRPr="00D408C4">
        <w:rPr>
          <w:rFonts w:ascii="Times New Roman" w:hAnsi="Times New Roman" w:cs="Times New Roman"/>
          <w:sz w:val="24"/>
          <w:szCs w:val="24"/>
        </w:rPr>
        <w:t xml:space="preserve"> invocando expresamente el derecho de petición regulado en la Ley Orgánica 4/2001, de 12 de noviembre, reguladora del Derecho de Petición, se regirán por su normativa específica. </w:t>
      </w:r>
    </w:p>
    <w:p w14:paraId="0D869FF2" w14:textId="2BF06F91" w:rsidR="002A6A2C"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Artículo 1</w:t>
      </w:r>
      <w:r w:rsidR="008D771B" w:rsidRPr="00D408C4">
        <w:rPr>
          <w:rFonts w:ascii="Times New Roman" w:hAnsi="Times New Roman" w:cs="Times New Roman"/>
          <w:sz w:val="24"/>
          <w:szCs w:val="24"/>
        </w:rPr>
        <w:t>6</w:t>
      </w:r>
      <w:r w:rsidRPr="00D408C4">
        <w:rPr>
          <w:rFonts w:ascii="Times New Roman" w:hAnsi="Times New Roman" w:cs="Times New Roman"/>
          <w:sz w:val="24"/>
          <w:szCs w:val="24"/>
        </w:rPr>
        <w:t>.- Presentación</w:t>
      </w:r>
      <w:r w:rsidR="00F87172" w:rsidRPr="00D408C4">
        <w:rPr>
          <w:rFonts w:ascii="Times New Roman" w:hAnsi="Times New Roman" w:cs="Times New Roman"/>
          <w:sz w:val="24"/>
          <w:szCs w:val="24"/>
        </w:rPr>
        <w:t xml:space="preserve"> y tramitación</w:t>
      </w:r>
      <w:r w:rsidRPr="00D408C4">
        <w:rPr>
          <w:rFonts w:ascii="Times New Roman" w:hAnsi="Times New Roman" w:cs="Times New Roman"/>
          <w:sz w:val="24"/>
          <w:szCs w:val="24"/>
        </w:rPr>
        <w:t xml:space="preserve">. </w:t>
      </w:r>
    </w:p>
    <w:p w14:paraId="6673FFAB" w14:textId="78F851F3" w:rsidR="002A6A2C"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1. La presentación y tramitación de quejas y sugerencias sobre el funcionamiento de los servicios y unidades de la Administración de la Junta de Comunidades de Castilla-La Mancha se regula mediante Orden de la </w:t>
      </w:r>
      <w:r w:rsidR="00DF3DC6" w:rsidRPr="00D408C4">
        <w:rPr>
          <w:rFonts w:ascii="Times New Roman" w:hAnsi="Times New Roman" w:cs="Times New Roman"/>
          <w:sz w:val="24"/>
          <w:szCs w:val="24"/>
        </w:rPr>
        <w:t>c</w:t>
      </w:r>
      <w:r w:rsidRPr="00D408C4">
        <w:rPr>
          <w:rFonts w:ascii="Times New Roman" w:hAnsi="Times New Roman" w:cs="Times New Roman"/>
          <w:sz w:val="24"/>
          <w:szCs w:val="24"/>
        </w:rPr>
        <w:t xml:space="preserve">onsejería </w:t>
      </w:r>
      <w:r w:rsidR="00DF3DC6" w:rsidRPr="00D408C4">
        <w:rPr>
          <w:rFonts w:ascii="Times New Roman" w:hAnsi="Times New Roman" w:cs="Times New Roman"/>
          <w:sz w:val="24"/>
          <w:szCs w:val="24"/>
        </w:rPr>
        <w:t xml:space="preserve">competente en </w:t>
      </w:r>
      <w:r w:rsidR="00F87172" w:rsidRPr="00D408C4">
        <w:rPr>
          <w:rFonts w:ascii="Times New Roman" w:hAnsi="Times New Roman" w:cs="Times New Roman"/>
          <w:sz w:val="24"/>
          <w:szCs w:val="24"/>
        </w:rPr>
        <w:t>calidad de los servicios.</w:t>
      </w:r>
    </w:p>
    <w:p w14:paraId="043B5DB6" w14:textId="75AD1814" w:rsidR="002A6A2C"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2. Las quejas y sugerencias podrán ser presentadas por escrito de forma presencial o correo postal, mediante llamada al teléfono </w:t>
      </w:r>
      <w:r w:rsidR="00DF3DC6" w:rsidRPr="00D408C4">
        <w:rPr>
          <w:rFonts w:ascii="Times New Roman" w:hAnsi="Times New Roman" w:cs="Times New Roman"/>
          <w:sz w:val="24"/>
          <w:szCs w:val="24"/>
        </w:rPr>
        <w:t xml:space="preserve">único </w:t>
      </w:r>
      <w:r w:rsidRPr="00D408C4">
        <w:rPr>
          <w:rFonts w:ascii="Times New Roman" w:hAnsi="Times New Roman" w:cs="Times New Roman"/>
          <w:sz w:val="24"/>
          <w:szCs w:val="24"/>
        </w:rPr>
        <w:t xml:space="preserve">de información 012, o de forma electrónica utilizando el modelo de formulario disponible en la sede electrónica de la Junta de Comunidades de Castilla-La Mancha. Dicho formulario también puede descargarse y ser utilizado para la modalidad presencial o por correo postal, no obstante, se aceptarán los escritos que contengan las quejas o sugerencias en otro formato distinto al anterior, siempre que contengan la información precisa para su tramitación y respuesta. </w:t>
      </w:r>
    </w:p>
    <w:p w14:paraId="10345EAC" w14:textId="5114F84C" w:rsidR="005A1E8F" w:rsidRPr="00D408C4" w:rsidRDefault="005A1E8F"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En el caso de que se presenten a través del </w:t>
      </w:r>
      <w:r w:rsidR="00B36BF6" w:rsidRPr="00D408C4">
        <w:rPr>
          <w:rFonts w:ascii="Times New Roman" w:hAnsi="Times New Roman" w:cs="Times New Roman"/>
          <w:sz w:val="24"/>
          <w:szCs w:val="24"/>
        </w:rPr>
        <w:t>T</w:t>
      </w:r>
      <w:r w:rsidRPr="00D408C4">
        <w:rPr>
          <w:rFonts w:ascii="Times New Roman" w:hAnsi="Times New Roman" w:cs="Times New Roman"/>
          <w:sz w:val="24"/>
          <w:szCs w:val="24"/>
        </w:rPr>
        <w:t xml:space="preserve">eléfono de </w:t>
      </w:r>
      <w:r w:rsidR="00B36BF6" w:rsidRPr="00D408C4">
        <w:rPr>
          <w:rFonts w:ascii="Times New Roman" w:hAnsi="Times New Roman" w:cs="Times New Roman"/>
          <w:sz w:val="24"/>
          <w:szCs w:val="24"/>
        </w:rPr>
        <w:t>I</w:t>
      </w:r>
      <w:r w:rsidRPr="00D408C4">
        <w:rPr>
          <w:rFonts w:ascii="Times New Roman" w:hAnsi="Times New Roman" w:cs="Times New Roman"/>
          <w:sz w:val="24"/>
          <w:szCs w:val="24"/>
        </w:rPr>
        <w:t xml:space="preserve">nformación </w:t>
      </w:r>
      <w:r w:rsidR="00B36BF6" w:rsidRPr="00D408C4">
        <w:rPr>
          <w:rFonts w:ascii="Times New Roman" w:hAnsi="Times New Roman" w:cs="Times New Roman"/>
          <w:sz w:val="24"/>
          <w:szCs w:val="24"/>
        </w:rPr>
        <w:t>A</w:t>
      </w:r>
      <w:r w:rsidRPr="00D408C4">
        <w:rPr>
          <w:rFonts w:ascii="Times New Roman" w:hAnsi="Times New Roman" w:cs="Times New Roman"/>
          <w:sz w:val="24"/>
          <w:szCs w:val="24"/>
        </w:rPr>
        <w:t xml:space="preserve">dministrativa 012, será necesario facilitar a la persona informadora los datos de identificación y los relativos a la </w:t>
      </w:r>
      <w:r w:rsidR="00F635D0" w:rsidRPr="00D408C4">
        <w:rPr>
          <w:rFonts w:ascii="Times New Roman" w:hAnsi="Times New Roman" w:cs="Times New Roman"/>
          <w:sz w:val="24"/>
          <w:szCs w:val="24"/>
        </w:rPr>
        <w:t xml:space="preserve">queja o </w:t>
      </w:r>
      <w:r w:rsidRPr="00D408C4">
        <w:rPr>
          <w:rFonts w:ascii="Times New Roman" w:hAnsi="Times New Roman" w:cs="Times New Roman"/>
          <w:sz w:val="24"/>
          <w:szCs w:val="24"/>
        </w:rPr>
        <w:t xml:space="preserve">sugerencia. En este supuesto, la conversación deberá grabarse de acuerdo con la normativa en materia de protección de datos de carácter personal, de lo que se informará a la persona al inicio de la grabación. Una vez grabada, se leerá la </w:t>
      </w:r>
      <w:r w:rsidR="00F635D0" w:rsidRPr="00D408C4">
        <w:rPr>
          <w:rFonts w:ascii="Times New Roman" w:hAnsi="Times New Roman" w:cs="Times New Roman"/>
          <w:sz w:val="24"/>
          <w:szCs w:val="24"/>
        </w:rPr>
        <w:t xml:space="preserve">queja o </w:t>
      </w:r>
      <w:r w:rsidRPr="00D408C4">
        <w:rPr>
          <w:rFonts w:ascii="Times New Roman" w:hAnsi="Times New Roman" w:cs="Times New Roman"/>
          <w:sz w:val="24"/>
          <w:szCs w:val="24"/>
        </w:rPr>
        <w:t>sugerencia para su validación y se remitirá acuse de recibo a la persona interesada.</w:t>
      </w:r>
    </w:p>
    <w:p w14:paraId="739E9376" w14:textId="696CCB30" w:rsidR="002A6A2C"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3. Si el modelo normalizado fuera cumplimentado para otra finalidad, se tramitará conforme a la normativa específica en su caso. </w:t>
      </w:r>
    </w:p>
    <w:p w14:paraId="3B94D0C0" w14:textId="02F01463" w:rsidR="00F87172" w:rsidRPr="00D408C4" w:rsidRDefault="00F8717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Art. 1</w:t>
      </w:r>
      <w:r w:rsidR="001621BF" w:rsidRPr="00D408C4">
        <w:rPr>
          <w:rFonts w:ascii="Times New Roman" w:hAnsi="Times New Roman" w:cs="Times New Roman"/>
          <w:sz w:val="24"/>
          <w:szCs w:val="24"/>
        </w:rPr>
        <w:t>7</w:t>
      </w:r>
      <w:r w:rsidRPr="00D408C4">
        <w:rPr>
          <w:rFonts w:ascii="Times New Roman" w:hAnsi="Times New Roman" w:cs="Times New Roman"/>
          <w:sz w:val="24"/>
          <w:szCs w:val="24"/>
        </w:rPr>
        <w:t>.- Contestación</w:t>
      </w:r>
    </w:p>
    <w:p w14:paraId="0990C9CA" w14:textId="130D1DC1" w:rsidR="002A6A2C" w:rsidRPr="00D408C4" w:rsidRDefault="00F8717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1</w:t>
      </w:r>
      <w:r w:rsidR="009203A2" w:rsidRPr="00D408C4">
        <w:rPr>
          <w:rFonts w:ascii="Times New Roman" w:hAnsi="Times New Roman" w:cs="Times New Roman"/>
          <w:sz w:val="24"/>
          <w:szCs w:val="24"/>
        </w:rPr>
        <w:t xml:space="preserve">. La contestación a la queja o sugerencia deberá contener información sobre los derechos y deberes que asisten a quien se dirige a la Administración regional, las medidas o mejoras que ésta se dispone a adoptar para subsanar las deficiencias o errores detectados o, si así fuera, las limitaciones legales, presupuestarias o de cualquier otra índole que se lo impidan, </w:t>
      </w:r>
      <w:r w:rsidR="005A1E8F" w:rsidRPr="00D408C4">
        <w:rPr>
          <w:rFonts w:ascii="Times New Roman" w:hAnsi="Times New Roman" w:cs="Times New Roman"/>
          <w:sz w:val="24"/>
          <w:szCs w:val="24"/>
        </w:rPr>
        <w:t xml:space="preserve">aunque fuese con carácter </w:t>
      </w:r>
      <w:r w:rsidR="009203A2" w:rsidRPr="00D408C4">
        <w:rPr>
          <w:rFonts w:ascii="Times New Roman" w:hAnsi="Times New Roman" w:cs="Times New Roman"/>
          <w:sz w:val="24"/>
          <w:szCs w:val="24"/>
        </w:rPr>
        <w:t xml:space="preserve">temporal, </w:t>
      </w:r>
      <w:r w:rsidR="00B36BF6" w:rsidRPr="00D408C4">
        <w:rPr>
          <w:rFonts w:ascii="Times New Roman" w:hAnsi="Times New Roman" w:cs="Times New Roman"/>
          <w:sz w:val="24"/>
          <w:szCs w:val="24"/>
        </w:rPr>
        <w:t>y,</w:t>
      </w:r>
      <w:r w:rsidR="009203A2" w:rsidRPr="00D408C4">
        <w:rPr>
          <w:rFonts w:ascii="Times New Roman" w:hAnsi="Times New Roman" w:cs="Times New Roman"/>
          <w:sz w:val="24"/>
          <w:szCs w:val="24"/>
        </w:rPr>
        <w:t xml:space="preserve"> en </w:t>
      </w:r>
      <w:r w:rsidR="00276BE9" w:rsidRPr="00D408C4">
        <w:rPr>
          <w:rFonts w:ascii="Times New Roman" w:hAnsi="Times New Roman" w:cs="Times New Roman"/>
          <w:sz w:val="24"/>
          <w:szCs w:val="24"/>
        </w:rPr>
        <w:t xml:space="preserve">cualquier </w:t>
      </w:r>
      <w:r w:rsidR="009203A2" w:rsidRPr="00D408C4">
        <w:rPr>
          <w:rFonts w:ascii="Times New Roman" w:hAnsi="Times New Roman" w:cs="Times New Roman"/>
          <w:sz w:val="24"/>
          <w:szCs w:val="24"/>
        </w:rPr>
        <w:t>caso</w:t>
      </w:r>
      <w:r w:rsidR="00B36BF6" w:rsidRPr="00D408C4">
        <w:rPr>
          <w:rFonts w:ascii="Times New Roman" w:hAnsi="Times New Roman" w:cs="Times New Roman"/>
          <w:sz w:val="24"/>
          <w:szCs w:val="24"/>
        </w:rPr>
        <w:t>,</w:t>
      </w:r>
      <w:r w:rsidR="009203A2" w:rsidRPr="00D408C4">
        <w:rPr>
          <w:rFonts w:ascii="Times New Roman" w:hAnsi="Times New Roman" w:cs="Times New Roman"/>
          <w:sz w:val="24"/>
          <w:szCs w:val="24"/>
        </w:rPr>
        <w:t xml:space="preserve"> excusas por el funcionamiento anómalo de los servicios. </w:t>
      </w:r>
    </w:p>
    <w:p w14:paraId="3AF9F815" w14:textId="60E40E8C" w:rsidR="002A6A2C"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5. Si transcurrido el plazo normativamente establecido no se hubiese obtenido ninguna respuesta de la Administración, </w:t>
      </w:r>
      <w:r w:rsidR="00AA1803" w:rsidRPr="00D408C4">
        <w:rPr>
          <w:rFonts w:ascii="Times New Roman" w:hAnsi="Times New Roman" w:cs="Times New Roman"/>
          <w:sz w:val="24"/>
          <w:szCs w:val="24"/>
        </w:rPr>
        <w:t>la persona reclamante</w:t>
      </w:r>
      <w:r w:rsidRPr="00D408C4">
        <w:rPr>
          <w:rFonts w:ascii="Times New Roman" w:hAnsi="Times New Roman" w:cs="Times New Roman"/>
          <w:sz w:val="24"/>
          <w:szCs w:val="24"/>
        </w:rPr>
        <w:t xml:space="preserve"> podrá dirigirse a la Inspección </w:t>
      </w:r>
      <w:r w:rsidRPr="00D408C4">
        <w:rPr>
          <w:rFonts w:ascii="Times New Roman" w:hAnsi="Times New Roman" w:cs="Times New Roman"/>
          <w:sz w:val="24"/>
          <w:szCs w:val="24"/>
        </w:rPr>
        <w:lastRenderedPageBreak/>
        <w:t xml:space="preserve">General de Servicios para informarse de los motivos de la falta de contestación y para que dicha Inspección proponga, en su caso, a los órganos competentes la adopción de las medidas que considere oportunas. </w:t>
      </w:r>
    </w:p>
    <w:p w14:paraId="651409DC" w14:textId="00C15BDF" w:rsidR="00AA1803"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Artículo </w:t>
      </w:r>
      <w:r w:rsidR="004F504A" w:rsidRPr="00D408C4">
        <w:rPr>
          <w:rFonts w:ascii="Times New Roman" w:hAnsi="Times New Roman" w:cs="Times New Roman"/>
          <w:sz w:val="24"/>
          <w:szCs w:val="24"/>
        </w:rPr>
        <w:t>1</w:t>
      </w:r>
      <w:r w:rsidR="001621BF" w:rsidRPr="00D408C4">
        <w:rPr>
          <w:rFonts w:ascii="Times New Roman" w:hAnsi="Times New Roman" w:cs="Times New Roman"/>
          <w:sz w:val="24"/>
          <w:szCs w:val="24"/>
        </w:rPr>
        <w:t>8</w:t>
      </w:r>
      <w:r w:rsidRPr="00D408C4">
        <w:rPr>
          <w:rFonts w:ascii="Times New Roman" w:hAnsi="Times New Roman" w:cs="Times New Roman"/>
          <w:sz w:val="24"/>
          <w:szCs w:val="24"/>
        </w:rPr>
        <w:t xml:space="preserve">.- Solicitud de información. </w:t>
      </w:r>
    </w:p>
    <w:p w14:paraId="0DC51D80" w14:textId="21F7B5A5" w:rsidR="002A6A2C"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El órgano gestor competente en materia de </w:t>
      </w:r>
      <w:r w:rsidR="00F87172" w:rsidRPr="00D408C4">
        <w:rPr>
          <w:rFonts w:ascii="Times New Roman" w:hAnsi="Times New Roman" w:cs="Times New Roman"/>
          <w:sz w:val="24"/>
          <w:szCs w:val="24"/>
        </w:rPr>
        <w:t>calidad de los servicios</w:t>
      </w:r>
      <w:r w:rsidRPr="00D408C4">
        <w:rPr>
          <w:rFonts w:ascii="Times New Roman" w:hAnsi="Times New Roman" w:cs="Times New Roman"/>
          <w:sz w:val="24"/>
          <w:szCs w:val="24"/>
        </w:rPr>
        <w:t xml:space="preserve"> podrá recabar de cualquier Consejería u organismo público vinculado o dependiente de la Administración regional la información que precise, sobre las quejas y </w:t>
      </w:r>
      <w:r w:rsidR="000B7B4D" w:rsidRPr="00D408C4">
        <w:rPr>
          <w:rFonts w:ascii="Times New Roman" w:hAnsi="Times New Roman" w:cs="Times New Roman"/>
          <w:sz w:val="24"/>
          <w:szCs w:val="24"/>
        </w:rPr>
        <w:t>sugerencias</w:t>
      </w:r>
      <w:r w:rsidRPr="00D408C4">
        <w:rPr>
          <w:rFonts w:ascii="Times New Roman" w:hAnsi="Times New Roman" w:cs="Times New Roman"/>
          <w:sz w:val="24"/>
          <w:szCs w:val="24"/>
        </w:rPr>
        <w:t xml:space="preserve"> presentadas ante ellos sobre sus servicios. </w:t>
      </w:r>
    </w:p>
    <w:p w14:paraId="4C184B1F" w14:textId="55118DB7" w:rsidR="00AA1803"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Artículo </w:t>
      </w:r>
      <w:r w:rsidR="001621BF" w:rsidRPr="00D408C4">
        <w:rPr>
          <w:rFonts w:ascii="Times New Roman" w:hAnsi="Times New Roman" w:cs="Times New Roman"/>
          <w:sz w:val="24"/>
          <w:szCs w:val="24"/>
        </w:rPr>
        <w:t>19</w:t>
      </w:r>
      <w:r w:rsidRPr="00D408C4">
        <w:rPr>
          <w:rFonts w:ascii="Times New Roman" w:hAnsi="Times New Roman" w:cs="Times New Roman"/>
          <w:sz w:val="24"/>
          <w:szCs w:val="24"/>
        </w:rPr>
        <w:t xml:space="preserve">.- Protección de datos de carácter personal y deber de sigilo. </w:t>
      </w:r>
    </w:p>
    <w:p w14:paraId="3280A68F" w14:textId="5C56EC07" w:rsidR="002A6A2C"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Quienes accedan a datos de carácter personal en relación con las quejas y sugerencias que se presenten, deberán preservar la identidad y confidencialidad de </w:t>
      </w:r>
      <w:proofErr w:type="gramStart"/>
      <w:r w:rsidRPr="00D408C4">
        <w:rPr>
          <w:rFonts w:ascii="Times New Roman" w:hAnsi="Times New Roman" w:cs="Times New Roman"/>
          <w:sz w:val="24"/>
          <w:szCs w:val="24"/>
        </w:rPr>
        <w:t>los mismos</w:t>
      </w:r>
      <w:proofErr w:type="gramEnd"/>
      <w:r w:rsidRPr="00D408C4">
        <w:rPr>
          <w:rFonts w:ascii="Times New Roman" w:hAnsi="Times New Roman" w:cs="Times New Roman"/>
          <w:sz w:val="24"/>
          <w:szCs w:val="24"/>
        </w:rPr>
        <w:t xml:space="preserve">, en los términos establecidos en la </w:t>
      </w:r>
      <w:r w:rsidR="00AA1803" w:rsidRPr="00D408C4">
        <w:rPr>
          <w:rFonts w:ascii="Times New Roman" w:hAnsi="Times New Roman" w:cs="Times New Roman"/>
          <w:sz w:val="24"/>
          <w:szCs w:val="24"/>
        </w:rPr>
        <w:t>normativa aplicable sobre p</w:t>
      </w:r>
      <w:r w:rsidRPr="00D408C4">
        <w:rPr>
          <w:rFonts w:ascii="Times New Roman" w:hAnsi="Times New Roman" w:cs="Times New Roman"/>
          <w:sz w:val="24"/>
          <w:szCs w:val="24"/>
        </w:rPr>
        <w:t xml:space="preserve">rotección de </w:t>
      </w:r>
      <w:r w:rsidR="00AA1803" w:rsidRPr="00D408C4">
        <w:rPr>
          <w:rFonts w:ascii="Times New Roman" w:hAnsi="Times New Roman" w:cs="Times New Roman"/>
          <w:sz w:val="24"/>
          <w:szCs w:val="24"/>
        </w:rPr>
        <w:t>d</w:t>
      </w:r>
      <w:r w:rsidRPr="00D408C4">
        <w:rPr>
          <w:rFonts w:ascii="Times New Roman" w:hAnsi="Times New Roman" w:cs="Times New Roman"/>
          <w:sz w:val="24"/>
          <w:szCs w:val="24"/>
        </w:rPr>
        <w:t xml:space="preserve">atos de carácter personal. </w:t>
      </w:r>
    </w:p>
    <w:p w14:paraId="5BC7E2C8" w14:textId="42E61633" w:rsidR="002A6A2C"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Capítulo V</w:t>
      </w:r>
      <w:r w:rsidR="00572F57" w:rsidRPr="00D408C4">
        <w:rPr>
          <w:rFonts w:ascii="Times New Roman" w:hAnsi="Times New Roman" w:cs="Times New Roman"/>
          <w:sz w:val="24"/>
          <w:szCs w:val="24"/>
        </w:rPr>
        <w:t>.</w:t>
      </w:r>
      <w:r w:rsidRPr="00D408C4">
        <w:rPr>
          <w:rFonts w:ascii="Times New Roman" w:hAnsi="Times New Roman" w:cs="Times New Roman"/>
          <w:sz w:val="24"/>
          <w:szCs w:val="24"/>
        </w:rPr>
        <w:t xml:space="preserve"> </w:t>
      </w:r>
      <w:bookmarkStart w:id="3" w:name="_Hlk209109304"/>
      <w:r w:rsidRPr="00D408C4">
        <w:rPr>
          <w:rFonts w:ascii="Times New Roman" w:hAnsi="Times New Roman" w:cs="Times New Roman"/>
          <w:sz w:val="24"/>
          <w:szCs w:val="24"/>
        </w:rPr>
        <w:t xml:space="preserve">Premios a la </w:t>
      </w:r>
      <w:r w:rsidR="00C24349" w:rsidRPr="00D408C4">
        <w:rPr>
          <w:rFonts w:ascii="Times New Roman" w:hAnsi="Times New Roman" w:cs="Times New Roman"/>
          <w:sz w:val="24"/>
          <w:szCs w:val="24"/>
        </w:rPr>
        <w:t>E</w:t>
      </w:r>
      <w:r w:rsidRPr="00D408C4">
        <w:rPr>
          <w:rFonts w:ascii="Times New Roman" w:hAnsi="Times New Roman" w:cs="Times New Roman"/>
          <w:sz w:val="24"/>
          <w:szCs w:val="24"/>
        </w:rPr>
        <w:t xml:space="preserve">xcelencia y a la </w:t>
      </w:r>
      <w:r w:rsidR="00C24349" w:rsidRPr="00D408C4">
        <w:rPr>
          <w:rFonts w:ascii="Times New Roman" w:hAnsi="Times New Roman" w:cs="Times New Roman"/>
          <w:sz w:val="24"/>
          <w:szCs w:val="24"/>
        </w:rPr>
        <w:t>C</w:t>
      </w:r>
      <w:r w:rsidRPr="00D408C4">
        <w:rPr>
          <w:rFonts w:ascii="Times New Roman" w:hAnsi="Times New Roman" w:cs="Times New Roman"/>
          <w:sz w:val="24"/>
          <w:szCs w:val="24"/>
        </w:rPr>
        <w:t>alidad en la prestación de servicios públicos</w:t>
      </w:r>
      <w:r w:rsidR="00CF3F65" w:rsidRPr="00D408C4">
        <w:rPr>
          <w:rFonts w:ascii="Times New Roman" w:hAnsi="Times New Roman" w:cs="Times New Roman"/>
          <w:sz w:val="24"/>
          <w:szCs w:val="24"/>
        </w:rPr>
        <w:t>.</w:t>
      </w:r>
      <w:r w:rsidRPr="00D408C4">
        <w:rPr>
          <w:rFonts w:ascii="Times New Roman" w:hAnsi="Times New Roman" w:cs="Times New Roman"/>
          <w:sz w:val="24"/>
          <w:szCs w:val="24"/>
        </w:rPr>
        <w:t xml:space="preserve"> </w:t>
      </w:r>
      <w:bookmarkEnd w:id="3"/>
    </w:p>
    <w:p w14:paraId="6526AEC7" w14:textId="155384FB" w:rsidR="00572F57"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Artículo 2</w:t>
      </w:r>
      <w:r w:rsidR="001621BF" w:rsidRPr="00D408C4">
        <w:rPr>
          <w:rFonts w:ascii="Times New Roman" w:hAnsi="Times New Roman" w:cs="Times New Roman"/>
          <w:sz w:val="24"/>
          <w:szCs w:val="24"/>
        </w:rPr>
        <w:t>0</w:t>
      </w:r>
      <w:r w:rsidRPr="00D408C4">
        <w:rPr>
          <w:rFonts w:ascii="Times New Roman" w:hAnsi="Times New Roman" w:cs="Times New Roman"/>
          <w:sz w:val="24"/>
          <w:szCs w:val="24"/>
        </w:rPr>
        <w:t xml:space="preserve">.- Concepto y finalidad de los premios. </w:t>
      </w:r>
    </w:p>
    <w:p w14:paraId="1AFE26E0" w14:textId="5BCCEF95" w:rsidR="00572F57"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1. Se define como </w:t>
      </w:r>
      <w:r w:rsidR="00CF3F65" w:rsidRPr="00D408C4">
        <w:rPr>
          <w:rFonts w:ascii="Times New Roman" w:hAnsi="Times New Roman" w:cs="Times New Roman"/>
          <w:sz w:val="24"/>
          <w:szCs w:val="24"/>
        </w:rPr>
        <w:t>P</w:t>
      </w:r>
      <w:r w:rsidRPr="00D408C4">
        <w:rPr>
          <w:rFonts w:ascii="Times New Roman" w:hAnsi="Times New Roman" w:cs="Times New Roman"/>
          <w:sz w:val="24"/>
          <w:szCs w:val="24"/>
        </w:rPr>
        <w:t xml:space="preserve">remios a la </w:t>
      </w:r>
      <w:r w:rsidR="00CF3F65" w:rsidRPr="00D408C4">
        <w:rPr>
          <w:rFonts w:ascii="Times New Roman" w:hAnsi="Times New Roman" w:cs="Times New Roman"/>
          <w:sz w:val="24"/>
          <w:szCs w:val="24"/>
        </w:rPr>
        <w:t>E</w:t>
      </w:r>
      <w:r w:rsidRPr="00D408C4">
        <w:rPr>
          <w:rFonts w:ascii="Times New Roman" w:hAnsi="Times New Roman" w:cs="Times New Roman"/>
          <w:sz w:val="24"/>
          <w:szCs w:val="24"/>
        </w:rPr>
        <w:t xml:space="preserve">xcelencia y a la </w:t>
      </w:r>
      <w:r w:rsidR="00CF3F65" w:rsidRPr="00D408C4">
        <w:rPr>
          <w:rFonts w:ascii="Times New Roman" w:hAnsi="Times New Roman" w:cs="Times New Roman"/>
          <w:sz w:val="24"/>
          <w:szCs w:val="24"/>
        </w:rPr>
        <w:t>C</w:t>
      </w:r>
      <w:r w:rsidRPr="00D408C4">
        <w:rPr>
          <w:rFonts w:ascii="Times New Roman" w:hAnsi="Times New Roman" w:cs="Times New Roman"/>
          <w:sz w:val="24"/>
          <w:szCs w:val="24"/>
        </w:rPr>
        <w:t xml:space="preserve">alidad en la prestación de los servicios públicos el reconocimiento oficial y público del funcionamiento de </w:t>
      </w:r>
      <w:r w:rsidR="001C0F1E" w:rsidRPr="00D408C4">
        <w:rPr>
          <w:rFonts w:ascii="Times New Roman" w:hAnsi="Times New Roman" w:cs="Times New Roman"/>
          <w:sz w:val="24"/>
          <w:szCs w:val="24"/>
        </w:rPr>
        <w:t xml:space="preserve">organizaciones públicas, que destaquen por desarrollarse </w:t>
      </w:r>
      <w:r w:rsidRPr="00D408C4">
        <w:rPr>
          <w:rFonts w:ascii="Times New Roman" w:hAnsi="Times New Roman" w:cs="Times New Roman"/>
          <w:sz w:val="24"/>
          <w:szCs w:val="24"/>
        </w:rPr>
        <w:t xml:space="preserve">bajo pautas de calidad, innovación y creatividad. </w:t>
      </w:r>
    </w:p>
    <w:p w14:paraId="570710EA" w14:textId="6010187E" w:rsidR="00C2362F" w:rsidRPr="00D408C4" w:rsidRDefault="009203A2" w:rsidP="00C2362F">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2. La principal finalidad de los premios es distinguir a quienes mediante su actividad de mejora hayan incrementado de forma directa o indirecta la calidad de los servicios que prestan a la ciudadanía. </w:t>
      </w:r>
      <w:r w:rsidR="00C2362F" w:rsidRPr="00D408C4">
        <w:rPr>
          <w:rFonts w:ascii="Times New Roman" w:hAnsi="Times New Roman" w:cs="Times New Roman"/>
          <w:sz w:val="24"/>
          <w:szCs w:val="24"/>
        </w:rPr>
        <w:t>Asimismo, mediante estos premios se pretende incentivar la cultura de la calidad, la mejora continua, así como la normalización de las buenas prácticas y su extrapolación a otros ámbitos y sectores.</w:t>
      </w:r>
    </w:p>
    <w:p w14:paraId="61E13EF6" w14:textId="56768306" w:rsidR="00572F57"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Artículo 2</w:t>
      </w:r>
      <w:r w:rsidR="001621BF" w:rsidRPr="00D408C4">
        <w:rPr>
          <w:rFonts w:ascii="Times New Roman" w:hAnsi="Times New Roman" w:cs="Times New Roman"/>
          <w:sz w:val="24"/>
          <w:szCs w:val="24"/>
        </w:rPr>
        <w:t>1</w:t>
      </w:r>
      <w:r w:rsidRPr="00D408C4">
        <w:rPr>
          <w:rFonts w:ascii="Times New Roman" w:hAnsi="Times New Roman" w:cs="Times New Roman"/>
          <w:sz w:val="24"/>
          <w:szCs w:val="24"/>
        </w:rPr>
        <w:t xml:space="preserve">.- </w:t>
      </w:r>
      <w:r w:rsidR="006F4CCC" w:rsidRPr="00D408C4">
        <w:rPr>
          <w:rFonts w:ascii="Times New Roman" w:hAnsi="Times New Roman" w:cs="Times New Roman"/>
          <w:sz w:val="24"/>
          <w:szCs w:val="24"/>
        </w:rPr>
        <w:t>Participantes</w:t>
      </w:r>
      <w:r w:rsidRPr="00D408C4">
        <w:rPr>
          <w:rFonts w:ascii="Times New Roman" w:hAnsi="Times New Roman" w:cs="Times New Roman"/>
          <w:sz w:val="24"/>
          <w:szCs w:val="24"/>
        </w:rPr>
        <w:t>.</w:t>
      </w:r>
    </w:p>
    <w:p w14:paraId="48B954B4" w14:textId="068B9DD2" w:rsidR="00572F57" w:rsidRPr="00D408C4" w:rsidRDefault="00035AE8"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1. </w:t>
      </w:r>
      <w:r w:rsidR="009203A2" w:rsidRPr="00D408C4">
        <w:rPr>
          <w:rFonts w:ascii="Times New Roman" w:hAnsi="Times New Roman" w:cs="Times New Roman"/>
          <w:sz w:val="24"/>
          <w:szCs w:val="24"/>
        </w:rPr>
        <w:t>Pueden optar a los premios</w:t>
      </w:r>
      <w:r w:rsidR="003F566B" w:rsidRPr="00D408C4">
        <w:rPr>
          <w:rFonts w:ascii="Times New Roman" w:hAnsi="Times New Roman" w:cs="Times New Roman"/>
          <w:sz w:val="24"/>
          <w:szCs w:val="24"/>
        </w:rPr>
        <w:t xml:space="preserve"> las unidades administrativas con rango mínimo de servicio,</w:t>
      </w:r>
      <w:r w:rsidR="009203A2" w:rsidRPr="00D408C4">
        <w:rPr>
          <w:rFonts w:ascii="Times New Roman" w:hAnsi="Times New Roman" w:cs="Times New Roman"/>
          <w:sz w:val="24"/>
          <w:szCs w:val="24"/>
        </w:rPr>
        <w:t xml:space="preserve"> órganos, organismos o entidades públicas, empresas y fundaciones públicas que dependan de las Administraciones Públicas c</w:t>
      </w:r>
      <w:r w:rsidR="009C1375" w:rsidRPr="00D408C4">
        <w:rPr>
          <w:rFonts w:ascii="Times New Roman" w:hAnsi="Times New Roman" w:cs="Times New Roman"/>
          <w:sz w:val="24"/>
          <w:szCs w:val="24"/>
        </w:rPr>
        <w:t>uya demarcación esté comprendida en el ámbito territorial de</w:t>
      </w:r>
      <w:r w:rsidR="009203A2" w:rsidRPr="00D408C4">
        <w:rPr>
          <w:rFonts w:ascii="Times New Roman" w:hAnsi="Times New Roman" w:cs="Times New Roman"/>
          <w:sz w:val="24"/>
          <w:szCs w:val="24"/>
        </w:rPr>
        <w:t xml:space="preserve"> Castilla-La Mancha, entre las que se incluyen: </w:t>
      </w:r>
    </w:p>
    <w:p w14:paraId="7B159C37" w14:textId="63596F06" w:rsidR="00572F57" w:rsidRPr="00D408C4" w:rsidRDefault="009203A2" w:rsidP="00F016B6">
      <w:pPr>
        <w:spacing w:after="0" w:line="240" w:lineRule="auto"/>
        <w:jc w:val="both"/>
        <w:rPr>
          <w:rFonts w:ascii="Times New Roman" w:hAnsi="Times New Roman" w:cs="Times New Roman"/>
          <w:sz w:val="24"/>
          <w:szCs w:val="24"/>
        </w:rPr>
      </w:pPr>
      <w:r w:rsidRPr="00D408C4">
        <w:rPr>
          <w:rFonts w:ascii="Times New Roman" w:hAnsi="Times New Roman" w:cs="Times New Roman"/>
          <w:sz w:val="24"/>
          <w:szCs w:val="24"/>
        </w:rPr>
        <w:t>a) La Administración de la Junta de Comunidades</w:t>
      </w:r>
      <w:r w:rsidR="00B36BF6" w:rsidRPr="00D408C4">
        <w:rPr>
          <w:rFonts w:ascii="Times New Roman" w:hAnsi="Times New Roman" w:cs="Times New Roman"/>
          <w:sz w:val="24"/>
          <w:szCs w:val="24"/>
        </w:rPr>
        <w:t xml:space="preserve"> de Castilla-La Mancha</w:t>
      </w:r>
      <w:r w:rsidRPr="00D408C4">
        <w:rPr>
          <w:rFonts w:ascii="Times New Roman" w:hAnsi="Times New Roman" w:cs="Times New Roman"/>
          <w:sz w:val="24"/>
          <w:szCs w:val="24"/>
        </w:rPr>
        <w:t xml:space="preserve">. </w:t>
      </w:r>
    </w:p>
    <w:p w14:paraId="11E42446" w14:textId="0FA4D3FB" w:rsidR="00572F57" w:rsidRPr="00D408C4" w:rsidRDefault="009203A2" w:rsidP="00F016B6">
      <w:pPr>
        <w:spacing w:after="0" w:line="240" w:lineRule="auto"/>
        <w:jc w:val="both"/>
        <w:rPr>
          <w:rFonts w:ascii="Times New Roman" w:hAnsi="Times New Roman" w:cs="Times New Roman"/>
          <w:sz w:val="24"/>
          <w:szCs w:val="24"/>
        </w:rPr>
      </w:pPr>
      <w:r w:rsidRPr="00D408C4">
        <w:rPr>
          <w:rFonts w:ascii="Times New Roman" w:hAnsi="Times New Roman" w:cs="Times New Roman"/>
          <w:sz w:val="24"/>
          <w:szCs w:val="24"/>
        </w:rPr>
        <w:t xml:space="preserve">b) </w:t>
      </w:r>
      <w:r w:rsidR="009C1375" w:rsidRPr="00D408C4">
        <w:rPr>
          <w:rFonts w:ascii="Times New Roman" w:hAnsi="Times New Roman" w:cs="Times New Roman"/>
          <w:sz w:val="24"/>
          <w:szCs w:val="24"/>
        </w:rPr>
        <w:t>Las E</w:t>
      </w:r>
      <w:r w:rsidRPr="00D408C4">
        <w:rPr>
          <w:rFonts w:ascii="Times New Roman" w:hAnsi="Times New Roman" w:cs="Times New Roman"/>
          <w:sz w:val="24"/>
          <w:szCs w:val="24"/>
        </w:rPr>
        <w:t>ntidades Locales</w:t>
      </w:r>
      <w:r w:rsidR="00851924" w:rsidRPr="00D408C4">
        <w:rPr>
          <w:rFonts w:ascii="Times New Roman" w:hAnsi="Times New Roman" w:cs="Times New Roman"/>
          <w:sz w:val="24"/>
          <w:szCs w:val="24"/>
        </w:rPr>
        <w:t xml:space="preserve"> de Castilla-La Mancha</w:t>
      </w:r>
      <w:r w:rsidRPr="00D408C4">
        <w:rPr>
          <w:rFonts w:ascii="Times New Roman" w:hAnsi="Times New Roman" w:cs="Times New Roman"/>
          <w:sz w:val="24"/>
          <w:szCs w:val="24"/>
        </w:rPr>
        <w:t xml:space="preserve">. </w:t>
      </w:r>
    </w:p>
    <w:p w14:paraId="3CB7CFB3" w14:textId="7D833CD0" w:rsidR="00572F57" w:rsidRPr="00D408C4" w:rsidRDefault="009203A2" w:rsidP="00F016B6">
      <w:pPr>
        <w:spacing w:after="0" w:line="240" w:lineRule="auto"/>
        <w:jc w:val="both"/>
        <w:rPr>
          <w:rFonts w:ascii="Times New Roman" w:hAnsi="Times New Roman" w:cs="Times New Roman"/>
          <w:sz w:val="24"/>
          <w:szCs w:val="24"/>
        </w:rPr>
      </w:pPr>
      <w:r w:rsidRPr="00D408C4">
        <w:rPr>
          <w:rFonts w:ascii="Times New Roman" w:hAnsi="Times New Roman" w:cs="Times New Roman"/>
          <w:sz w:val="24"/>
          <w:szCs w:val="24"/>
        </w:rPr>
        <w:t xml:space="preserve">c) </w:t>
      </w:r>
      <w:r w:rsidR="009C1375" w:rsidRPr="00D408C4">
        <w:rPr>
          <w:rFonts w:ascii="Times New Roman" w:hAnsi="Times New Roman" w:cs="Times New Roman"/>
          <w:sz w:val="24"/>
          <w:szCs w:val="24"/>
        </w:rPr>
        <w:t>Las U</w:t>
      </w:r>
      <w:r w:rsidRPr="00D408C4">
        <w:rPr>
          <w:rFonts w:ascii="Times New Roman" w:hAnsi="Times New Roman" w:cs="Times New Roman"/>
          <w:sz w:val="24"/>
          <w:szCs w:val="24"/>
        </w:rPr>
        <w:t>niversidad</w:t>
      </w:r>
      <w:r w:rsidR="00851924" w:rsidRPr="00D408C4">
        <w:rPr>
          <w:rFonts w:ascii="Times New Roman" w:hAnsi="Times New Roman" w:cs="Times New Roman"/>
          <w:sz w:val="24"/>
          <w:szCs w:val="24"/>
        </w:rPr>
        <w:t>es Públicas</w:t>
      </w:r>
      <w:r w:rsidR="009C1375" w:rsidRPr="00D408C4">
        <w:rPr>
          <w:rFonts w:ascii="Times New Roman" w:hAnsi="Times New Roman" w:cs="Times New Roman"/>
          <w:sz w:val="24"/>
          <w:szCs w:val="24"/>
        </w:rPr>
        <w:t xml:space="preserve"> con campus en Castilla-La Mancha.</w:t>
      </w:r>
    </w:p>
    <w:p w14:paraId="2DC0F0C5" w14:textId="77777777" w:rsidR="00035AE8" w:rsidRPr="00D408C4" w:rsidRDefault="009203A2" w:rsidP="00F016B6">
      <w:pPr>
        <w:spacing w:after="0" w:line="240" w:lineRule="auto"/>
        <w:jc w:val="both"/>
        <w:rPr>
          <w:rFonts w:ascii="Times New Roman" w:hAnsi="Times New Roman" w:cs="Times New Roman"/>
          <w:sz w:val="24"/>
          <w:szCs w:val="24"/>
        </w:rPr>
      </w:pPr>
      <w:r w:rsidRPr="00D408C4">
        <w:rPr>
          <w:rFonts w:ascii="Times New Roman" w:hAnsi="Times New Roman" w:cs="Times New Roman"/>
          <w:sz w:val="24"/>
          <w:szCs w:val="24"/>
        </w:rPr>
        <w:t>d) Administración General del Estado en la Comunidad Autónoma de Castilla-La Mancha.</w:t>
      </w:r>
    </w:p>
    <w:p w14:paraId="5ACC4971" w14:textId="19CE7B4A" w:rsidR="006A4972"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Artículo 2</w:t>
      </w:r>
      <w:r w:rsidR="001621BF" w:rsidRPr="00D408C4">
        <w:rPr>
          <w:rFonts w:ascii="Times New Roman" w:hAnsi="Times New Roman" w:cs="Times New Roman"/>
          <w:sz w:val="24"/>
          <w:szCs w:val="24"/>
        </w:rPr>
        <w:t>2</w:t>
      </w:r>
      <w:r w:rsidRPr="00D408C4">
        <w:rPr>
          <w:rFonts w:ascii="Times New Roman" w:hAnsi="Times New Roman" w:cs="Times New Roman"/>
          <w:sz w:val="24"/>
          <w:szCs w:val="24"/>
        </w:rPr>
        <w:t xml:space="preserve">.- Modalidades. </w:t>
      </w:r>
    </w:p>
    <w:p w14:paraId="3F152456" w14:textId="6A2A4798" w:rsidR="00572F57"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lastRenderedPageBreak/>
        <w:t xml:space="preserve">En cada edición del Premio se convocarán modalidades para premiar: </w:t>
      </w:r>
    </w:p>
    <w:p w14:paraId="5F44FED2" w14:textId="267850F7" w:rsidR="00572F57"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1. La excelencia </w:t>
      </w:r>
      <w:r w:rsidR="007A3B01" w:rsidRPr="00D408C4">
        <w:rPr>
          <w:rFonts w:ascii="Times New Roman" w:hAnsi="Times New Roman" w:cs="Times New Roman"/>
          <w:sz w:val="24"/>
          <w:szCs w:val="24"/>
        </w:rPr>
        <w:t xml:space="preserve">en la organización </w:t>
      </w:r>
      <w:r w:rsidRPr="00D408C4">
        <w:rPr>
          <w:rFonts w:ascii="Times New Roman" w:hAnsi="Times New Roman" w:cs="Times New Roman"/>
          <w:sz w:val="24"/>
          <w:szCs w:val="24"/>
        </w:rPr>
        <w:t xml:space="preserve">de los servicios públicos. Se premiará al organismo, entidad pública, empresa o fundación pública, </w:t>
      </w:r>
      <w:r w:rsidR="00C577BA" w:rsidRPr="00D408C4">
        <w:rPr>
          <w:rFonts w:ascii="Times New Roman" w:hAnsi="Times New Roman" w:cs="Times New Roman"/>
          <w:sz w:val="24"/>
          <w:szCs w:val="24"/>
        </w:rPr>
        <w:t>c</w:t>
      </w:r>
      <w:r w:rsidRPr="00D408C4">
        <w:rPr>
          <w:rFonts w:ascii="Times New Roman" w:hAnsi="Times New Roman" w:cs="Times New Roman"/>
          <w:sz w:val="24"/>
          <w:szCs w:val="24"/>
        </w:rPr>
        <w:t>entro o unidad administrativa que se haya distinguido especialmente en la mejora de la calidad de los servicios que presta mediante la implantación de un sistema de calidad homologado</w:t>
      </w:r>
      <w:r w:rsidR="00B14CA7" w:rsidRPr="00D408C4">
        <w:rPr>
          <w:rFonts w:ascii="Times New Roman" w:hAnsi="Times New Roman" w:cs="Times New Roman"/>
          <w:sz w:val="24"/>
          <w:szCs w:val="24"/>
        </w:rPr>
        <w:t xml:space="preserve">, también aquellos </w:t>
      </w:r>
      <w:r w:rsidR="00DA1D0A" w:rsidRPr="00D408C4">
        <w:rPr>
          <w:rFonts w:ascii="Times New Roman" w:hAnsi="Times New Roman" w:cs="Times New Roman"/>
          <w:sz w:val="24"/>
          <w:szCs w:val="24"/>
        </w:rPr>
        <w:t>que tenga</w:t>
      </w:r>
      <w:r w:rsidR="00B14CA7" w:rsidRPr="00D408C4">
        <w:rPr>
          <w:rFonts w:ascii="Times New Roman" w:hAnsi="Times New Roman" w:cs="Times New Roman"/>
          <w:sz w:val="24"/>
          <w:szCs w:val="24"/>
        </w:rPr>
        <w:t>n</w:t>
      </w:r>
      <w:r w:rsidR="00DA1D0A" w:rsidRPr="00D408C4">
        <w:rPr>
          <w:rFonts w:ascii="Times New Roman" w:hAnsi="Times New Roman" w:cs="Times New Roman"/>
          <w:sz w:val="24"/>
          <w:szCs w:val="24"/>
        </w:rPr>
        <w:t xml:space="preserve"> su origen en planes estratégicos aprobados.</w:t>
      </w:r>
    </w:p>
    <w:p w14:paraId="2754E5AF" w14:textId="6B461C65" w:rsidR="006A4972"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2. La</w:t>
      </w:r>
      <w:r w:rsidR="00572F57" w:rsidRPr="00D408C4">
        <w:rPr>
          <w:rFonts w:ascii="Times New Roman" w:hAnsi="Times New Roman" w:cs="Times New Roman"/>
          <w:sz w:val="24"/>
          <w:szCs w:val="24"/>
        </w:rPr>
        <w:t xml:space="preserve"> excelencia en</w:t>
      </w:r>
      <w:r w:rsidRPr="00D408C4">
        <w:rPr>
          <w:rFonts w:ascii="Times New Roman" w:hAnsi="Times New Roman" w:cs="Times New Roman"/>
          <w:sz w:val="24"/>
          <w:szCs w:val="24"/>
        </w:rPr>
        <w:t xml:space="preserve"> </w:t>
      </w:r>
      <w:r w:rsidR="00854EA1" w:rsidRPr="00D408C4">
        <w:rPr>
          <w:rFonts w:ascii="Times New Roman" w:hAnsi="Times New Roman" w:cs="Times New Roman"/>
          <w:sz w:val="24"/>
          <w:szCs w:val="24"/>
        </w:rPr>
        <w:t xml:space="preserve">la </w:t>
      </w:r>
      <w:r w:rsidRPr="00D408C4">
        <w:rPr>
          <w:rFonts w:ascii="Times New Roman" w:hAnsi="Times New Roman" w:cs="Times New Roman"/>
          <w:sz w:val="24"/>
          <w:szCs w:val="24"/>
        </w:rPr>
        <w:t>gestión interna de los servicios públicos. Se premiarán las actuaciones administrativas que mejoren la gestión interna de los procesos y puedan ser exportables como referencia a otros servicios públicos</w:t>
      </w:r>
      <w:r w:rsidR="00035AE8" w:rsidRPr="00D408C4">
        <w:rPr>
          <w:rFonts w:ascii="Times New Roman" w:hAnsi="Times New Roman" w:cs="Times New Roman"/>
          <w:sz w:val="24"/>
          <w:szCs w:val="24"/>
        </w:rPr>
        <w:t>.</w:t>
      </w:r>
    </w:p>
    <w:p w14:paraId="7B0C6CB4" w14:textId="7DDFD100" w:rsidR="00DA1D0A"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3. La</w:t>
      </w:r>
      <w:r w:rsidR="006A4972" w:rsidRPr="00D408C4">
        <w:rPr>
          <w:rFonts w:ascii="Times New Roman" w:hAnsi="Times New Roman" w:cs="Times New Roman"/>
          <w:sz w:val="24"/>
          <w:szCs w:val="24"/>
        </w:rPr>
        <w:t xml:space="preserve"> excelencia en </w:t>
      </w:r>
      <w:r w:rsidR="000958AB" w:rsidRPr="00D408C4">
        <w:rPr>
          <w:rFonts w:ascii="Times New Roman" w:hAnsi="Times New Roman" w:cs="Times New Roman"/>
          <w:sz w:val="24"/>
          <w:szCs w:val="24"/>
        </w:rPr>
        <w:t>los servicios públicos</w:t>
      </w:r>
      <w:r w:rsidR="00834549" w:rsidRPr="00D408C4">
        <w:rPr>
          <w:rFonts w:ascii="Times New Roman" w:hAnsi="Times New Roman" w:cs="Times New Roman"/>
          <w:sz w:val="24"/>
          <w:szCs w:val="24"/>
        </w:rPr>
        <w:t xml:space="preserve"> prestados a la ciudadanía</w:t>
      </w:r>
      <w:r w:rsidRPr="00D408C4">
        <w:rPr>
          <w:rFonts w:ascii="Times New Roman" w:hAnsi="Times New Roman" w:cs="Times New Roman"/>
          <w:sz w:val="24"/>
          <w:szCs w:val="24"/>
        </w:rPr>
        <w:t xml:space="preserve">. Su finalidad es reconocer al organismo, entidad pública, empresa o fundación pública, centro o unidad administrativa </w:t>
      </w:r>
      <w:r w:rsidR="006A4972" w:rsidRPr="00D408C4">
        <w:rPr>
          <w:rFonts w:ascii="Times New Roman" w:hAnsi="Times New Roman" w:cs="Times New Roman"/>
          <w:sz w:val="24"/>
          <w:szCs w:val="24"/>
        </w:rPr>
        <w:t>que,</w:t>
      </w:r>
      <w:r w:rsidRPr="00D408C4">
        <w:rPr>
          <w:rFonts w:ascii="Times New Roman" w:hAnsi="Times New Roman" w:cs="Times New Roman"/>
          <w:sz w:val="24"/>
          <w:szCs w:val="24"/>
        </w:rPr>
        <w:t xml:space="preserve"> mediante técnicas, metodología o instrumentos de mejora, haya incrementado singularmente el rendimiento y la calidad de su trabajo como prestador de servicios a l</w:t>
      </w:r>
      <w:r w:rsidR="006A4972" w:rsidRPr="00D408C4">
        <w:rPr>
          <w:rFonts w:ascii="Times New Roman" w:hAnsi="Times New Roman" w:cs="Times New Roman"/>
          <w:sz w:val="24"/>
          <w:szCs w:val="24"/>
        </w:rPr>
        <w:t>a</w:t>
      </w:r>
      <w:r w:rsidRPr="00D408C4">
        <w:rPr>
          <w:rFonts w:ascii="Times New Roman" w:hAnsi="Times New Roman" w:cs="Times New Roman"/>
          <w:sz w:val="24"/>
          <w:szCs w:val="24"/>
        </w:rPr>
        <w:t xml:space="preserve"> ciudadan</w:t>
      </w:r>
      <w:r w:rsidR="006A4972" w:rsidRPr="00D408C4">
        <w:rPr>
          <w:rFonts w:ascii="Times New Roman" w:hAnsi="Times New Roman" w:cs="Times New Roman"/>
          <w:sz w:val="24"/>
          <w:szCs w:val="24"/>
        </w:rPr>
        <w:t>ía</w:t>
      </w:r>
      <w:r w:rsidR="00035AE8" w:rsidRPr="00D408C4">
        <w:rPr>
          <w:rFonts w:ascii="Times New Roman" w:hAnsi="Times New Roman" w:cs="Times New Roman"/>
          <w:sz w:val="24"/>
          <w:szCs w:val="24"/>
        </w:rPr>
        <w:t>.</w:t>
      </w:r>
    </w:p>
    <w:p w14:paraId="40A848B4" w14:textId="77B081AA" w:rsidR="006A4972"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Artículo </w:t>
      </w:r>
      <w:r w:rsidR="002E7423" w:rsidRPr="00D408C4">
        <w:rPr>
          <w:rFonts w:ascii="Times New Roman" w:hAnsi="Times New Roman" w:cs="Times New Roman"/>
          <w:sz w:val="24"/>
          <w:szCs w:val="24"/>
        </w:rPr>
        <w:t>2</w:t>
      </w:r>
      <w:r w:rsidR="001621BF" w:rsidRPr="00D408C4">
        <w:rPr>
          <w:rFonts w:ascii="Times New Roman" w:hAnsi="Times New Roman" w:cs="Times New Roman"/>
          <w:sz w:val="24"/>
          <w:szCs w:val="24"/>
        </w:rPr>
        <w:t>3</w:t>
      </w:r>
      <w:r w:rsidRPr="00D408C4">
        <w:rPr>
          <w:rFonts w:ascii="Times New Roman" w:hAnsi="Times New Roman" w:cs="Times New Roman"/>
          <w:sz w:val="24"/>
          <w:szCs w:val="24"/>
        </w:rPr>
        <w:t xml:space="preserve">.- Contenido del Premio. </w:t>
      </w:r>
    </w:p>
    <w:p w14:paraId="6593250A" w14:textId="0B2B4F40" w:rsidR="006A4972" w:rsidRPr="00D408C4" w:rsidRDefault="00C95BC2" w:rsidP="00C95BC2">
      <w:pPr>
        <w:spacing w:after="0"/>
        <w:jc w:val="both"/>
        <w:rPr>
          <w:rFonts w:ascii="Times New Roman" w:hAnsi="Times New Roman" w:cs="Times New Roman"/>
          <w:sz w:val="24"/>
          <w:szCs w:val="24"/>
        </w:rPr>
      </w:pPr>
      <w:r w:rsidRPr="00D408C4">
        <w:rPr>
          <w:rFonts w:ascii="Times New Roman" w:hAnsi="Times New Roman" w:cs="Times New Roman"/>
          <w:sz w:val="24"/>
          <w:szCs w:val="24"/>
        </w:rPr>
        <w:t xml:space="preserve">1. </w:t>
      </w:r>
      <w:r w:rsidR="009203A2" w:rsidRPr="00D408C4">
        <w:rPr>
          <w:rFonts w:ascii="Times New Roman" w:hAnsi="Times New Roman" w:cs="Times New Roman"/>
          <w:sz w:val="24"/>
          <w:szCs w:val="24"/>
        </w:rPr>
        <w:t>Por cada modalidad que se convoque se concederá un único premio que consistirá en la entrega de un diploma acreditativo firmado por la persona titular de la Presidencia de la Junta de Comunidades de Castilla-La Mancha y un</w:t>
      </w:r>
      <w:r w:rsidR="00CF32FF" w:rsidRPr="00D408C4">
        <w:rPr>
          <w:rFonts w:ascii="Times New Roman" w:hAnsi="Times New Roman" w:cs="Times New Roman"/>
          <w:sz w:val="24"/>
          <w:szCs w:val="24"/>
        </w:rPr>
        <w:t xml:space="preserve"> galardón </w:t>
      </w:r>
      <w:r w:rsidR="007644CC" w:rsidRPr="00D408C4">
        <w:rPr>
          <w:rFonts w:ascii="Times New Roman" w:hAnsi="Times New Roman" w:cs="Times New Roman"/>
          <w:sz w:val="24"/>
          <w:szCs w:val="24"/>
        </w:rPr>
        <w:t>o</w:t>
      </w:r>
      <w:r w:rsidR="00CF32FF" w:rsidRPr="00D408C4">
        <w:rPr>
          <w:rFonts w:ascii="Times New Roman" w:hAnsi="Times New Roman" w:cs="Times New Roman"/>
          <w:sz w:val="24"/>
          <w:szCs w:val="24"/>
        </w:rPr>
        <w:t xml:space="preserve"> trofeo conmemorativo</w:t>
      </w:r>
      <w:r w:rsidR="009203A2" w:rsidRPr="00D408C4">
        <w:rPr>
          <w:rFonts w:ascii="Times New Roman" w:hAnsi="Times New Roman" w:cs="Times New Roman"/>
          <w:sz w:val="24"/>
          <w:szCs w:val="24"/>
        </w:rPr>
        <w:t xml:space="preserve">. En ningún caso la concesión del </w:t>
      </w:r>
      <w:r w:rsidR="00AB52A3" w:rsidRPr="00D408C4">
        <w:rPr>
          <w:rFonts w:ascii="Times New Roman" w:hAnsi="Times New Roman" w:cs="Times New Roman"/>
          <w:sz w:val="24"/>
          <w:szCs w:val="24"/>
        </w:rPr>
        <w:t>P</w:t>
      </w:r>
      <w:r w:rsidR="009203A2" w:rsidRPr="00D408C4">
        <w:rPr>
          <w:rFonts w:ascii="Times New Roman" w:hAnsi="Times New Roman" w:cs="Times New Roman"/>
          <w:sz w:val="24"/>
          <w:szCs w:val="24"/>
        </w:rPr>
        <w:t>remio conllevará compensación económica para quien obtenga el galardón</w:t>
      </w:r>
      <w:r w:rsidR="00AB52A3" w:rsidRPr="00D408C4">
        <w:rPr>
          <w:rFonts w:ascii="Times New Roman" w:hAnsi="Times New Roman" w:cs="Times New Roman"/>
          <w:sz w:val="24"/>
          <w:szCs w:val="24"/>
        </w:rPr>
        <w:t>, por tratarse de premios meramente honoríficos.</w:t>
      </w:r>
    </w:p>
    <w:p w14:paraId="4918DD7C" w14:textId="77777777" w:rsidR="00C95BC2" w:rsidRPr="00D408C4" w:rsidRDefault="00C95BC2" w:rsidP="00C95BC2"/>
    <w:p w14:paraId="13A5991B" w14:textId="2DD1AD79" w:rsidR="006A4972" w:rsidRPr="00D408C4" w:rsidRDefault="00C95BC2" w:rsidP="00C95BC2">
      <w:pPr>
        <w:spacing w:after="0"/>
        <w:jc w:val="both"/>
        <w:rPr>
          <w:rFonts w:ascii="Times New Roman" w:hAnsi="Times New Roman" w:cs="Times New Roman"/>
          <w:sz w:val="24"/>
          <w:szCs w:val="24"/>
        </w:rPr>
      </w:pPr>
      <w:r w:rsidRPr="00D408C4">
        <w:rPr>
          <w:rFonts w:ascii="Times New Roman" w:hAnsi="Times New Roman" w:cs="Times New Roman"/>
          <w:sz w:val="24"/>
          <w:szCs w:val="24"/>
        </w:rPr>
        <w:t xml:space="preserve">2. </w:t>
      </w:r>
      <w:r w:rsidR="009203A2" w:rsidRPr="00D408C4">
        <w:rPr>
          <w:rFonts w:ascii="Times New Roman" w:hAnsi="Times New Roman" w:cs="Times New Roman"/>
          <w:sz w:val="24"/>
          <w:szCs w:val="24"/>
        </w:rPr>
        <w:t xml:space="preserve">Podrán otorgarse, en el número que determine el jurado, menciones especiales del premio a las candidaturas mejor valoradas tras la ganadora, mediante diploma firmado por la persona titular de la Presidencia de la Junta de Comunidades de Castilla-La Mancha. </w:t>
      </w:r>
    </w:p>
    <w:p w14:paraId="6AF0D876" w14:textId="77777777" w:rsidR="00C95BC2" w:rsidRPr="00D408C4" w:rsidRDefault="00C95BC2" w:rsidP="00C95BC2"/>
    <w:p w14:paraId="469D56DC" w14:textId="0110ECB6" w:rsidR="006A4972" w:rsidRPr="00D408C4" w:rsidRDefault="00C95BC2" w:rsidP="00C95BC2">
      <w:pPr>
        <w:spacing w:after="0"/>
        <w:jc w:val="both"/>
        <w:rPr>
          <w:rFonts w:ascii="Times New Roman" w:hAnsi="Times New Roman" w:cs="Times New Roman"/>
          <w:sz w:val="24"/>
          <w:szCs w:val="24"/>
        </w:rPr>
      </w:pPr>
      <w:r w:rsidRPr="00D408C4">
        <w:rPr>
          <w:rFonts w:ascii="Times New Roman" w:hAnsi="Times New Roman" w:cs="Times New Roman"/>
          <w:sz w:val="24"/>
          <w:szCs w:val="24"/>
        </w:rPr>
        <w:t xml:space="preserve">3. </w:t>
      </w:r>
      <w:r w:rsidR="009203A2" w:rsidRPr="00D408C4">
        <w:rPr>
          <w:rFonts w:ascii="Times New Roman" w:hAnsi="Times New Roman" w:cs="Times New Roman"/>
          <w:sz w:val="24"/>
          <w:szCs w:val="24"/>
        </w:rPr>
        <w:t xml:space="preserve">Asimismo podrán entregarse títulos de finalista. Dichos títulos se documentarán mediante diplomas firmados también por la persona titular de la Presidencia de la Junta de Comunidades de Castilla-La Mancha. </w:t>
      </w:r>
    </w:p>
    <w:p w14:paraId="2D190F33" w14:textId="77777777" w:rsidR="00C95BC2" w:rsidRPr="00D408C4" w:rsidRDefault="00C95BC2" w:rsidP="00C95BC2"/>
    <w:p w14:paraId="09F8933E" w14:textId="77777777" w:rsidR="006A4972" w:rsidRPr="00D408C4" w:rsidRDefault="009203A2" w:rsidP="00D642B8">
      <w:pPr>
        <w:spacing w:after="0"/>
        <w:jc w:val="both"/>
        <w:rPr>
          <w:rFonts w:ascii="Times New Roman" w:hAnsi="Times New Roman" w:cs="Times New Roman"/>
          <w:sz w:val="24"/>
          <w:szCs w:val="24"/>
        </w:rPr>
      </w:pPr>
      <w:r w:rsidRPr="00D408C4">
        <w:rPr>
          <w:rFonts w:ascii="Times New Roman" w:hAnsi="Times New Roman" w:cs="Times New Roman"/>
          <w:sz w:val="24"/>
          <w:szCs w:val="24"/>
        </w:rPr>
        <w:t xml:space="preserve">4. Si, a juicio del jurado, ninguna candidatura reuniera los suficientes méritos, el premio podrá ser declarado desierto. La decisión del jurado será, en todo caso, inapelable. </w:t>
      </w:r>
    </w:p>
    <w:p w14:paraId="3F969F06" w14:textId="32A3F331" w:rsidR="006A4972"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Artículo </w:t>
      </w:r>
      <w:r w:rsidR="002E7423" w:rsidRPr="00D408C4">
        <w:rPr>
          <w:rFonts w:ascii="Times New Roman" w:hAnsi="Times New Roman" w:cs="Times New Roman"/>
          <w:sz w:val="24"/>
          <w:szCs w:val="24"/>
        </w:rPr>
        <w:t>2</w:t>
      </w:r>
      <w:r w:rsidR="001621BF" w:rsidRPr="00D408C4">
        <w:rPr>
          <w:rFonts w:ascii="Times New Roman" w:hAnsi="Times New Roman" w:cs="Times New Roman"/>
          <w:sz w:val="24"/>
          <w:szCs w:val="24"/>
        </w:rPr>
        <w:t>4</w:t>
      </w:r>
      <w:r w:rsidRPr="00D408C4">
        <w:rPr>
          <w:rFonts w:ascii="Times New Roman" w:hAnsi="Times New Roman" w:cs="Times New Roman"/>
          <w:sz w:val="24"/>
          <w:szCs w:val="24"/>
        </w:rPr>
        <w:t xml:space="preserve">.- Convocatoria. </w:t>
      </w:r>
    </w:p>
    <w:p w14:paraId="2D1176C2" w14:textId="50356D3D" w:rsidR="002C61F9" w:rsidRPr="00D408C4" w:rsidRDefault="00C95BC2" w:rsidP="00C95BC2">
      <w:pPr>
        <w:spacing w:after="0" w:line="240" w:lineRule="auto"/>
        <w:jc w:val="both"/>
        <w:rPr>
          <w:rFonts w:ascii="Times New Roman" w:hAnsi="Times New Roman" w:cs="Times New Roman"/>
          <w:sz w:val="24"/>
          <w:szCs w:val="24"/>
        </w:rPr>
      </w:pPr>
      <w:r w:rsidRPr="00D408C4">
        <w:rPr>
          <w:rFonts w:ascii="Times New Roman" w:hAnsi="Times New Roman" w:cs="Times New Roman"/>
          <w:sz w:val="24"/>
          <w:szCs w:val="24"/>
        </w:rPr>
        <w:t xml:space="preserve">1. </w:t>
      </w:r>
      <w:r w:rsidR="009203A2" w:rsidRPr="00D408C4">
        <w:rPr>
          <w:rFonts w:ascii="Times New Roman" w:hAnsi="Times New Roman" w:cs="Times New Roman"/>
          <w:sz w:val="24"/>
          <w:szCs w:val="24"/>
        </w:rPr>
        <w:t xml:space="preserve">Los premios se convocarán </w:t>
      </w:r>
      <w:r w:rsidR="006A4972" w:rsidRPr="00D408C4">
        <w:rPr>
          <w:rFonts w:ascii="Times New Roman" w:hAnsi="Times New Roman" w:cs="Times New Roman"/>
          <w:sz w:val="24"/>
          <w:szCs w:val="24"/>
        </w:rPr>
        <w:t>mediante</w:t>
      </w:r>
      <w:r w:rsidR="009203A2" w:rsidRPr="00D408C4">
        <w:rPr>
          <w:rFonts w:ascii="Times New Roman" w:hAnsi="Times New Roman" w:cs="Times New Roman"/>
          <w:sz w:val="24"/>
          <w:szCs w:val="24"/>
        </w:rPr>
        <w:t xml:space="preserve"> </w:t>
      </w:r>
      <w:r w:rsidR="002C61F9" w:rsidRPr="00D408C4">
        <w:rPr>
          <w:rFonts w:ascii="Times New Roman" w:hAnsi="Times New Roman" w:cs="Times New Roman"/>
          <w:sz w:val="24"/>
          <w:szCs w:val="24"/>
        </w:rPr>
        <w:t>R</w:t>
      </w:r>
      <w:r w:rsidR="009203A2" w:rsidRPr="00D408C4">
        <w:rPr>
          <w:rFonts w:ascii="Times New Roman" w:hAnsi="Times New Roman" w:cs="Times New Roman"/>
          <w:sz w:val="24"/>
          <w:szCs w:val="24"/>
        </w:rPr>
        <w:t xml:space="preserve">esolución de la </w:t>
      </w:r>
      <w:r w:rsidR="006A4972" w:rsidRPr="00D408C4">
        <w:rPr>
          <w:rFonts w:ascii="Times New Roman" w:hAnsi="Times New Roman" w:cs="Times New Roman"/>
          <w:sz w:val="24"/>
          <w:szCs w:val="24"/>
        </w:rPr>
        <w:t>c</w:t>
      </w:r>
      <w:r w:rsidR="009203A2" w:rsidRPr="00D408C4">
        <w:rPr>
          <w:rFonts w:ascii="Times New Roman" w:hAnsi="Times New Roman" w:cs="Times New Roman"/>
          <w:sz w:val="24"/>
          <w:szCs w:val="24"/>
        </w:rPr>
        <w:t xml:space="preserve">onsejería </w:t>
      </w:r>
      <w:r w:rsidR="006A4972" w:rsidRPr="00D408C4">
        <w:rPr>
          <w:rFonts w:ascii="Times New Roman" w:hAnsi="Times New Roman" w:cs="Times New Roman"/>
          <w:sz w:val="24"/>
          <w:szCs w:val="24"/>
        </w:rPr>
        <w:t>competente en</w:t>
      </w:r>
      <w:r w:rsidR="007C4DFA" w:rsidRPr="00D408C4">
        <w:rPr>
          <w:rFonts w:ascii="Times New Roman" w:hAnsi="Times New Roman" w:cs="Times New Roman"/>
          <w:sz w:val="24"/>
          <w:szCs w:val="24"/>
        </w:rPr>
        <w:t xml:space="preserve"> materia de</w:t>
      </w:r>
      <w:r w:rsidR="006A4972" w:rsidRPr="00D408C4">
        <w:rPr>
          <w:rFonts w:ascii="Times New Roman" w:hAnsi="Times New Roman" w:cs="Times New Roman"/>
          <w:sz w:val="24"/>
          <w:szCs w:val="24"/>
        </w:rPr>
        <w:t xml:space="preserve"> calidad de los servicios y</w:t>
      </w:r>
      <w:r w:rsidR="009203A2" w:rsidRPr="00D408C4">
        <w:rPr>
          <w:rFonts w:ascii="Times New Roman" w:hAnsi="Times New Roman" w:cs="Times New Roman"/>
          <w:sz w:val="24"/>
          <w:szCs w:val="24"/>
        </w:rPr>
        <w:t xml:space="preserve"> se publicará en el Diario Oficial de Castilla-La Mancha. </w:t>
      </w:r>
    </w:p>
    <w:p w14:paraId="1B286558" w14:textId="77777777" w:rsidR="00C95BC2" w:rsidRPr="00D408C4" w:rsidRDefault="00C95BC2" w:rsidP="00C95BC2"/>
    <w:p w14:paraId="002A19E4" w14:textId="77777777" w:rsidR="002C61F9" w:rsidRPr="00D408C4" w:rsidRDefault="009203A2" w:rsidP="00082BC4">
      <w:pPr>
        <w:spacing w:after="0" w:line="240" w:lineRule="auto"/>
        <w:jc w:val="both"/>
        <w:rPr>
          <w:rFonts w:ascii="Times New Roman" w:hAnsi="Times New Roman" w:cs="Times New Roman"/>
          <w:sz w:val="24"/>
          <w:szCs w:val="24"/>
        </w:rPr>
      </w:pPr>
      <w:r w:rsidRPr="00D408C4">
        <w:rPr>
          <w:rFonts w:ascii="Times New Roman" w:hAnsi="Times New Roman" w:cs="Times New Roman"/>
          <w:sz w:val="24"/>
          <w:szCs w:val="24"/>
        </w:rPr>
        <w:t xml:space="preserve">2. En la convocatoria deberán figurar: </w:t>
      </w:r>
    </w:p>
    <w:p w14:paraId="4BEC30A4" w14:textId="6473EB85" w:rsidR="002C61F9" w:rsidRPr="00D408C4" w:rsidRDefault="009203A2" w:rsidP="00082BC4">
      <w:pPr>
        <w:spacing w:after="0" w:line="240" w:lineRule="auto"/>
        <w:jc w:val="both"/>
        <w:rPr>
          <w:rFonts w:ascii="Times New Roman" w:hAnsi="Times New Roman" w:cs="Times New Roman"/>
          <w:sz w:val="24"/>
          <w:szCs w:val="24"/>
        </w:rPr>
      </w:pPr>
      <w:r w:rsidRPr="00D408C4">
        <w:rPr>
          <w:rFonts w:ascii="Times New Roman" w:hAnsi="Times New Roman" w:cs="Times New Roman"/>
          <w:sz w:val="24"/>
          <w:szCs w:val="24"/>
        </w:rPr>
        <w:lastRenderedPageBreak/>
        <w:t xml:space="preserve">a) Las modalidades de premio que se convocan y la denominación de </w:t>
      </w:r>
      <w:proofErr w:type="gramStart"/>
      <w:r w:rsidRPr="00D408C4">
        <w:rPr>
          <w:rFonts w:ascii="Times New Roman" w:hAnsi="Times New Roman" w:cs="Times New Roman"/>
          <w:sz w:val="24"/>
          <w:szCs w:val="24"/>
        </w:rPr>
        <w:t>las</w:t>
      </w:r>
      <w:r w:rsidR="000B2F71" w:rsidRPr="00D408C4">
        <w:rPr>
          <w:rFonts w:ascii="Times New Roman" w:hAnsi="Times New Roman" w:cs="Times New Roman"/>
          <w:sz w:val="24"/>
          <w:szCs w:val="24"/>
        </w:rPr>
        <w:t xml:space="preserve"> </w:t>
      </w:r>
      <w:r w:rsidRPr="00D408C4">
        <w:rPr>
          <w:rFonts w:ascii="Times New Roman" w:hAnsi="Times New Roman" w:cs="Times New Roman"/>
          <w:sz w:val="24"/>
          <w:szCs w:val="24"/>
        </w:rPr>
        <w:t>mismas</w:t>
      </w:r>
      <w:proofErr w:type="gramEnd"/>
      <w:r w:rsidRPr="00D408C4">
        <w:rPr>
          <w:rFonts w:ascii="Times New Roman" w:hAnsi="Times New Roman" w:cs="Times New Roman"/>
          <w:sz w:val="24"/>
          <w:szCs w:val="24"/>
        </w:rPr>
        <w:t>.</w:t>
      </w:r>
    </w:p>
    <w:p w14:paraId="591C37AA" w14:textId="01C91304" w:rsidR="002C61F9" w:rsidRPr="00D408C4" w:rsidRDefault="009203A2" w:rsidP="00082BC4">
      <w:pPr>
        <w:spacing w:after="0" w:line="240" w:lineRule="auto"/>
        <w:jc w:val="both"/>
        <w:rPr>
          <w:rFonts w:ascii="Times New Roman" w:hAnsi="Times New Roman" w:cs="Times New Roman"/>
          <w:sz w:val="24"/>
          <w:szCs w:val="24"/>
        </w:rPr>
      </w:pPr>
      <w:r w:rsidRPr="00D408C4">
        <w:rPr>
          <w:rFonts w:ascii="Times New Roman" w:hAnsi="Times New Roman" w:cs="Times New Roman"/>
          <w:sz w:val="24"/>
          <w:szCs w:val="24"/>
        </w:rPr>
        <w:t>b) El modelo o modelos, según las modalidades que se convoquen, de la solicitud de participación, los medios</w:t>
      </w:r>
      <w:r w:rsidR="006D31EA" w:rsidRPr="00D408C4">
        <w:rPr>
          <w:rFonts w:ascii="Times New Roman" w:hAnsi="Times New Roman" w:cs="Times New Roman"/>
          <w:sz w:val="24"/>
          <w:szCs w:val="24"/>
        </w:rPr>
        <w:t xml:space="preserve">, documentación requerida </w:t>
      </w:r>
      <w:r w:rsidRPr="00D408C4">
        <w:rPr>
          <w:rFonts w:ascii="Times New Roman" w:hAnsi="Times New Roman" w:cs="Times New Roman"/>
          <w:sz w:val="24"/>
          <w:szCs w:val="24"/>
        </w:rPr>
        <w:t xml:space="preserve">y el plazo para su presentación, así como el órgano al que han de dirigirse. </w:t>
      </w:r>
    </w:p>
    <w:p w14:paraId="01098862" w14:textId="79A7DDB7" w:rsidR="002C61F9" w:rsidRPr="00D408C4" w:rsidRDefault="00D647A8" w:rsidP="00863D11">
      <w:pPr>
        <w:spacing w:after="0" w:line="240" w:lineRule="auto"/>
        <w:jc w:val="both"/>
        <w:rPr>
          <w:rFonts w:ascii="Times New Roman" w:hAnsi="Times New Roman" w:cs="Times New Roman"/>
          <w:sz w:val="24"/>
          <w:szCs w:val="24"/>
        </w:rPr>
      </w:pPr>
      <w:r w:rsidRPr="00D408C4">
        <w:rPr>
          <w:rFonts w:ascii="Times New Roman" w:hAnsi="Times New Roman" w:cs="Times New Roman"/>
          <w:sz w:val="24"/>
          <w:szCs w:val="24"/>
        </w:rPr>
        <w:t>c</w:t>
      </w:r>
      <w:r w:rsidR="009203A2" w:rsidRPr="00D408C4">
        <w:rPr>
          <w:rFonts w:ascii="Times New Roman" w:hAnsi="Times New Roman" w:cs="Times New Roman"/>
          <w:sz w:val="24"/>
          <w:szCs w:val="24"/>
        </w:rPr>
        <w:t xml:space="preserve">) Los criterios de valoración en los que deberá basarse el jurado para otorgar los premios. </w:t>
      </w:r>
    </w:p>
    <w:p w14:paraId="54F202F3" w14:textId="4C888BD5" w:rsidR="002C61F9" w:rsidRPr="00D408C4" w:rsidRDefault="00D647A8" w:rsidP="00863D11">
      <w:pPr>
        <w:spacing w:after="0" w:line="240" w:lineRule="auto"/>
        <w:jc w:val="both"/>
        <w:rPr>
          <w:rFonts w:ascii="Times New Roman" w:hAnsi="Times New Roman" w:cs="Times New Roman"/>
          <w:sz w:val="24"/>
          <w:szCs w:val="24"/>
        </w:rPr>
      </w:pPr>
      <w:r w:rsidRPr="00D408C4">
        <w:rPr>
          <w:rFonts w:ascii="Times New Roman" w:hAnsi="Times New Roman" w:cs="Times New Roman"/>
          <w:sz w:val="24"/>
          <w:szCs w:val="24"/>
        </w:rPr>
        <w:t>d</w:t>
      </w:r>
      <w:r w:rsidR="009203A2" w:rsidRPr="00D408C4">
        <w:rPr>
          <w:rFonts w:ascii="Times New Roman" w:hAnsi="Times New Roman" w:cs="Times New Roman"/>
          <w:sz w:val="24"/>
          <w:szCs w:val="24"/>
        </w:rPr>
        <w:t>) La composición del jurado y de la comisión de valoración.</w:t>
      </w:r>
    </w:p>
    <w:p w14:paraId="4B5A7DF3" w14:textId="49C2B7A9" w:rsidR="002C61F9" w:rsidRPr="00D408C4" w:rsidRDefault="00014FAA" w:rsidP="00863D11">
      <w:pPr>
        <w:spacing w:after="0" w:line="240" w:lineRule="auto"/>
        <w:jc w:val="both"/>
        <w:rPr>
          <w:rFonts w:ascii="Times New Roman" w:hAnsi="Times New Roman" w:cs="Times New Roman"/>
          <w:strike/>
          <w:sz w:val="24"/>
          <w:szCs w:val="24"/>
        </w:rPr>
      </w:pPr>
      <w:r w:rsidRPr="00D408C4">
        <w:rPr>
          <w:rFonts w:ascii="Times New Roman" w:hAnsi="Times New Roman" w:cs="Times New Roman"/>
          <w:sz w:val="24"/>
          <w:szCs w:val="24"/>
        </w:rPr>
        <w:t>e</w:t>
      </w:r>
      <w:r w:rsidR="009203A2" w:rsidRPr="00D408C4">
        <w:rPr>
          <w:rFonts w:ascii="Times New Roman" w:hAnsi="Times New Roman" w:cs="Times New Roman"/>
          <w:sz w:val="24"/>
          <w:szCs w:val="24"/>
        </w:rPr>
        <w:t>) El plazo máximo previsto para resolver el procedimiento</w:t>
      </w:r>
      <w:r w:rsidR="006D31EA" w:rsidRPr="00D408C4">
        <w:rPr>
          <w:rFonts w:ascii="Times New Roman" w:hAnsi="Times New Roman" w:cs="Times New Roman"/>
          <w:sz w:val="24"/>
          <w:szCs w:val="24"/>
        </w:rPr>
        <w:t>.</w:t>
      </w:r>
      <w:r w:rsidR="009203A2" w:rsidRPr="00D408C4">
        <w:rPr>
          <w:rFonts w:ascii="Times New Roman" w:hAnsi="Times New Roman" w:cs="Times New Roman"/>
          <w:sz w:val="24"/>
          <w:szCs w:val="24"/>
        </w:rPr>
        <w:t xml:space="preserve"> </w:t>
      </w:r>
    </w:p>
    <w:p w14:paraId="79CCCD34" w14:textId="0907B298" w:rsidR="002C61F9"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Artículo </w:t>
      </w:r>
      <w:r w:rsidR="002E7423" w:rsidRPr="00D408C4">
        <w:rPr>
          <w:rFonts w:ascii="Times New Roman" w:hAnsi="Times New Roman" w:cs="Times New Roman"/>
          <w:sz w:val="24"/>
          <w:szCs w:val="24"/>
        </w:rPr>
        <w:t>2</w:t>
      </w:r>
      <w:r w:rsidR="001621BF" w:rsidRPr="00D408C4">
        <w:rPr>
          <w:rFonts w:ascii="Times New Roman" w:hAnsi="Times New Roman" w:cs="Times New Roman"/>
          <w:sz w:val="24"/>
          <w:szCs w:val="24"/>
        </w:rPr>
        <w:t>5</w:t>
      </w:r>
      <w:r w:rsidRPr="00D408C4">
        <w:rPr>
          <w:rFonts w:ascii="Times New Roman" w:hAnsi="Times New Roman" w:cs="Times New Roman"/>
          <w:sz w:val="24"/>
          <w:szCs w:val="24"/>
        </w:rPr>
        <w:t xml:space="preserve">.- Compromisos de la Administración convocante de los Premios. </w:t>
      </w:r>
    </w:p>
    <w:p w14:paraId="0A4274A0" w14:textId="77777777" w:rsidR="002C61F9"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1. Quienes intervengan en el procedimiento de concesión de los premios guardarán confidencialidad sobre los resultados de las evaluaciones de las candidaturas presentadas. </w:t>
      </w:r>
    </w:p>
    <w:p w14:paraId="7B6635A3" w14:textId="092D8A69" w:rsidR="002C61F9" w:rsidRPr="00D408C4" w:rsidRDefault="00F7574D"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2</w:t>
      </w:r>
      <w:r w:rsidR="009203A2" w:rsidRPr="00D408C4">
        <w:rPr>
          <w:rFonts w:ascii="Times New Roman" w:hAnsi="Times New Roman" w:cs="Times New Roman"/>
          <w:sz w:val="24"/>
          <w:szCs w:val="24"/>
        </w:rPr>
        <w:t xml:space="preserve">. La </w:t>
      </w:r>
      <w:r w:rsidR="002C61F9" w:rsidRPr="00D408C4">
        <w:rPr>
          <w:rFonts w:ascii="Times New Roman" w:hAnsi="Times New Roman" w:cs="Times New Roman"/>
          <w:sz w:val="24"/>
          <w:szCs w:val="24"/>
        </w:rPr>
        <w:t>c</w:t>
      </w:r>
      <w:r w:rsidR="009203A2" w:rsidRPr="00D408C4">
        <w:rPr>
          <w:rFonts w:ascii="Times New Roman" w:hAnsi="Times New Roman" w:cs="Times New Roman"/>
          <w:sz w:val="24"/>
          <w:szCs w:val="24"/>
        </w:rPr>
        <w:t xml:space="preserve">onsejería </w:t>
      </w:r>
      <w:r w:rsidR="002C61F9" w:rsidRPr="00D408C4">
        <w:rPr>
          <w:rFonts w:ascii="Times New Roman" w:hAnsi="Times New Roman" w:cs="Times New Roman"/>
          <w:sz w:val="24"/>
          <w:szCs w:val="24"/>
        </w:rPr>
        <w:t>competente en materia de calidad de los servicios d</w:t>
      </w:r>
      <w:r w:rsidR="009203A2" w:rsidRPr="00D408C4">
        <w:rPr>
          <w:rFonts w:ascii="Times New Roman" w:hAnsi="Times New Roman" w:cs="Times New Roman"/>
          <w:sz w:val="24"/>
          <w:szCs w:val="24"/>
        </w:rPr>
        <w:t>ifundir</w:t>
      </w:r>
      <w:r w:rsidR="002C61F9" w:rsidRPr="00D408C4">
        <w:rPr>
          <w:rFonts w:ascii="Times New Roman" w:hAnsi="Times New Roman" w:cs="Times New Roman"/>
          <w:sz w:val="24"/>
          <w:szCs w:val="24"/>
        </w:rPr>
        <w:t>á</w:t>
      </w:r>
      <w:r w:rsidR="009203A2" w:rsidRPr="00D408C4">
        <w:rPr>
          <w:rFonts w:ascii="Times New Roman" w:hAnsi="Times New Roman" w:cs="Times New Roman"/>
          <w:sz w:val="24"/>
          <w:szCs w:val="24"/>
        </w:rPr>
        <w:t xml:space="preserve"> el resultado de los premios y facilitar</w:t>
      </w:r>
      <w:r w:rsidR="00014FAA" w:rsidRPr="00D408C4">
        <w:rPr>
          <w:rFonts w:ascii="Times New Roman" w:hAnsi="Times New Roman" w:cs="Times New Roman"/>
          <w:sz w:val="24"/>
          <w:szCs w:val="24"/>
        </w:rPr>
        <w:t>á</w:t>
      </w:r>
      <w:r w:rsidR="009203A2" w:rsidRPr="00D408C4">
        <w:rPr>
          <w:rFonts w:ascii="Times New Roman" w:hAnsi="Times New Roman" w:cs="Times New Roman"/>
          <w:sz w:val="24"/>
          <w:szCs w:val="24"/>
        </w:rPr>
        <w:t xml:space="preserve"> un logotipo conmemorativo, </w:t>
      </w:r>
      <w:r w:rsidR="00FC6C92" w:rsidRPr="00D408C4">
        <w:rPr>
          <w:rFonts w:ascii="Times New Roman" w:hAnsi="Times New Roman" w:cs="Times New Roman"/>
          <w:sz w:val="24"/>
          <w:szCs w:val="24"/>
        </w:rPr>
        <w:t xml:space="preserve">a las organizaciones que hayan obtenido el premio en cada modalidad, </w:t>
      </w:r>
      <w:r w:rsidR="009203A2" w:rsidRPr="00D408C4">
        <w:rPr>
          <w:rFonts w:ascii="Times New Roman" w:hAnsi="Times New Roman" w:cs="Times New Roman"/>
          <w:sz w:val="24"/>
          <w:szCs w:val="24"/>
        </w:rPr>
        <w:t>que p</w:t>
      </w:r>
      <w:r w:rsidR="00307172" w:rsidRPr="00D408C4">
        <w:rPr>
          <w:rFonts w:ascii="Times New Roman" w:hAnsi="Times New Roman" w:cs="Times New Roman"/>
          <w:sz w:val="24"/>
          <w:szCs w:val="24"/>
        </w:rPr>
        <w:t>odrán incluir</w:t>
      </w:r>
      <w:r w:rsidR="009203A2" w:rsidRPr="00D408C4">
        <w:rPr>
          <w:rFonts w:ascii="Times New Roman" w:hAnsi="Times New Roman" w:cs="Times New Roman"/>
          <w:sz w:val="24"/>
          <w:szCs w:val="24"/>
        </w:rPr>
        <w:t xml:space="preserve"> en su material impreso, en su página web o en sus dependencias. </w:t>
      </w:r>
    </w:p>
    <w:p w14:paraId="54F2A7B6" w14:textId="4CF50559" w:rsidR="002C61F9"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Artículo </w:t>
      </w:r>
      <w:r w:rsidR="002E7423" w:rsidRPr="00D408C4">
        <w:rPr>
          <w:rFonts w:ascii="Times New Roman" w:hAnsi="Times New Roman" w:cs="Times New Roman"/>
          <w:sz w:val="24"/>
          <w:szCs w:val="24"/>
        </w:rPr>
        <w:t>2</w:t>
      </w:r>
      <w:r w:rsidR="001621BF" w:rsidRPr="00D408C4">
        <w:rPr>
          <w:rFonts w:ascii="Times New Roman" w:hAnsi="Times New Roman" w:cs="Times New Roman"/>
          <w:sz w:val="24"/>
          <w:szCs w:val="24"/>
        </w:rPr>
        <w:t>6</w:t>
      </w:r>
      <w:r w:rsidRPr="00D408C4">
        <w:rPr>
          <w:rFonts w:ascii="Times New Roman" w:hAnsi="Times New Roman" w:cs="Times New Roman"/>
          <w:sz w:val="24"/>
          <w:szCs w:val="24"/>
        </w:rPr>
        <w:t xml:space="preserve">.- Compromisos de los participantes. </w:t>
      </w:r>
    </w:p>
    <w:p w14:paraId="2ADF2DE4" w14:textId="1F540EF9" w:rsidR="002C61F9"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Quienes participen en la convocatoria se compromete</w:t>
      </w:r>
      <w:r w:rsidR="00307172" w:rsidRPr="00D408C4">
        <w:rPr>
          <w:rFonts w:ascii="Times New Roman" w:hAnsi="Times New Roman" w:cs="Times New Roman"/>
          <w:sz w:val="24"/>
          <w:szCs w:val="24"/>
        </w:rPr>
        <w:t>n</w:t>
      </w:r>
      <w:r w:rsidRPr="00D408C4">
        <w:rPr>
          <w:rFonts w:ascii="Times New Roman" w:hAnsi="Times New Roman" w:cs="Times New Roman"/>
          <w:sz w:val="24"/>
          <w:szCs w:val="24"/>
        </w:rPr>
        <w:t xml:space="preserve"> a: </w:t>
      </w:r>
    </w:p>
    <w:p w14:paraId="7258280E" w14:textId="17E93EB9" w:rsidR="002C61F9" w:rsidRPr="00D408C4" w:rsidRDefault="009203A2" w:rsidP="001F3BF3">
      <w:pPr>
        <w:spacing w:after="0"/>
        <w:jc w:val="both"/>
        <w:rPr>
          <w:rFonts w:ascii="Times New Roman" w:hAnsi="Times New Roman" w:cs="Times New Roman"/>
          <w:sz w:val="24"/>
          <w:szCs w:val="24"/>
        </w:rPr>
      </w:pPr>
      <w:r w:rsidRPr="00D408C4">
        <w:rPr>
          <w:rFonts w:ascii="Times New Roman" w:hAnsi="Times New Roman" w:cs="Times New Roman"/>
          <w:sz w:val="24"/>
          <w:szCs w:val="24"/>
        </w:rPr>
        <w:t>a) Facilitar a los órganos administrativos encargados de tramitar el premio cuanta información les sea requerida sobre la candidatura</w:t>
      </w:r>
      <w:r w:rsidR="008F0A29" w:rsidRPr="00D408C4">
        <w:rPr>
          <w:rFonts w:ascii="Times New Roman" w:hAnsi="Times New Roman" w:cs="Times New Roman"/>
          <w:sz w:val="24"/>
          <w:szCs w:val="24"/>
        </w:rPr>
        <w:t xml:space="preserve"> presentada</w:t>
      </w:r>
      <w:r w:rsidRPr="00D408C4">
        <w:rPr>
          <w:rFonts w:ascii="Times New Roman" w:hAnsi="Times New Roman" w:cs="Times New Roman"/>
          <w:sz w:val="24"/>
          <w:szCs w:val="24"/>
        </w:rPr>
        <w:t xml:space="preserve">. </w:t>
      </w:r>
    </w:p>
    <w:p w14:paraId="041705ED" w14:textId="2F5FC03D" w:rsidR="002C61F9" w:rsidRPr="00D408C4" w:rsidRDefault="009203A2" w:rsidP="001F3BF3">
      <w:pPr>
        <w:spacing w:after="0"/>
        <w:jc w:val="both"/>
        <w:rPr>
          <w:rFonts w:ascii="Times New Roman" w:hAnsi="Times New Roman" w:cs="Times New Roman"/>
          <w:sz w:val="24"/>
          <w:szCs w:val="24"/>
        </w:rPr>
      </w:pPr>
      <w:r w:rsidRPr="00D408C4">
        <w:rPr>
          <w:rFonts w:ascii="Times New Roman" w:hAnsi="Times New Roman" w:cs="Times New Roman"/>
          <w:sz w:val="24"/>
          <w:szCs w:val="24"/>
        </w:rPr>
        <w:t xml:space="preserve">b) Participar en las acciones de difusión presencial, gráfica </w:t>
      </w:r>
      <w:r w:rsidR="008F0A29" w:rsidRPr="00D408C4">
        <w:rPr>
          <w:rFonts w:ascii="Times New Roman" w:hAnsi="Times New Roman" w:cs="Times New Roman"/>
          <w:sz w:val="24"/>
          <w:szCs w:val="24"/>
        </w:rPr>
        <w:t>y</w:t>
      </w:r>
      <w:r w:rsidRPr="00D408C4">
        <w:rPr>
          <w:rFonts w:ascii="Times New Roman" w:hAnsi="Times New Roman" w:cs="Times New Roman"/>
          <w:sz w:val="24"/>
          <w:szCs w:val="24"/>
        </w:rPr>
        <w:t xml:space="preserve"> audiovisual de los premios. </w:t>
      </w:r>
    </w:p>
    <w:p w14:paraId="68697E5D" w14:textId="77777777" w:rsidR="001F3BF3" w:rsidRPr="00D408C4" w:rsidRDefault="001F3BF3" w:rsidP="001F3BF3">
      <w:pPr>
        <w:spacing w:after="0"/>
        <w:jc w:val="both"/>
        <w:rPr>
          <w:rFonts w:ascii="Times New Roman" w:hAnsi="Times New Roman" w:cs="Times New Roman"/>
          <w:sz w:val="24"/>
          <w:szCs w:val="24"/>
        </w:rPr>
      </w:pPr>
      <w:r w:rsidRPr="00D408C4">
        <w:rPr>
          <w:rFonts w:ascii="Times New Roman" w:hAnsi="Times New Roman" w:cs="Times New Roman"/>
          <w:sz w:val="24"/>
          <w:szCs w:val="24"/>
        </w:rPr>
        <w:t>c) Autorizar a la Consejería competente en materia de calidad de los servicios, a publicar el material audiovisual requerido y, en su caso, las memorias de los proyectos presentados.</w:t>
      </w:r>
    </w:p>
    <w:p w14:paraId="0AE59419" w14:textId="6183F545" w:rsidR="002C61F9"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Artículo </w:t>
      </w:r>
      <w:r w:rsidR="002E7423" w:rsidRPr="00D408C4">
        <w:rPr>
          <w:rFonts w:ascii="Times New Roman" w:hAnsi="Times New Roman" w:cs="Times New Roman"/>
          <w:sz w:val="24"/>
          <w:szCs w:val="24"/>
        </w:rPr>
        <w:t>2</w:t>
      </w:r>
      <w:r w:rsidR="001621BF" w:rsidRPr="00D408C4">
        <w:rPr>
          <w:rFonts w:ascii="Times New Roman" w:hAnsi="Times New Roman" w:cs="Times New Roman"/>
          <w:sz w:val="24"/>
          <w:szCs w:val="24"/>
        </w:rPr>
        <w:t>7</w:t>
      </w:r>
      <w:r w:rsidRPr="00D408C4">
        <w:rPr>
          <w:rFonts w:ascii="Times New Roman" w:hAnsi="Times New Roman" w:cs="Times New Roman"/>
          <w:sz w:val="24"/>
          <w:szCs w:val="24"/>
        </w:rPr>
        <w:t xml:space="preserve">.- Régimen jurídico. </w:t>
      </w:r>
    </w:p>
    <w:p w14:paraId="49EC16C4" w14:textId="6A180470" w:rsidR="002C61F9"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1. La participación y, en su caso, obtención </w:t>
      </w:r>
      <w:r w:rsidR="00D642B8" w:rsidRPr="00D408C4">
        <w:rPr>
          <w:rFonts w:ascii="Times New Roman" w:hAnsi="Times New Roman" w:cs="Times New Roman"/>
          <w:sz w:val="24"/>
          <w:szCs w:val="24"/>
        </w:rPr>
        <w:t xml:space="preserve">de estos Premios </w:t>
      </w:r>
      <w:r w:rsidRPr="00D408C4">
        <w:rPr>
          <w:rFonts w:ascii="Times New Roman" w:hAnsi="Times New Roman" w:cs="Times New Roman"/>
          <w:sz w:val="24"/>
          <w:szCs w:val="24"/>
        </w:rPr>
        <w:t xml:space="preserve">será compatible con la consecución de cualquier otro premio o subvención para fines similares. </w:t>
      </w:r>
    </w:p>
    <w:p w14:paraId="10C3418A" w14:textId="366F3699" w:rsidR="002C61F9" w:rsidRPr="00D408C4" w:rsidRDefault="009203A2" w:rsidP="00397624">
      <w:pPr>
        <w:spacing w:before="100" w:beforeAutospacing="1" w:after="100" w:afterAutospacing="1"/>
        <w:jc w:val="both"/>
        <w:rPr>
          <w:rFonts w:ascii="Times New Roman" w:hAnsi="Times New Roman" w:cs="Times New Roman"/>
          <w:strike/>
          <w:sz w:val="24"/>
          <w:szCs w:val="24"/>
        </w:rPr>
      </w:pPr>
      <w:r w:rsidRPr="00D408C4">
        <w:rPr>
          <w:rFonts w:ascii="Times New Roman" w:hAnsi="Times New Roman" w:cs="Times New Roman"/>
          <w:sz w:val="24"/>
          <w:szCs w:val="24"/>
        </w:rPr>
        <w:t xml:space="preserve">2. Los </w:t>
      </w:r>
      <w:r w:rsidR="00D642B8" w:rsidRPr="00D408C4">
        <w:rPr>
          <w:rFonts w:ascii="Times New Roman" w:hAnsi="Times New Roman" w:cs="Times New Roman"/>
          <w:sz w:val="24"/>
          <w:szCs w:val="24"/>
        </w:rPr>
        <w:t>P</w:t>
      </w:r>
      <w:r w:rsidRPr="00D408C4">
        <w:rPr>
          <w:rFonts w:ascii="Times New Roman" w:hAnsi="Times New Roman" w:cs="Times New Roman"/>
          <w:sz w:val="24"/>
          <w:szCs w:val="24"/>
        </w:rPr>
        <w:t xml:space="preserve">remios a la </w:t>
      </w:r>
      <w:r w:rsidR="00D642B8" w:rsidRPr="00D408C4">
        <w:rPr>
          <w:rFonts w:ascii="Times New Roman" w:hAnsi="Times New Roman" w:cs="Times New Roman"/>
          <w:sz w:val="24"/>
          <w:szCs w:val="24"/>
        </w:rPr>
        <w:t>E</w:t>
      </w:r>
      <w:r w:rsidRPr="00D408C4">
        <w:rPr>
          <w:rFonts w:ascii="Times New Roman" w:hAnsi="Times New Roman" w:cs="Times New Roman"/>
          <w:sz w:val="24"/>
          <w:szCs w:val="24"/>
        </w:rPr>
        <w:t>xcelencia de los servicios públicos en Castilla-La Mancha se regirán por este Decreto</w:t>
      </w:r>
      <w:r w:rsidR="00A9591F" w:rsidRPr="00D408C4">
        <w:rPr>
          <w:rFonts w:ascii="Times New Roman" w:hAnsi="Times New Roman" w:cs="Times New Roman"/>
          <w:sz w:val="24"/>
          <w:szCs w:val="24"/>
        </w:rPr>
        <w:t>, así como por las Resoluciones que convoquen sus correspondientes ediciones.</w:t>
      </w:r>
      <w:r w:rsidRPr="00D408C4">
        <w:rPr>
          <w:rFonts w:ascii="Times New Roman" w:hAnsi="Times New Roman" w:cs="Times New Roman"/>
          <w:sz w:val="24"/>
          <w:szCs w:val="24"/>
        </w:rPr>
        <w:t xml:space="preserve"> </w:t>
      </w:r>
    </w:p>
    <w:p w14:paraId="69C2F2FC" w14:textId="2E8FECE5" w:rsidR="00B144F1"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Capítulo VI</w:t>
      </w:r>
      <w:r w:rsidR="00B144F1" w:rsidRPr="00D408C4">
        <w:rPr>
          <w:rFonts w:ascii="Times New Roman" w:hAnsi="Times New Roman" w:cs="Times New Roman"/>
          <w:sz w:val="24"/>
          <w:szCs w:val="24"/>
        </w:rPr>
        <w:t>.</w:t>
      </w:r>
      <w:r w:rsidRPr="00D408C4">
        <w:rPr>
          <w:rFonts w:ascii="Times New Roman" w:hAnsi="Times New Roman" w:cs="Times New Roman"/>
          <w:sz w:val="24"/>
          <w:szCs w:val="24"/>
        </w:rPr>
        <w:t xml:space="preserve"> </w:t>
      </w:r>
      <w:r w:rsidR="00B144F1" w:rsidRPr="00D408C4">
        <w:rPr>
          <w:rFonts w:ascii="Times New Roman" w:hAnsi="Times New Roman" w:cs="Times New Roman"/>
          <w:sz w:val="24"/>
          <w:szCs w:val="24"/>
        </w:rPr>
        <w:t>Sistema multicanal de información</w:t>
      </w:r>
      <w:r w:rsidR="00CF1402" w:rsidRPr="00D408C4">
        <w:rPr>
          <w:rFonts w:ascii="Times New Roman" w:hAnsi="Times New Roman" w:cs="Times New Roman"/>
          <w:sz w:val="24"/>
          <w:szCs w:val="24"/>
        </w:rPr>
        <w:t xml:space="preserve"> general</w:t>
      </w:r>
      <w:r w:rsidR="00B144F1" w:rsidRPr="00D408C4">
        <w:rPr>
          <w:rFonts w:ascii="Times New Roman" w:hAnsi="Times New Roman" w:cs="Times New Roman"/>
          <w:sz w:val="24"/>
          <w:szCs w:val="24"/>
        </w:rPr>
        <w:t>, atención</w:t>
      </w:r>
      <w:r w:rsidR="00CF1402" w:rsidRPr="00D408C4">
        <w:rPr>
          <w:rFonts w:ascii="Times New Roman" w:hAnsi="Times New Roman" w:cs="Times New Roman"/>
          <w:sz w:val="24"/>
          <w:szCs w:val="24"/>
        </w:rPr>
        <w:t xml:space="preserve"> a la ciudadanía</w:t>
      </w:r>
      <w:r w:rsidR="00B144F1" w:rsidRPr="00D408C4">
        <w:rPr>
          <w:rFonts w:ascii="Times New Roman" w:hAnsi="Times New Roman" w:cs="Times New Roman"/>
          <w:sz w:val="24"/>
          <w:szCs w:val="24"/>
        </w:rPr>
        <w:t xml:space="preserve"> y registro </w:t>
      </w:r>
      <w:r w:rsidR="00CF1402" w:rsidRPr="00D408C4">
        <w:rPr>
          <w:rFonts w:ascii="Times New Roman" w:hAnsi="Times New Roman" w:cs="Times New Roman"/>
          <w:sz w:val="24"/>
          <w:szCs w:val="24"/>
        </w:rPr>
        <w:t>de documentos</w:t>
      </w:r>
      <w:r w:rsidR="00BF1537" w:rsidRPr="00D408C4">
        <w:rPr>
          <w:rFonts w:ascii="Times New Roman" w:hAnsi="Times New Roman" w:cs="Times New Roman"/>
          <w:sz w:val="24"/>
          <w:szCs w:val="24"/>
        </w:rPr>
        <w:t>.</w:t>
      </w:r>
    </w:p>
    <w:p w14:paraId="76F0AEB8" w14:textId="2BF61A6B" w:rsidR="00B144F1" w:rsidRPr="00D408C4" w:rsidRDefault="00B144F1"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Artículo </w:t>
      </w:r>
      <w:r w:rsidR="00CF1402" w:rsidRPr="00D408C4">
        <w:rPr>
          <w:rFonts w:ascii="Times New Roman" w:hAnsi="Times New Roman" w:cs="Times New Roman"/>
          <w:sz w:val="24"/>
          <w:szCs w:val="24"/>
        </w:rPr>
        <w:t>2</w:t>
      </w:r>
      <w:r w:rsidR="001621BF" w:rsidRPr="00D408C4">
        <w:rPr>
          <w:rFonts w:ascii="Times New Roman" w:hAnsi="Times New Roman" w:cs="Times New Roman"/>
          <w:sz w:val="24"/>
          <w:szCs w:val="24"/>
        </w:rPr>
        <w:t>8</w:t>
      </w:r>
      <w:r w:rsidRPr="00D408C4">
        <w:rPr>
          <w:rFonts w:ascii="Times New Roman" w:hAnsi="Times New Roman" w:cs="Times New Roman"/>
          <w:sz w:val="24"/>
          <w:szCs w:val="24"/>
        </w:rPr>
        <w:t>.- Definición del sistema multicanal.</w:t>
      </w:r>
    </w:p>
    <w:p w14:paraId="0A6BCEBF" w14:textId="0F673BB1" w:rsidR="00B144F1" w:rsidRPr="00D408C4" w:rsidRDefault="00B144F1"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El sistema </w:t>
      </w:r>
      <w:r w:rsidR="00557A48" w:rsidRPr="00D408C4">
        <w:rPr>
          <w:rFonts w:ascii="Times New Roman" w:hAnsi="Times New Roman" w:cs="Times New Roman"/>
          <w:sz w:val="24"/>
          <w:szCs w:val="24"/>
        </w:rPr>
        <w:t xml:space="preserve">de atención </w:t>
      </w:r>
      <w:r w:rsidRPr="00D408C4">
        <w:rPr>
          <w:rFonts w:ascii="Times New Roman" w:hAnsi="Times New Roman" w:cs="Times New Roman"/>
          <w:sz w:val="24"/>
          <w:szCs w:val="24"/>
        </w:rPr>
        <w:t xml:space="preserve">multicanal </w:t>
      </w:r>
      <w:r w:rsidR="00F5065B" w:rsidRPr="00D408C4">
        <w:rPr>
          <w:rFonts w:ascii="Times New Roman" w:hAnsi="Times New Roman" w:cs="Times New Roman"/>
          <w:sz w:val="24"/>
          <w:szCs w:val="24"/>
        </w:rPr>
        <w:t xml:space="preserve">presencial, telefónica y digital que </w:t>
      </w:r>
      <w:r w:rsidRPr="00D408C4">
        <w:rPr>
          <w:rFonts w:ascii="Times New Roman" w:hAnsi="Times New Roman" w:cs="Times New Roman"/>
          <w:sz w:val="24"/>
          <w:szCs w:val="24"/>
        </w:rPr>
        <w:t xml:space="preserve">está integrado por el Registro Único de la Junta de Comunidades de Castilla-La Mancha, las Oficinas de Información y Registro (OIR), el Teléfono Único de Información 012 y </w:t>
      </w:r>
      <w:r w:rsidR="00557A48" w:rsidRPr="00D408C4">
        <w:rPr>
          <w:rFonts w:ascii="Times New Roman" w:hAnsi="Times New Roman" w:cs="Times New Roman"/>
          <w:sz w:val="24"/>
          <w:szCs w:val="24"/>
        </w:rPr>
        <w:t xml:space="preserve">el Catálogo de procedimientos, trámites y servicios </w:t>
      </w:r>
      <w:r w:rsidRPr="00D408C4">
        <w:rPr>
          <w:rFonts w:ascii="Times New Roman" w:hAnsi="Times New Roman" w:cs="Times New Roman"/>
          <w:sz w:val="24"/>
          <w:szCs w:val="24"/>
        </w:rPr>
        <w:t xml:space="preserve">disponible para la ciudadanía en la Sede Electrónica de la Junta de Comunidades de Castilla-La Mancha. </w:t>
      </w:r>
    </w:p>
    <w:p w14:paraId="64E71947" w14:textId="4FBEC89C" w:rsidR="00B144F1" w:rsidRPr="00D408C4" w:rsidRDefault="00B144F1"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lastRenderedPageBreak/>
        <w:t xml:space="preserve">Artículo </w:t>
      </w:r>
      <w:r w:rsidR="001621BF" w:rsidRPr="00D408C4">
        <w:rPr>
          <w:rFonts w:ascii="Times New Roman" w:hAnsi="Times New Roman" w:cs="Times New Roman"/>
          <w:sz w:val="24"/>
          <w:szCs w:val="24"/>
        </w:rPr>
        <w:t>29</w:t>
      </w:r>
      <w:r w:rsidRPr="00D408C4">
        <w:rPr>
          <w:rFonts w:ascii="Times New Roman" w:hAnsi="Times New Roman" w:cs="Times New Roman"/>
          <w:sz w:val="24"/>
          <w:szCs w:val="24"/>
        </w:rPr>
        <w:t>.- El Registro Único.</w:t>
      </w:r>
    </w:p>
    <w:p w14:paraId="10C192DC" w14:textId="37375FA4" w:rsidR="00B144F1" w:rsidRPr="00D408C4" w:rsidRDefault="00B144F1"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1. En la Junta de Comunidades de Castilla-La Mancha existe un Registro Único de documentos, gestionado mediante aplicación informática, en el cual se integran el registro presencial, el registro electrónico de aplicaciones y el registro electrónico de la ciudadanía.</w:t>
      </w:r>
    </w:p>
    <w:p w14:paraId="6D2BC222" w14:textId="7730B750" w:rsidR="00B144F1" w:rsidRPr="00D408C4" w:rsidRDefault="00B144F1"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2. Corresponde a</w:t>
      </w:r>
      <w:r w:rsidR="002E0335" w:rsidRPr="00D408C4">
        <w:rPr>
          <w:rFonts w:ascii="Times New Roman" w:hAnsi="Times New Roman" w:cs="Times New Roman"/>
          <w:sz w:val="24"/>
          <w:szCs w:val="24"/>
        </w:rPr>
        <w:t>l órgano competente en atención a la ciudadanía</w:t>
      </w:r>
      <w:r w:rsidRPr="00D408C4">
        <w:rPr>
          <w:rFonts w:ascii="Times New Roman" w:hAnsi="Times New Roman" w:cs="Times New Roman"/>
          <w:sz w:val="24"/>
          <w:szCs w:val="24"/>
        </w:rPr>
        <w:t xml:space="preserve"> la gestión y el mantenimiento del Registro Único de documentos de la Administración de la Junta de Comunidades de Castilla-La Mancha.</w:t>
      </w:r>
    </w:p>
    <w:p w14:paraId="42C385BE" w14:textId="486C0E53" w:rsidR="00B144F1" w:rsidRPr="00D408C4" w:rsidRDefault="00B144F1"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3. El funcionamiento del Registro Único se regulará </w:t>
      </w:r>
      <w:r w:rsidR="008013F7" w:rsidRPr="00D408C4">
        <w:rPr>
          <w:rFonts w:ascii="Times New Roman" w:hAnsi="Times New Roman" w:cs="Times New Roman"/>
          <w:sz w:val="24"/>
          <w:szCs w:val="24"/>
        </w:rPr>
        <w:t xml:space="preserve">mediante </w:t>
      </w:r>
      <w:r w:rsidRPr="00D408C4">
        <w:rPr>
          <w:rFonts w:ascii="Times New Roman" w:hAnsi="Times New Roman" w:cs="Times New Roman"/>
          <w:sz w:val="24"/>
          <w:szCs w:val="24"/>
        </w:rPr>
        <w:t>Orden de la Consejería competente en materia de atención a la ciudadanía.</w:t>
      </w:r>
    </w:p>
    <w:p w14:paraId="61EE995F" w14:textId="08AE725E" w:rsidR="00B144F1" w:rsidRPr="00D408C4" w:rsidRDefault="00B144F1"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Artículo </w:t>
      </w:r>
      <w:r w:rsidR="00CF1402" w:rsidRPr="00D408C4">
        <w:rPr>
          <w:rFonts w:ascii="Times New Roman" w:hAnsi="Times New Roman" w:cs="Times New Roman"/>
          <w:sz w:val="24"/>
          <w:szCs w:val="24"/>
        </w:rPr>
        <w:t>3</w:t>
      </w:r>
      <w:r w:rsidR="001621BF" w:rsidRPr="00D408C4">
        <w:rPr>
          <w:rFonts w:ascii="Times New Roman" w:hAnsi="Times New Roman" w:cs="Times New Roman"/>
          <w:sz w:val="24"/>
          <w:szCs w:val="24"/>
        </w:rPr>
        <w:t>0</w:t>
      </w:r>
      <w:r w:rsidRPr="00D408C4">
        <w:rPr>
          <w:rFonts w:ascii="Times New Roman" w:hAnsi="Times New Roman" w:cs="Times New Roman"/>
          <w:sz w:val="24"/>
          <w:szCs w:val="24"/>
        </w:rPr>
        <w:t>.- Oficinas de Información y Registro (OIR).</w:t>
      </w:r>
    </w:p>
    <w:p w14:paraId="197EB911" w14:textId="77777777" w:rsidR="00B144F1" w:rsidRPr="00D408C4" w:rsidRDefault="00B144F1"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Las Oficinas de Información y Registro, que actúan como oficinas de asistencia en materia de registros, son unidades especializadas que, de forma presencial, facilitan información general y realizan trámites sobre servicios de la Junta de Comunidades de Castilla-La Mancha, </w:t>
      </w:r>
      <w:proofErr w:type="gramStart"/>
      <w:r w:rsidRPr="00D408C4">
        <w:rPr>
          <w:rFonts w:ascii="Times New Roman" w:hAnsi="Times New Roman" w:cs="Times New Roman"/>
          <w:sz w:val="24"/>
          <w:szCs w:val="24"/>
        </w:rPr>
        <w:t>de acuerdo a</w:t>
      </w:r>
      <w:proofErr w:type="gramEnd"/>
      <w:r w:rsidRPr="00D408C4">
        <w:rPr>
          <w:rFonts w:ascii="Times New Roman" w:hAnsi="Times New Roman" w:cs="Times New Roman"/>
          <w:sz w:val="24"/>
          <w:szCs w:val="24"/>
        </w:rPr>
        <w:t xml:space="preserve"> lo establecido en sus Cartas de Servicios y con los compromisos de calidad recogidos en las mismas.</w:t>
      </w:r>
    </w:p>
    <w:p w14:paraId="1A403978" w14:textId="14CC2A56" w:rsidR="00B144F1" w:rsidRPr="00D408C4" w:rsidRDefault="00B144F1"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Artículo</w:t>
      </w:r>
      <w:r w:rsidR="00557A48" w:rsidRPr="00D408C4">
        <w:rPr>
          <w:rFonts w:ascii="Times New Roman" w:hAnsi="Times New Roman" w:cs="Times New Roman"/>
          <w:sz w:val="24"/>
          <w:szCs w:val="24"/>
        </w:rPr>
        <w:t xml:space="preserve"> </w:t>
      </w:r>
      <w:r w:rsidR="00CF1402" w:rsidRPr="00D408C4">
        <w:rPr>
          <w:rFonts w:ascii="Times New Roman" w:hAnsi="Times New Roman" w:cs="Times New Roman"/>
          <w:sz w:val="24"/>
          <w:szCs w:val="24"/>
        </w:rPr>
        <w:t>3</w:t>
      </w:r>
      <w:r w:rsidR="001621BF" w:rsidRPr="00D408C4">
        <w:rPr>
          <w:rFonts w:ascii="Times New Roman" w:hAnsi="Times New Roman" w:cs="Times New Roman"/>
          <w:sz w:val="24"/>
          <w:szCs w:val="24"/>
        </w:rPr>
        <w:t>1</w:t>
      </w:r>
      <w:r w:rsidR="00557A48" w:rsidRPr="00D408C4">
        <w:rPr>
          <w:rFonts w:ascii="Times New Roman" w:hAnsi="Times New Roman" w:cs="Times New Roman"/>
          <w:sz w:val="24"/>
          <w:szCs w:val="24"/>
        </w:rPr>
        <w:t>.-</w:t>
      </w:r>
      <w:r w:rsidRPr="00D408C4">
        <w:rPr>
          <w:rFonts w:ascii="Times New Roman" w:hAnsi="Times New Roman" w:cs="Times New Roman"/>
          <w:sz w:val="24"/>
          <w:szCs w:val="24"/>
        </w:rPr>
        <w:t xml:space="preserve"> El Teléfono Único de Información </w:t>
      </w:r>
      <w:r w:rsidR="00666D9F" w:rsidRPr="00D408C4">
        <w:rPr>
          <w:rFonts w:ascii="Times New Roman" w:hAnsi="Times New Roman" w:cs="Times New Roman"/>
          <w:sz w:val="24"/>
          <w:szCs w:val="24"/>
        </w:rPr>
        <w:t>(</w:t>
      </w:r>
      <w:r w:rsidRPr="00D408C4">
        <w:rPr>
          <w:rFonts w:ascii="Times New Roman" w:hAnsi="Times New Roman" w:cs="Times New Roman"/>
          <w:sz w:val="24"/>
          <w:szCs w:val="24"/>
        </w:rPr>
        <w:t>012</w:t>
      </w:r>
      <w:r w:rsidR="00666D9F" w:rsidRPr="00D408C4">
        <w:rPr>
          <w:rFonts w:ascii="Times New Roman" w:hAnsi="Times New Roman" w:cs="Times New Roman"/>
          <w:sz w:val="24"/>
          <w:szCs w:val="24"/>
        </w:rPr>
        <w:t>)</w:t>
      </w:r>
      <w:r w:rsidRPr="00D408C4">
        <w:rPr>
          <w:rFonts w:ascii="Times New Roman" w:hAnsi="Times New Roman" w:cs="Times New Roman"/>
          <w:sz w:val="24"/>
          <w:szCs w:val="24"/>
        </w:rPr>
        <w:t>.</w:t>
      </w:r>
    </w:p>
    <w:p w14:paraId="2CE95DB4" w14:textId="2B5C9C2E" w:rsidR="00B144F1" w:rsidRPr="00D408C4" w:rsidRDefault="00B144F1"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1. El </w:t>
      </w:r>
      <w:r w:rsidR="00666D9F" w:rsidRPr="00D408C4">
        <w:rPr>
          <w:rFonts w:ascii="Times New Roman" w:hAnsi="Times New Roman" w:cs="Times New Roman"/>
          <w:sz w:val="24"/>
          <w:szCs w:val="24"/>
        </w:rPr>
        <w:t xml:space="preserve">Teléfono Único de Información </w:t>
      </w:r>
      <w:r w:rsidR="00EA4998" w:rsidRPr="00D408C4">
        <w:rPr>
          <w:rFonts w:ascii="Times New Roman" w:hAnsi="Times New Roman" w:cs="Times New Roman"/>
          <w:sz w:val="24"/>
          <w:szCs w:val="24"/>
        </w:rPr>
        <w:t>(</w:t>
      </w:r>
      <w:r w:rsidR="00666D9F" w:rsidRPr="00D408C4">
        <w:rPr>
          <w:rFonts w:ascii="Times New Roman" w:hAnsi="Times New Roman" w:cs="Times New Roman"/>
          <w:sz w:val="24"/>
          <w:szCs w:val="24"/>
        </w:rPr>
        <w:t>012</w:t>
      </w:r>
      <w:r w:rsidR="00EA4998" w:rsidRPr="00D408C4">
        <w:rPr>
          <w:rFonts w:ascii="Times New Roman" w:hAnsi="Times New Roman" w:cs="Times New Roman"/>
          <w:sz w:val="24"/>
          <w:szCs w:val="24"/>
        </w:rPr>
        <w:t>)</w:t>
      </w:r>
      <w:r w:rsidRPr="00D408C4">
        <w:rPr>
          <w:rFonts w:ascii="Times New Roman" w:hAnsi="Times New Roman" w:cs="Times New Roman"/>
          <w:sz w:val="24"/>
          <w:szCs w:val="24"/>
        </w:rPr>
        <w:t xml:space="preserve"> es un teléfono de información administrativa, que acerca la Junta de Comunidades a la ciudadanía, evitando desplazamientos innecesarios, resolviendo dudas y respondiendo a las preguntas planteadas.</w:t>
      </w:r>
    </w:p>
    <w:p w14:paraId="0FBC8335" w14:textId="77777777" w:rsidR="00B144F1" w:rsidRPr="00D408C4" w:rsidRDefault="00B144F1"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2. En el 012 se presta información acerca de los servicios ofrecidos a la ciudadanía por la Junta de Comunidades de Castilla-La Mancha, </w:t>
      </w:r>
      <w:proofErr w:type="gramStart"/>
      <w:r w:rsidRPr="00D408C4">
        <w:rPr>
          <w:rFonts w:ascii="Times New Roman" w:hAnsi="Times New Roman" w:cs="Times New Roman"/>
          <w:sz w:val="24"/>
          <w:szCs w:val="24"/>
        </w:rPr>
        <w:t>de acuerdo a</w:t>
      </w:r>
      <w:proofErr w:type="gramEnd"/>
      <w:r w:rsidRPr="00D408C4">
        <w:rPr>
          <w:rFonts w:ascii="Times New Roman" w:hAnsi="Times New Roman" w:cs="Times New Roman"/>
          <w:sz w:val="24"/>
          <w:szCs w:val="24"/>
        </w:rPr>
        <w:t xml:space="preserve"> lo establecido en su Carta de Servicios y con los compromisos de calidad recogidos en la misma.</w:t>
      </w:r>
    </w:p>
    <w:p w14:paraId="4E02404D" w14:textId="282038D3" w:rsidR="00B144F1" w:rsidRPr="00D408C4" w:rsidRDefault="00B144F1"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Artículo </w:t>
      </w:r>
      <w:r w:rsidR="00CF1402" w:rsidRPr="00D408C4">
        <w:rPr>
          <w:rFonts w:ascii="Times New Roman" w:hAnsi="Times New Roman" w:cs="Times New Roman"/>
          <w:sz w:val="24"/>
          <w:szCs w:val="24"/>
        </w:rPr>
        <w:t>3</w:t>
      </w:r>
      <w:r w:rsidR="001621BF" w:rsidRPr="00D408C4">
        <w:rPr>
          <w:rFonts w:ascii="Times New Roman" w:hAnsi="Times New Roman" w:cs="Times New Roman"/>
          <w:sz w:val="24"/>
          <w:szCs w:val="24"/>
        </w:rPr>
        <w:t>2</w:t>
      </w:r>
      <w:r w:rsidRPr="00D408C4">
        <w:rPr>
          <w:rFonts w:ascii="Times New Roman" w:hAnsi="Times New Roman" w:cs="Times New Roman"/>
          <w:sz w:val="24"/>
          <w:szCs w:val="24"/>
        </w:rPr>
        <w:t>.- La información de la Sede Electrónica de la Junta de Comunidades de Castilla-La Mancha.</w:t>
      </w:r>
    </w:p>
    <w:p w14:paraId="47699EB7" w14:textId="4B821B86" w:rsidR="00B144F1" w:rsidRPr="00D408C4" w:rsidRDefault="00B144F1" w:rsidP="00397624">
      <w:pPr>
        <w:pStyle w:val="Prrafodelista"/>
        <w:numPr>
          <w:ilvl w:val="0"/>
          <w:numId w:val="26"/>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Las vías presencial y telefónica como medios de atención e información a</w:t>
      </w:r>
      <w:r w:rsidR="00A81D21" w:rsidRPr="00D408C4">
        <w:rPr>
          <w:rFonts w:ascii="Times New Roman" w:hAnsi="Times New Roman" w:cs="Times New Roman"/>
          <w:sz w:val="24"/>
          <w:szCs w:val="24"/>
        </w:rPr>
        <w:t xml:space="preserve"> </w:t>
      </w:r>
      <w:r w:rsidRPr="00D408C4">
        <w:rPr>
          <w:rFonts w:ascii="Times New Roman" w:hAnsi="Times New Roman" w:cs="Times New Roman"/>
          <w:sz w:val="24"/>
          <w:szCs w:val="24"/>
        </w:rPr>
        <w:t>l</w:t>
      </w:r>
      <w:r w:rsidR="00A81D21" w:rsidRPr="00D408C4">
        <w:rPr>
          <w:rFonts w:ascii="Times New Roman" w:hAnsi="Times New Roman" w:cs="Times New Roman"/>
          <w:sz w:val="24"/>
          <w:szCs w:val="24"/>
        </w:rPr>
        <w:t>a ciudadanía</w:t>
      </w:r>
      <w:r w:rsidRPr="00D408C4">
        <w:rPr>
          <w:rFonts w:ascii="Times New Roman" w:hAnsi="Times New Roman" w:cs="Times New Roman"/>
          <w:sz w:val="24"/>
          <w:szCs w:val="24"/>
        </w:rPr>
        <w:t xml:space="preserve"> se comple</w:t>
      </w:r>
      <w:r w:rsidR="00A81D21" w:rsidRPr="00D408C4">
        <w:rPr>
          <w:rFonts w:ascii="Times New Roman" w:hAnsi="Times New Roman" w:cs="Times New Roman"/>
          <w:sz w:val="24"/>
          <w:szCs w:val="24"/>
        </w:rPr>
        <w:t xml:space="preserve">mentan </w:t>
      </w:r>
      <w:r w:rsidRPr="00D408C4">
        <w:rPr>
          <w:rFonts w:ascii="Times New Roman" w:hAnsi="Times New Roman" w:cs="Times New Roman"/>
          <w:sz w:val="24"/>
          <w:szCs w:val="24"/>
        </w:rPr>
        <w:t xml:space="preserve">con los contenidos en materia de calidad y de información de los </w:t>
      </w:r>
      <w:r w:rsidR="00A81D21" w:rsidRPr="00D408C4">
        <w:rPr>
          <w:rFonts w:ascii="Times New Roman" w:hAnsi="Times New Roman" w:cs="Times New Roman"/>
          <w:sz w:val="24"/>
          <w:szCs w:val="24"/>
        </w:rPr>
        <w:t xml:space="preserve">procedimientos, trámites y </w:t>
      </w:r>
      <w:r w:rsidRPr="00D408C4">
        <w:rPr>
          <w:rFonts w:ascii="Times New Roman" w:hAnsi="Times New Roman" w:cs="Times New Roman"/>
          <w:sz w:val="24"/>
          <w:szCs w:val="24"/>
        </w:rPr>
        <w:t>servicios que se encuentran disponibles en la Sede Electrónica de la Junta de Comunidades de Castilla-La Mancha.</w:t>
      </w:r>
    </w:p>
    <w:p w14:paraId="758022D5" w14:textId="77777777" w:rsidR="000A3F30" w:rsidRPr="00D408C4" w:rsidRDefault="000A3F30" w:rsidP="00A62D31">
      <w:pPr>
        <w:pStyle w:val="Prrafodelista"/>
        <w:spacing w:before="100" w:beforeAutospacing="1" w:after="100" w:afterAutospacing="1"/>
        <w:ind w:left="360"/>
        <w:jc w:val="both"/>
        <w:rPr>
          <w:rFonts w:ascii="Times New Roman" w:hAnsi="Times New Roman" w:cs="Times New Roman"/>
          <w:sz w:val="24"/>
          <w:szCs w:val="24"/>
        </w:rPr>
      </w:pPr>
    </w:p>
    <w:p w14:paraId="40627520" w14:textId="2E7E2A94" w:rsidR="003A2A81" w:rsidRPr="00D408C4" w:rsidRDefault="00B144F1" w:rsidP="003A2A81">
      <w:pPr>
        <w:pStyle w:val="Prrafodelista"/>
        <w:numPr>
          <w:ilvl w:val="0"/>
          <w:numId w:val="26"/>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En el </w:t>
      </w:r>
      <w:r w:rsidR="00557A48" w:rsidRPr="00D408C4">
        <w:rPr>
          <w:rFonts w:ascii="Times New Roman" w:hAnsi="Times New Roman" w:cs="Times New Roman"/>
          <w:sz w:val="24"/>
          <w:szCs w:val="24"/>
        </w:rPr>
        <w:t xml:space="preserve">catálogo </w:t>
      </w:r>
      <w:r w:rsidRPr="00D408C4">
        <w:rPr>
          <w:rFonts w:ascii="Times New Roman" w:hAnsi="Times New Roman" w:cs="Times New Roman"/>
          <w:sz w:val="24"/>
          <w:szCs w:val="24"/>
        </w:rPr>
        <w:t>de procedimientos</w:t>
      </w:r>
      <w:r w:rsidR="00557A48" w:rsidRPr="00D408C4">
        <w:rPr>
          <w:rFonts w:ascii="Times New Roman" w:hAnsi="Times New Roman" w:cs="Times New Roman"/>
          <w:sz w:val="24"/>
          <w:szCs w:val="24"/>
        </w:rPr>
        <w:t xml:space="preserve">, </w:t>
      </w:r>
      <w:r w:rsidRPr="00D408C4">
        <w:rPr>
          <w:rFonts w:ascii="Times New Roman" w:hAnsi="Times New Roman" w:cs="Times New Roman"/>
          <w:sz w:val="24"/>
          <w:szCs w:val="24"/>
        </w:rPr>
        <w:t xml:space="preserve">trámites </w:t>
      </w:r>
      <w:r w:rsidR="00557A48" w:rsidRPr="00D408C4">
        <w:rPr>
          <w:rFonts w:ascii="Times New Roman" w:hAnsi="Times New Roman" w:cs="Times New Roman"/>
          <w:sz w:val="24"/>
          <w:szCs w:val="24"/>
        </w:rPr>
        <w:t xml:space="preserve">y servicios </w:t>
      </w:r>
      <w:r w:rsidRPr="00D408C4">
        <w:rPr>
          <w:rFonts w:ascii="Times New Roman" w:hAnsi="Times New Roman" w:cs="Times New Roman"/>
          <w:sz w:val="24"/>
          <w:szCs w:val="24"/>
        </w:rPr>
        <w:t>de la Administración Regional se mantiene actualizada la información de actividades de la Junta de Comunidades que afectan al contenido de la</w:t>
      </w:r>
      <w:r w:rsidR="00557A48" w:rsidRPr="00D408C4">
        <w:rPr>
          <w:rFonts w:ascii="Times New Roman" w:hAnsi="Times New Roman" w:cs="Times New Roman"/>
          <w:sz w:val="24"/>
          <w:szCs w:val="24"/>
        </w:rPr>
        <w:t xml:space="preserve"> Pasarela Digital Única </w:t>
      </w:r>
      <w:r w:rsidR="00251DFB" w:rsidRPr="00D408C4">
        <w:rPr>
          <w:rFonts w:ascii="Times New Roman" w:hAnsi="Times New Roman" w:cs="Times New Roman"/>
          <w:sz w:val="24"/>
          <w:szCs w:val="24"/>
        </w:rPr>
        <w:t xml:space="preserve">incluida </w:t>
      </w:r>
      <w:r w:rsidR="001621BF" w:rsidRPr="00D408C4">
        <w:rPr>
          <w:rFonts w:ascii="Times New Roman" w:hAnsi="Times New Roman" w:cs="Times New Roman"/>
          <w:sz w:val="24"/>
          <w:szCs w:val="24"/>
        </w:rPr>
        <w:t>en el</w:t>
      </w:r>
      <w:r w:rsidR="00251DFB" w:rsidRPr="00D408C4">
        <w:rPr>
          <w:rFonts w:ascii="Times New Roman" w:hAnsi="Times New Roman" w:cs="Times New Roman"/>
          <w:sz w:val="24"/>
          <w:szCs w:val="24"/>
        </w:rPr>
        <w:t xml:space="preserve"> sitio web oficial </w:t>
      </w:r>
      <w:r w:rsidR="00156237" w:rsidRPr="00D408C4">
        <w:rPr>
          <w:rFonts w:ascii="Times New Roman" w:hAnsi="Times New Roman" w:cs="Times New Roman"/>
          <w:sz w:val="24"/>
          <w:szCs w:val="24"/>
        </w:rPr>
        <w:t>de la Unión Europea.</w:t>
      </w:r>
    </w:p>
    <w:p w14:paraId="7629197B" w14:textId="77777777" w:rsidR="00251DFB" w:rsidRPr="00D408C4" w:rsidRDefault="00251DFB" w:rsidP="00251DFB">
      <w:pPr>
        <w:pStyle w:val="Prrafodelista"/>
        <w:rPr>
          <w:rFonts w:ascii="Times New Roman" w:hAnsi="Times New Roman" w:cs="Times New Roman"/>
          <w:sz w:val="24"/>
          <w:szCs w:val="24"/>
        </w:rPr>
      </w:pPr>
    </w:p>
    <w:p w14:paraId="3DD0E660" w14:textId="33837973" w:rsidR="003A2A81" w:rsidRPr="00D408C4" w:rsidRDefault="003A2A81" w:rsidP="003A2A81">
      <w:pPr>
        <w:pStyle w:val="Prrafodelista"/>
        <w:numPr>
          <w:ilvl w:val="0"/>
          <w:numId w:val="26"/>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lastRenderedPageBreak/>
        <w:t xml:space="preserve">La administración regional facilitará información en la sede electrónica sobre la denominación, </w:t>
      </w:r>
      <w:r w:rsidR="00BB3F6B" w:rsidRPr="00D408C4">
        <w:rPr>
          <w:rFonts w:ascii="Times New Roman" w:hAnsi="Times New Roman" w:cs="Times New Roman"/>
          <w:sz w:val="24"/>
          <w:szCs w:val="24"/>
        </w:rPr>
        <w:t>datos de contacto</w:t>
      </w:r>
      <w:r w:rsidRPr="00D408C4">
        <w:rPr>
          <w:rFonts w:ascii="Times New Roman" w:hAnsi="Times New Roman" w:cs="Times New Roman"/>
          <w:sz w:val="24"/>
          <w:szCs w:val="24"/>
        </w:rPr>
        <w:t xml:space="preserve"> y horario</w:t>
      </w:r>
      <w:r w:rsidR="00BB3F6B" w:rsidRPr="00D408C4">
        <w:rPr>
          <w:rFonts w:ascii="Times New Roman" w:hAnsi="Times New Roman" w:cs="Times New Roman"/>
          <w:sz w:val="24"/>
          <w:szCs w:val="24"/>
        </w:rPr>
        <w:t>s</w:t>
      </w:r>
      <w:r w:rsidRPr="00D408C4">
        <w:rPr>
          <w:rFonts w:ascii="Times New Roman" w:hAnsi="Times New Roman" w:cs="Times New Roman"/>
          <w:sz w:val="24"/>
          <w:szCs w:val="24"/>
        </w:rPr>
        <w:t xml:space="preserve"> de la</w:t>
      </w:r>
      <w:r w:rsidR="00BB3F6B" w:rsidRPr="00D408C4">
        <w:rPr>
          <w:rFonts w:ascii="Times New Roman" w:hAnsi="Times New Roman" w:cs="Times New Roman"/>
          <w:sz w:val="24"/>
          <w:szCs w:val="24"/>
        </w:rPr>
        <w:t>s</w:t>
      </w:r>
      <w:r w:rsidRPr="00D408C4">
        <w:rPr>
          <w:rFonts w:ascii="Times New Roman" w:hAnsi="Times New Roman" w:cs="Times New Roman"/>
          <w:sz w:val="24"/>
          <w:szCs w:val="24"/>
        </w:rPr>
        <w:t xml:space="preserve"> oficina</w:t>
      </w:r>
      <w:r w:rsidR="00BB3F6B" w:rsidRPr="00D408C4">
        <w:rPr>
          <w:rFonts w:ascii="Times New Roman" w:hAnsi="Times New Roman" w:cs="Times New Roman"/>
          <w:sz w:val="24"/>
          <w:szCs w:val="24"/>
        </w:rPr>
        <w:t>s</w:t>
      </w:r>
      <w:r w:rsidRPr="00D408C4">
        <w:rPr>
          <w:rFonts w:ascii="Times New Roman" w:hAnsi="Times New Roman" w:cs="Times New Roman"/>
          <w:sz w:val="24"/>
          <w:szCs w:val="24"/>
        </w:rPr>
        <w:t xml:space="preserve"> </w:t>
      </w:r>
      <w:r w:rsidR="00BB3F6B" w:rsidRPr="00D408C4">
        <w:rPr>
          <w:rFonts w:ascii="Times New Roman" w:hAnsi="Times New Roman" w:cs="Times New Roman"/>
          <w:sz w:val="24"/>
          <w:szCs w:val="24"/>
        </w:rPr>
        <w:t xml:space="preserve">disponibles para la ciudadanía </w:t>
      </w:r>
      <w:r w:rsidRPr="00D408C4">
        <w:rPr>
          <w:rFonts w:ascii="Times New Roman" w:hAnsi="Times New Roman" w:cs="Times New Roman"/>
          <w:sz w:val="24"/>
          <w:szCs w:val="24"/>
        </w:rPr>
        <w:t xml:space="preserve">para </w:t>
      </w:r>
      <w:r w:rsidR="00654314" w:rsidRPr="00D408C4">
        <w:rPr>
          <w:rFonts w:ascii="Times New Roman" w:hAnsi="Times New Roman" w:cs="Times New Roman"/>
          <w:sz w:val="24"/>
          <w:szCs w:val="24"/>
        </w:rPr>
        <w:t xml:space="preserve">obtener información o </w:t>
      </w:r>
      <w:r w:rsidRPr="00D408C4">
        <w:rPr>
          <w:rFonts w:ascii="Times New Roman" w:hAnsi="Times New Roman" w:cs="Times New Roman"/>
          <w:sz w:val="24"/>
          <w:szCs w:val="24"/>
        </w:rPr>
        <w:t>realizar cualquier gestión</w:t>
      </w:r>
      <w:r w:rsidR="00654314" w:rsidRPr="00D408C4">
        <w:rPr>
          <w:rFonts w:ascii="Times New Roman" w:hAnsi="Times New Roman" w:cs="Times New Roman"/>
          <w:sz w:val="24"/>
          <w:szCs w:val="24"/>
        </w:rPr>
        <w:t xml:space="preserve"> administrativa</w:t>
      </w:r>
      <w:r w:rsidRPr="00D408C4">
        <w:rPr>
          <w:rFonts w:ascii="Times New Roman" w:hAnsi="Times New Roman" w:cs="Times New Roman"/>
          <w:sz w:val="24"/>
          <w:szCs w:val="24"/>
        </w:rPr>
        <w:t>.</w:t>
      </w:r>
    </w:p>
    <w:p w14:paraId="607D50F2" w14:textId="77777777" w:rsidR="00A1662A" w:rsidRPr="00D408C4" w:rsidRDefault="00A1662A" w:rsidP="00A1662A">
      <w:pPr>
        <w:pStyle w:val="Prrafodelista"/>
        <w:rPr>
          <w:rFonts w:ascii="Times New Roman" w:hAnsi="Times New Roman" w:cs="Times New Roman"/>
          <w:sz w:val="24"/>
          <w:szCs w:val="24"/>
        </w:rPr>
      </w:pPr>
    </w:p>
    <w:p w14:paraId="3A65CF91" w14:textId="6775D076" w:rsidR="00A1662A" w:rsidRPr="00D408C4" w:rsidRDefault="00A1662A" w:rsidP="00A1662A">
      <w:pPr>
        <w:pStyle w:val="Prrafodelista"/>
        <w:numPr>
          <w:ilvl w:val="0"/>
          <w:numId w:val="26"/>
        </w:num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Todas aquellas consultas sobre información general que versen sobre competencias propias de la Administración regional y que se presenten de forma electrónica, serán contestadas por el órgano gestor correspondiente siempre que se indique correo electrónico u otro medio telemático para su respuesta.</w:t>
      </w:r>
    </w:p>
    <w:p w14:paraId="0E103D19" w14:textId="372C1021" w:rsidR="00A23369" w:rsidRPr="00D408C4" w:rsidRDefault="00A23369" w:rsidP="00397624">
      <w:pPr>
        <w:spacing w:before="100" w:beforeAutospacing="1" w:after="100" w:afterAutospacing="1" w:line="276" w:lineRule="auto"/>
        <w:jc w:val="both"/>
        <w:rPr>
          <w:rFonts w:ascii="Times New Roman" w:hAnsi="Times New Roman" w:cs="Times New Roman"/>
          <w:sz w:val="24"/>
          <w:szCs w:val="24"/>
        </w:rPr>
      </w:pPr>
      <w:r w:rsidRPr="00D408C4">
        <w:rPr>
          <w:rFonts w:ascii="Times New Roman" w:hAnsi="Times New Roman" w:cs="Times New Roman"/>
          <w:sz w:val="24"/>
          <w:szCs w:val="24"/>
        </w:rPr>
        <w:t>Disposición adicional primera. Constitución de la Comisión para la simplificación, agilización y digitalización administrativa.</w:t>
      </w:r>
      <w:r w:rsidR="00C95BC2" w:rsidRPr="00D408C4">
        <w:rPr>
          <w:rFonts w:ascii="Times New Roman" w:hAnsi="Times New Roman" w:cs="Times New Roman"/>
          <w:sz w:val="24"/>
          <w:szCs w:val="24"/>
        </w:rPr>
        <w:t xml:space="preserve"> </w:t>
      </w:r>
      <w:r w:rsidRPr="00D408C4">
        <w:rPr>
          <w:rFonts w:ascii="Times New Roman" w:hAnsi="Times New Roman" w:cs="Times New Roman"/>
          <w:sz w:val="24"/>
          <w:szCs w:val="24"/>
        </w:rPr>
        <w:t xml:space="preserve">La Comisión para la simplificación, agilización y digitalización administrativa se constituirá en el plazo máximo de </w:t>
      </w:r>
      <w:r w:rsidR="00FF5135" w:rsidRPr="00D408C4">
        <w:rPr>
          <w:rFonts w:ascii="Times New Roman" w:hAnsi="Times New Roman" w:cs="Times New Roman"/>
          <w:sz w:val="24"/>
          <w:szCs w:val="24"/>
        </w:rPr>
        <w:t>tres</w:t>
      </w:r>
      <w:r w:rsidRPr="00D408C4">
        <w:rPr>
          <w:rFonts w:ascii="Times New Roman" w:hAnsi="Times New Roman" w:cs="Times New Roman"/>
          <w:sz w:val="24"/>
          <w:szCs w:val="24"/>
        </w:rPr>
        <w:t xml:space="preserve"> meses contado desde el día siguiente al de la entrada en vigor del presente decreto. </w:t>
      </w:r>
    </w:p>
    <w:p w14:paraId="5DB7D487" w14:textId="47B721F3" w:rsidR="00EE563E"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Disposición adicional </w:t>
      </w:r>
      <w:r w:rsidR="00A23369" w:rsidRPr="00D408C4">
        <w:rPr>
          <w:rFonts w:ascii="Times New Roman" w:hAnsi="Times New Roman" w:cs="Times New Roman"/>
          <w:sz w:val="24"/>
          <w:szCs w:val="24"/>
        </w:rPr>
        <w:t>segunda</w:t>
      </w:r>
      <w:r w:rsidRPr="00D408C4">
        <w:rPr>
          <w:rFonts w:ascii="Times New Roman" w:hAnsi="Times New Roman" w:cs="Times New Roman"/>
          <w:sz w:val="24"/>
          <w:szCs w:val="24"/>
        </w:rPr>
        <w:t xml:space="preserve">. </w:t>
      </w:r>
      <w:r w:rsidR="00536549" w:rsidRPr="00D408C4">
        <w:rPr>
          <w:rFonts w:ascii="Times New Roman" w:hAnsi="Times New Roman" w:cs="Times New Roman"/>
          <w:sz w:val="24"/>
          <w:szCs w:val="24"/>
        </w:rPr>
        <w:t>Todas las re</w:t>
      </w:r>
      <w:r w:rsidRPr="00D408C4">
        <w:rPr>
          <w:rFonts w:ascii="Times New Roman" w:hAnsi="Times New Roman" w:cs="Times New Roman"/>
          <w:sz w:val="24"/>
          <w:szCs w:val="24"/>
        </w:rPr>
        <w:t xml:space="preserve">ferencias </w:t>
      </w:r>
      <w:r w:rsidR="00536549" w:rsidRPr="00D408C4">
        <w:rPr>
          <w:rFonts w:ascii="Times New Roman" w:hAnsi="Times New Roman" w:cs="Times New Roman"/>
          <w:sz w:val="24"/>
          <w:szCs w:val="24"/>
        </w:rPr>
        <w:t xml:space="preserve">hechas </w:t>
      </w:r>
      <w:r w:rsidRPr="00D408C4">
        <w:rPr>
          <w:rFonts w:ascii="Times New Roman" w:hAnsi="Times New Roman" w:cs="Times New Roman"/>
          <w:sz w:val="24"/>
          <w:szCs w:val="24"/>
        </w:rPr>
        <w:t xml:space="preserve">a la </w:t>
      </w:r>
      <w:r w:rsidR="00536549" w:rsidRPr="00D408C4">
        <w:rPr>
          <w:rFonts w:ascii="Times New Roman" w:hAnsi="Times New Roman" w:cs="Times New Roman"/>
          <w:sz w:val="24"/>
          <w:szCs w:val="24"/>
        </w:rPr>
        <w:t xml:space="preserve">Comisión de Administración Electrónica y Simplificación de Trámites Administrativos </w:t>
      </w:r>
      <w:r w:rsidRPr="00D408C4">
        <w:rPr>
          <w:rFonts w:ascii="Times New Roman" w:hAnsi="Times New Roman" w:cs="Times New Roman"/>
          <w:sz w:val="24"/>
          <w:szCs w:val="24"/>
        </w:rPr>
        <w:t>en cualquier norma de igual o inferior rango anterior a este Decreto se entenderán realizadas</w:t>
      </w:r>
      <w:r w:rsidR="003F566B" w:rsidRPr="00D408C4">
        <w:rPr>
          <w:rFonts w:ascii="Times New Roman" w:hAnsi="Times New Roman" w:cs="Times New Roman"/>
          <w:sz w:val="24"/>
          <w:szCs w:val="24"/>
        </w:rPr>
        <w:t xml:space="preserve">, en el ámbito de sus competencias, </w:t>
      </w:r>
      <w:r w:rsidRPr="00D408C4">
        <w:rPr>
          <w:rFonts w:ascii="Times New Roman" w:hAnsi="Times New Roman" w:cs="Times New Roman"/>
          <w:sz w:val="24"/>
          <w:szCs w:val="24"/>
        </w:rPr>
        <w:t>a la</w:t>
      </w:r>
      <w:r w:rsidR="00536549" w:rsidRPr="00D408C4">
        <w:rPr>
          <w:rFonts w:ascii="Times New Roman" w:hAnsi="Times New Roman" w:cs="Times New Roman"/>
          <w:sz w:val="24"/>
          <w:szCs w:val="24"/>
        </w:rPr>
        <w:t xml:space="preserve"> Comisión para la simplificación, agilización y digitalización administrativa</w:t>
      </w:r>
      <w:r w:rsidRPr="00D408C4">
        <w:rPr>
          <w:rFonts w:ascii="Times New Roman" w:hAnsi="Times New Roman" w:cs="Times New Roman"/>
          <w:sz w:val="24"/>
          <w:szCs w:val="24"/>
        </w:rPr>
        <w:t xml:space="preserve">. </w:t>
      </w:r>
    </w:p>
    <w:p w14:paraId="4C4DD549" w14:textId="77777777" w:rsidR="00A943D2" w:rsidRPr="00D408C4" w:rsidRDefault="00A943D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Disposición transitoria única.</w:t>
      </w:r>
    </w:p>
    <w:p w14:paraId="0E5BAC16" w14:textId="07D53C59" w:rsidR="00523B7F" w:rsidRPr="00D408C4" w:rsidRDefault="00492DDE" w:rsidP="00523B7F">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Los órganos, organismos o centros</w:t>
      </w:r>
      <w:r w:rsidR="00A943D2" w:rsidRPr="00D408C4">
        <w:rPr>
          <w:rFonts w:ascii="Times New Roman" w:hAnsi="Times New Roman" w:cs="Times New Roman"/>
          <w:sz w:val="24"/>
          <w:szCs w:val="24"/>
        </w:rPr>
        <w:t xml:space="preserve"> </w:t>
      </w:r>
      <w:r w:rsidRPr="00D408C4">
        <w:rPr>
          <w:rFonts w:ascii="Times New Roman" w:hAnsi="Times New Roman" w:cs="Times New Roman"/>
          <w:sz w:val="24"/>
          <w:szCs w:val="24"/>
        </w:rPr>
        <w:t xml:space="preserve">que en la actualidad dispongan de Cartas de Servicios, mantendrán las mismas hasta el momento de su actualización o modificación, salvo que presenten diferencias sustanciales con los contenidos de este </w:t>
      </w:r>
      <w:r w:rsidR="006A2A57" w:rsidRPr="00D408C4">
        <w:rPr>
          <w:rFonts w:ascii="Times New Roman" w:hAnsi="Times New Roman" w:cs="Times New Roman"/>
          <w:sz w:val="24"/>
          <w:szCs w:val="24"/>
        </w:rPr>
        <w:t>D</w:t>
      </w:r>
      <w:r w:rsidRPr="00D408C4">
        <w:rPr>
          <w:rFonts w:ascii="Times New Roman" w:hAnsi="Times New Roman" w:cs="Times New Roman"/>
          <w:sz w:val="24"/>
          <w:szCs w:val="24"/>
        </w:rPr>
        <w:t>ecreto</w:t>
      </w:r>
      <w:r w:rsidR="00523B7F" w:rsidRPr="00D408C4">
        <w:rPr>
          <w:rFonts w:ascii="Times New Roman" w:hAnsi="Times New Roman" w:cs="Times New Roman"/>
          <w:sz w:val="24"/>
          <w:szCs w:val="24"/>
        </w:rPr>
        <w:t>, en cuyo caso dispondrán de un plazo de 6 meses desde la entrada en vigor del presente decreto para realizar las adaptaciones que resulten necesarias para cumplir con el nuevo marco normativo.</w:t>
      </w:r>
    </w:p>
    <w:p w14:paraId="1BC7A02A" w14:textId="60FC201E" w:rsidR="00EE563E"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Disposición derogatoria única. Derogación normativa. </w:t>
      </w:r>
    </w:p>
    <w:p w14:paraId="0BC840F7" w14:textId="2F10077B" w:rsidR="00F679DE" w:rsidRPr="00D408C4" w:rsidRDefault="00897C79" w:rsidP="00897C79">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1. </w:t>
      </w:r>
      <w:r w:rsidR="00251C6E" w:rsidRPr="00D408C4">
        <w:rPr>
          <w:rFonts w:ascii="Times New Roman" w:hAnsi="Times New Roman" w:cs="Times New Roman"/>
          <w:sz w:val="24"/>
          <w:szCs w:val="24"/>
        </w:rPr>
        <w:t>Quedan derogadas cuantas disposiciones de igual o inferior rango que se opongan a lo establecido en este Decreto y expresamente el D</w:t>
      </w:r>
      <w:r w:rsidR="009203A2" w:rsidRPr="00D408C4">
        <w:rPr>
          <w:rFonts w:ascii="Times New Roman" w:hAnsi="Times New Roman" w:cs="Times New Roman"/>
          <w:sz w:val="24"/>
          <w:szCs w:val="24"/>
        </w:rPr>
        <w:t xml:space="preserve">ecreto </w:t>
      </w:r>
      <w:r w:rsidR="00EE563E" w:rsidRPr="00D408C4">
        <w:rPr>
          <w:rFonts w:ascii="Times New Roman" w:hAnsi="Times New Roman" w:cs="Times New Roman"/>
          <w:sz w:val="24"/>
          <w:szCs w:val="24"/>
        </w:rPr>
        <w:t>69</w:t>
      </w:r>
      <w:r w:rsidR="009203A2" w:rsidRPr="00D408C4">
        <w:rPr>
          <w:rFonts w:ascii="Times New Roman" w:hAnsi="Times New Roman" w:cs="Times New Roman"/>
          <w:sz w:val="24"/>
          <w:szCs w:val="24"/>
        </w:rPr>
        <w:t>/</w:t>
      </w:r>
      <w:r w:rsidR="00EE563E" w:rsidRPr="00D408C4">
        <w:rPr>
          <w:rFonts w:ascii="Times New Roman" w:hAnsi="Times New Roman" w:cs="Times New Roman"/>
          <w:sz w:val="24"/>
          <w:szCs w:val="24"/>
        </w:rPr>
        <w:t>2012</w:t>
      </w:r>
      <w:r w:rsidR="009203A2" w:rsidRPr="00D408C4">
        <w:rPr>
          <w:rFonts w:ascii="Times New Roman" w:hAnsi="Times New Roman" w:cs="Times New Roman"/>
          <w:sz w:val="24"/>
          <w:szCs w:val="24"/>
        </w:rPr>
        <w:t>,</w:t>
      </w:r>
      <w:r w:rsidR="00251C6E" w:rsidRPr="00D408C4">
        <w:rPr>
          <w:rFonts w:ascii="Times New Roman" w:hAnsi="Times New Roman" w:cs="Times New Roman"/>
          <w:sz w:val="24"/>
          <w:szCs w:val="24"/>
        </w:rPr>
        <w:t xml:space="preserve"> de </w:t>
      </w:r>
      <w:r w:rsidR="00213586" w:rsidRPr="00D408C4">
        <w:rPr>
          <w:rFonts w:ascii="Times New Roman" w:hAnsi="Times New Roman" w:cs="Times New Roman"/>
          <w:sz w:val="24"/>
          <w:szCs w:val="24"/>
        </w:rPr>
        <w:t>29</w:t>
      </w:r>
      <w:r w:rsidR="00251C6E" w:rsidRPr="00D408C4">
        <w:rPr>
          <w:rFonts w:ascii="Times New Roman" w:hAnsi="Times New Roman" w:cs="Times New Roman"/>
          <w:sz w:val="24"/>
          <w:szCs w:val="24"/>
        </w:rPr>
        <w:t xml:space="preserve"> de marzo, por el que se regula</w:t>
      </w:r>
      <w:r w:rsidR="001E3EC1" w:rsidRPr="00D408C4">
        <w:rPr>
          <w:rFonts w:ascii="Times New Roman" w:hAnsi="Times New Roman" w:cs="Times New Roman"/>
          <w:sz w:val="24"/>
          <w:szCs w:val="24"/>
        </w:rPr>
        <w:t>n las actuaciones sobre calidad de los servicios públicos en la Junta de Comunidades de Castilla-La Mancha</w:t>
      </w:r>
      <w:r w:rsidR="004570BF" w:rsidRPr="00D408C4">
        <w:rPr>
          <w:rFonts w:ascii="Times New Roman" w:hAnsi="Times New Roman" w:cs="Times New Roman"/>
          <w:sz w:val="24"/>
          <w:szCs w:val="24"/>
        </w:rPr>
        <w:t>.</w:t>
      </w:r>
      <w:r w:rsidR="00C940DA" w:rsidRPr="00D408C4">
        <w:rPr>
          <w:rFonts w:ascii="Times New Roman" w:hAnsi="Times New Roman" w:cs="Times New Roman"/>
          <w:sz w:val="24"/>
          <w:szCs w:val="24"/>
        </w:rPr>
        <w:t xml:space="preserve"> </w:t>
      </w:r>
    </w:p>
    <w:p w14:paraId="1A023E29" w14:textId="71271A11" w:rsidR="00EE563E" w:rsidRPr="00D408C4" w:rsidRDefault="00897C79"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2. En lo que no </w:t>
      </w:r>
      <w:r w:rsidR="002E0335" w:rsidRPr="00D408C4">
        <w:rPr>
          <w:rFonts w:ascii="Times New Roman" w:hAnsi="Times New Roman" w:cs="Times New Roman"/>
          <w:sz w:val="24"/>
          <w:szCs w:val="24"/>
        </w:rPr>
        <w:t xml:space="preserve">estuviera </w:t>
      </w:r>
      <w:r w:rsidRPr="00D408C4">
        <w:rPr>
          <w:rFonts w:ascii="Times New Roman" w:hAnsi="Times New Roman" w:cs="Times New Roman"/>
          <w:sz w:val="24"/>
          <w:szCs w:val="24"/>
        </w:rPr>
        <w:t>derogado por otras normas, se deroga expresamente e</w:t>
      </w:r>
      <w:r w:rsidR="00C940DA" w:rsidRPr="00D408C4">
        <w:rPr>
          <w:rFonts w:ascii="Times New Roman" w:hAnsi="Times New Roman" w:cs="Times New Roman"/>
          <w:sz w:val="24"/>
          <w:szCs w:val="24"/>
        </w:rPr>
        <w:t xml:space="preserve">l Decreto 30/1999, </w:t>
      </w:r>
      <w:r w:rsidR="00A1066C" w:rsidRPr="00D408C4">
        <w:rPr>
          <w:rFonts w:ascii="Times New Roman" w:hAnsi="Times New Roman" w:cs="Times New Roman"/>
          <w:sz w:val="24"/>
          <w:szCs w:val="24"/>
        </w:rPr>
        <w:t>de 30 de marzo, por el que se aprueba la Carta de los Derechos del Ciudadano.</w:t>
      </w:r>
    </w:p>
    <w:p w14:paraId="2DF2EB21" w14:textId="77777777" w:rsidR="00B97BE6"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Disposición final primera. Habilitación de desarrollo.</w:t>
      </w:r>
      <w:r w:rsidR="00EE563E" w:rsidRPr="00D408C4">
        <w:rPr>
          <w:rFonts w:ascii="Times New Roman" w:hAnsi="Times New Roman" w:cs="Times New Roman"/>
          <w:sz w:val="24"/>
          <w:szCs w:val="24"/>
        </w:rPr>
        <w:t xml:space="preserve"> </w:t>
      </w:r>
    </w:p>
    <w:p w14:paraId="638564EC" w14:textId="0ABDC9C9" w:rsidR="00EE563E"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Se autoriza a la persona titular de la Consejería de </w:t>
      </w:r>
      <w:r w:rsidR="00EE563E" w:rsidRPr="00D408C4">
        <w:rPr>
          <w:rFonts w:ascii="Times New Roman" w:hAnsi="Times New Roman" w:cs="Times New Roman"/>
          <w:sz w:val="24"/>
          <w:szCs w:val="24"/>
        </w:rPr>
        <w:t>Hacienda,</w:t>
      </w:r>
      <w:r w:rsidRPr="00D408C4">
        <w:rPr>
          <w:rFonts w:ascii="Times New Roman" w:hAnsi="Times New Roman" w:cs="Times New Roman"/>
          <w:sz w:val="24"/>
          <w:szCs w:val="24"/>
        </w:rPr>
        <w:t xml:space="preserve"> Administraciones Públicas</w:t>
      </w:r>
      <w:r w:rsidR="00EE563E" w:rsidRPr="00D408C4">
        <w:rPr>
          <w:rFonts w:ascii="Times New Roman" w:hAnsi="Times New Roman" w:cs="Times New Roman"/>
          <w:sz w:val="24"/>
          <w:szCs w:val="24"/>
        </w:rPr>
        <w:t xml:space="preserve"> y Transformación digital</w:t>
      </w:r>
      <w:r w:rsidRPr="00D408C4">
        <w:rPr>
          <w:rFonts w:ascii="Times New Roman" w:hAnsi="Times New Roman" w:cs="Times New Roman"/>
          <w:sz w:val="24"/>
          <w:szCs w:val="24"/>
        </w:rPr>
        <w:t xml:space="preserve"> para dictar las disposiciones que resulten necesarias en desarrollo del presente Decreto. </w:t>
      </w:r>
    </w:p>
    <w:p w14:paraId="33F0DFCE" w14:textId="77777777" w:rsidR="00EE563E"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t xml:space="preserve">Disposición final segunda. Entrada en vigor. </w:t>
      </w:r>
    </w:p>
    <w:p w14:paraId="54CAE760" w14:textId="1A78DF67" w:rsidR="00226D5E" w:rsidRPr="00D408C4" w:rsidRDefault="009203A2" w:rsidP="00397624">
      <w:pPr>
        <w:spacing w:before="100" w:beforeAutospacing="1" w:after="100" w:afterAutospacing="1"/>
        <w:jc w:val="both"/>
        <w:rPr>
          <w:rFonts w:ascii="Times New Roman" w:hAnsi="Times New Roman" w:cs="Times New Roman"/>
          <w:sz w:val="24"/>
          <w:szCs w:val="24"/>
        </w:rPr>
      </w:pPr>
      <w:r w:rsidRPr="00D408C4">
        <w:rPr>
          <w:rFonts w:ascii="Times New Roman" w:hAnsi="Times New Roman" w:cs="Times New Roman"/>
          <w:sz w:val="24"/>
          <w:szCs w:val="24"/>
        </w:rPr>
        <w:lastRenderedPageBreak/>
        <w:t>Este Decreto entrará en vigor el día siguiente al de su publicación en el Diario Oficial de Castilla-La Mancha.</w:t>
      </w:r>
    </w:p>
    <w:sectPr w:rsidR="00226D5E" w:rsidRPr="00D408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B5F"/>
    <w:multiLevelType w:val="hybridMultilevel"/>
    <w:tmpl w:val="61E28B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49034B3"/>
    <w:multiLevelType w:val="hybridMultilevel"/>
    <w:tmpl w:val="CC3CCE8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E0293F"/>
    <w:multiLevelType w:val="hybridMultilevel"/>
    <w:tmpl w:val="06F2B93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A047802"/>
    <w:multiLevelType w:val="hybridMultilevel"/>
    <w:tmpl w:val="61E28B1A"/>
    <w:lvl w:ilvl="0" w:tplc="0C0A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04E3D33"/>
    <w:multiLevelType w:val="hybridMultilevel"/>
    <w:tmpl w:val="AA669ED2"/>
    <w:lvl w:ilvl="0" w:tplc="04881060">
      <w:start w:val="1"/>
      <w:numFmt w:val="lowerLetter"/>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769450D"/>
    <w:multiLevelType w:val="hybridMultilevel"/>
    <w:tmpl w:val="86BC4F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7B234F2"/>
    <w:multiLevelType w:val="hybridMultilevel"/>
    <w:tmpl w:val="94423E92"/>
    <w:lvl w:ilvl="0" w:tplc="E86645DE">
      <w:start w:val="1"/>
      <w:numFmt w:val="lowerLetter"/>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89F4EB9"/>
    <w:multiLevelType w:val="hybridMultilevel"/>
    <w:tmpl w:val="9F38BD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48F3B1D"/>
    <w:multiLevelType w:val="hybridMultilevel"/>
    <w:tmpl w:val="061E15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4F72D6"/>
    <w:multiLevelType w:val="hybridMultilevel"/>
    <w:tmpl w:val="C9707A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CEB78C9"/>
    <w:multiLevelType w:val="hybridMultilevel"/>
    <w:tmpl w:val="D7A8D6C2"/>
    <w:lvl w:ilvl="0" w:tplc="631CC7A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E301290"/>
    <w:multiLevelType w:val="hybridMultilevel"/>
    <w:tmpl w:val="7A6AA7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F9C229A"/>
    <w:multiLevelType w:val="hybridMultilevel"/>
    <w:tmpl w:val="CD9466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0A8698F"/>
    <w:multiLevelType w:val="hybridMultilevel"/>
    <w:tmpl w:val="942E4DC8"/>
    <w:lvl w:ilvl="0" w:tplc="E260125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13337BC"/>
    <w:multiLevelType w:val="hybridMultilevel"/>
    <w:tmpl w:val="A1AE30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14F554D"/>
    <w:multiLevelType w:val="hybridMultilevel"/>
    <w:tmpl w:val="0DF844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5D1407E"/>
    <w:multiLevelType w:val="hybridMultilevel"/>
    <w:tmpl w:val="09BA8E6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3D692784"/>
    <w:multiLevelType w:val="hybridMultilevel"/>
    <w:tmpl w:val="80141E4C"/>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41C02D83"/>
    <w:multiLevelType w:val="hybridMultilevel"/>
    <w:tmpl w:val="D758DE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61A25EA"/>
    <w:multiLevelType w:val="hybridMultilevel"/>
    <w:tmpl w:val="86A27386"/>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4BD86830"/>
    <w:multiLevelType w:val="hybridMultilevel"/>
    <w:tmpl w:val="AF5602C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C034694"/>
    <w:multiLevelType w:val="hybridMultilevel"/>
    <w:tmpl w:val="36723D3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CFD230F"/>
    <w:multiLevelType w:val="hybridMultilevel"/>
    <w:tmpl w:val="67A6C8A4"/>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64253DA3"/>
    <w:multiLevelType w:val="hybridMultilevel"/>
    <w:tmpl w:val="E2B49FC6"/>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5C87407"/>
    <w:multiLevelType w:val="hybridMultilevel"/>
    <w:tmpl w:val="FBDA84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65CB6FD7"/>
    <w:multiLevelType w:val="hybridMultilevel"/>
    <w:tmpl w:val="10260076"/>
    <w:lvl w:ilvl="0" w:tplc="18E4256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97150A3"/>
    <w:multiLevelType w:val="hybridMultilevel"/>
    <w:tmpl w:val="2496E874"/>
    <w:lvl w:ilvl="0" w:tplc="0C0A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4274B75"/>
    <w:multiLevelType w:val="hybridMultilevel"/>
    <w:tmpl w:val="781A0B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95C1669"/>
    <w:multiLevelType w:val="hybridMultilevel"/>
    <w:tmpl w:val="C58AC010"/>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79D7070E"/>
    <w:multiLevelType w:val="hybridMultilevel"/>
    <w:tmpl w:val="CA641280"/>
    <w:lvl w:ilvl="0" w:tplc="D74AE372">
      <w:start w:val="1"/>
      <w:numFmt w:val="decimal"/>
      <w:suff w:val="nothing"/>
      <w:lvlText w:val="%1."/>
      <w:lvlJc w:val="left"/>
      <w:pPr>
        <w:ind w:left="0" w:firstLine="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A93290E"/>
    <w:multiLevelType w:val="hybridMultilevel"/>
    <w:tmpl w:val="FA7CEBF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7B605522"/>
    <w:multiLevelType w:val="hybridMultilevel"/>
    <w:tmpl w:val="A754AF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25529404">
    <w:abstractNumId w:val="18"/>
  </w:num>
  <w:num w:numId="2" w16cid:durableId="426511653">
    <w:abstractNumId w:val="31"/>
  </w:num>
  <w:num w:numId="3" w16cid:durableId="639263809">
    <w:abstractNumId w:val="9"/>
  </w:num>
  <w:num w:numId="4" w16cid:durableId="537668970">
    <w:abstractNumId w:val="28"/>
  </w:num>
  <w:num w:numId="5" w16cid:durableId="1328484808">
    <w:abstractNumId w:val="24"/>
  </w:num>
  <w:num w:numId="6" w16cid:durableId="669333405">
    <w:abstractNumId w:val="5"/>
  </w:num>
  <w:num w:numId="7" w16cid:durableId="1185241664">
    <w:abstractNumId w:val="26"/>
  </w:num>
  <w:num w:numId="8" w16cid:durableId="789207250">
    <w:abstractNumId w:val="3"/>
  </w:num>
  <w:num w:numId="9" w16cid:durableId="1827479847">
    <w:abstractNumId w:val="0"/>
  </w:num>
  <w:num w:numId="10" w16cid:durableId="1054238695">
    <w:abstractNumId w:val="19"/>
  </w:num>
  <w:num w:numId="11" w16cid:durableId="633677894">
    <w:abstractNumId w:val="11"/>
  </w:num>
  <w:num w:numId="12" w16cid:durableId="1087188592">
    <w:abstractNumId w:val="17"/>
  </w:num>
  <w:num w:numId="13" w16cid:durableId="614024708">
    <w:abstractNumId w:val="27"/>
  </w:num>
  <w:num w:numId="14" w16cid:durableId="110248072">
    <w:abstractNumId w:val="22"/>
  </w:num>
  <w:num w:numId="15" w16cid:durableId="163594556">
    <w:abstractNumId w:val="1"/>
  </w:num>
  <w:num w:numId="16" w16cid:durableId="1572109817">
    <w:abstractNumId w:val="2"/>
  </w:num>
  <w:num w:numId="17" w16cid:durableId="1561865725">
    <w:abstractNumId w:val="4"/>
  </w:num>
  <w:num w:numId="18" w16cid:durableId="1633171191">
    <w:abstractNumId w:val="13"/>
  </w:num>
  <w:num w:numId="19" w16cid:durableId="670907392">
    <w:abstractNumId w:val="25"/>
  </w:num>
  <w:num w:numId="20" w16cid:durableId="1379433065">
    <w:abstractNumId w:val="29"/>
  </w:num>
  <w:num w:numId="21" w16cid:durableId="562914069">
    <w:abstractNumId w:val="12"/>
  </w:num>
  <w:num w:numId="22" w16cid:durableId="1057895366">
    <w:abstractNumId w:val="23"/>
  </w:num>
  <w:num w:numId="23" w16cid:durableId="519660892">
    <w:abstractNumId w:val="20"/>
  </w:num>
  <w:num w:numId="24" w16cid:durableId="1940797433">
    <w:abstractNumId w:val="8"/>
  </w:num>
  <w:num w:numId="25" w16cid:durableId="1139759061">
    <w:abstractNumId w:val="14"/>
  </w:num>
  <w:num w:numId="26" w16cid:durableId="1691293887">
    <w:abstractNumId w:val="30"/>
  </w:num>
  <w:num w:numId="27" w16cid:durableId="1797986154">
    <w:abstractNumId w:val="16"/>
  </w:num>
  <w:num w:numId="28" w16cid:durableId="1440031397">
    <w:abstractNumId w:val="6"/>
  </w:num>
  <w:num w:numId="29" w16cid:durableId="462040758">
    <w:abstractNumId w:val="10"/>
  </w:num>
  <w:num w:numId="30" w16cid:durableId="1247810941">
    <w:abstractNumId w:val="15"/>
  </w:num>
  <w:num w:numId="31" w16cid:durableId="627510549">
    <w:abstractNumId w:val="21"/>
  </w:num>
  <w:num w:numId="32" w16cid:durableId="18669406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A2"/>
    <w:rsid w:val="000016F3"/>
    <w:rsid w:val="00005F56"/>
    <w:rsid w:val="00014FAA"/>
    <w:rsid w:val="00021D9C"/>
    <w:rsid w:val="000267F0"/>
    <w:rsid w:val="00034D80"/>
    <w:rsid w:val="00035AE8"/>
    <w:rsid w:val="00055D6A"/>
    <w:rsid w:val="00061338"/>
    <w:rsid w:val="00061D0D"/>
    <w:rsid w:val="00063B13"/>
    <w:rsid w:val="00075913"/>
    <w:rsid w:val="00082BC4"/>
    <w:rsid w:val="000870A0"/>
    <w:rsid w:val="00087979"/>
    <w:rsid w:val="000928CD"/>
    <w:rsid w:val="000958AB"/>
    <w:rsid w:val="000960AE"/>
    <w:rsid w:val="00096C27"/>
    <w:rsid w:val="000A3F30"/>
    <w:rsid w:val="000A7608"/>
    <w:rsid w:val="000B2F71"/>
    <w:rsid w:val="000B7B4D"/>
    <w:rsid w:val="000C3441"/>
    <w:rsid w:val="000C3CFB"/>
    <w:rsid w:val="000D0634"/>
    <w:rsid w:val="000E1145"/>
    <w:rsid w:val="000E67F2"/>
    <w:rsid w:val="000F3651"/>
    <w:rsid w:val="0010490B"/>
    <w:rsid w:val="00114E08"/>
    <w:rsid w:val="00122483"/>
    <w:rsid w:val="0012370E"/>
    <w:rsid w:val="00123FA5"/>
    <w:rsid w:val="00126334"/>
    <w:rsid w:val="00135798"/>
    <w:rsid w:val="001360DC"/>
    <w:rsid w:val="0014119B"/>
    <w:rsid w:val="001456DB"/>
    <w:rsid w:val="00156237"/>
    <w:rsid w:val="00156B7A"/>
    <w:rsid w:val="00160A13"/>
    <w:rsid w:val="00161E4E"/>
    <w:rsid w:val="001621BF"/>
    <w:rsid w:val="001705A1"/>
    <w:rsid w:val="001809CF"/>
    <w:rsid w:val="00194FB4"/>
    <w:rsid w:val="001A312C"/>
    <w:rsid w:val="001C0F1E"/>
    <w:rsid w:val="001C0F8D"/>
    <w:rsid w:val="001D3DB5"/>
    <w:rsid w:val="001D7A18"/>
    <w:rsid w:val="001E3EC1"/>
    <w:rsid w:val="001F1263"/>
    <w:rsid w:val="001F19CE"/>
    <w:rsid w:val="001F3BF3"/>
    <w:rsid w:val="001F5076"/>
    <w:rsid w:val="00200750"/>
    <w:rsid w:val="00200E94"/>
    <w:rsid w:val="00202845"/>
    <w:rsid w:val="00205108"/>
    <w:rsid w:val="00207B38"/>
    <w:rsid w:val="00213586"/>
    <w:rsid w:val="00214CFB"/>
    <w:rsid w:val="002265EA"/>
    <w:rsid w:val="00226D5E"/>
    <w:rsid w:val="00234424"/>
    <w:rsid w:val="00246634"/>
    <w:rsid w:val="00251C6E"/>
    <w:rsid w:val="00251DFB"/>
    <w:rsid w:val="002523CA"/>
    <w:rsid w:val="00261AB2"/>
    <w:rsid w:val="002732C0"/>
    <w:rsid w:val="002766C0"/>
    <w:rsid w:val="00276BE9"/>
    <w:rsid w:val="00280726"/>
    <w:rsid w:val="002821D4"/>
    <w:rsid w:val="00284B18"/>
    <w:rsid w:val="00285AA6"/>
    <w:rsid w:val="00292B62"/>
    <w:rsid w:val="00295D3F"/>
    <w:rsid w:val="002A6A2C"/>
    <w:rsid w:val="002B2735"/>
    <w:rsid w:val="002B762C"/>
    <w:rsid w:val="002B7EC1"/>
    <w:rsid w:val="002C3F5E"/>
    <w:rsid w:val="002C61F9"/>
    <w:rsid w:val="002C66F4"/>
    <w:rsid w:val="002C67CC"/>
    <w:rsid w:val="002E0335"/>
    <w:rsid w:val="002E7423"/>
    <w:rsid w:val="00303FA4"/>
    <w:rsid w:val="00304CAE"/>
    <w:rsid w:val="00307172"/>
    <w:rsid w:val="00322241"/>
    <w:rsid w:val="00324CC1"/>
    <w:rsid w:val="00352424"/>
    <w:rsid w:val="00360E45"/>
    <w:rsid w:val="00375099"/>
    <w:rsid w:val="00385D57"/>
    <w:rsid w:val="00386E25"/>
    <w:rsid w:val="003959DC"/>
    <w:rsid w:val="00397624"/>
    <w:rsid w:val="003A162D"/>
    <w:rsid w:val="003A2A81"/>
    <w:rsid w:val="003A3C96"/>
    <w:rsid w:val="003A5736"/>
    <w:rsid w:val="003A57C7"/>
    <w:rsid w:val="003B5072"/>
    <w:rsid w:val="003B5CDC"/>
    <w:rsid w:val="003C448D"/>
    <w:rsid w:val="003C4E94"/>
    <w:rsid w:val="003E2424"/>
    <w:rsid w:val="003E6DF2"/>
    <w:rsid w:val="003F566B"/>
    <w:rsid w:val="003F5C0A"/>
    <w:rsid w:val="00401593"/>
    <w:rsid w:val="004033F6"/>
    <w:rsid w:val="00411094"/>
    <w:rsid w:val="00412895"/>
    <w:rsid w:val="00435558"/>
    <w:rsid w:val="00445274"/>
    <w:rsid w:val="0045140A"/>
    <w:rsid w:val="00454DDF"/>
    <w:rsid w:val="004570BF"/>
    <w:rsid w:val="00470A86"/>
    <w:rsid w:val="004757C7"/>
    <w:rsid w:val="00476D3A"/>
    <w:rsid w:val="0048242D"/>
    <w:rsid w:val="00485B92"/>
    <w:rsid w:val="00491AA7"/>
    <w:rsid w:val="00492DDE"/>
    <w:rsid w:val="00494178"/>
    <w:rsid w:val="00496BCC"/>
    <w:rsid w:val="00497917"/>
    <w:rsid w:val="004A1FD0"/>
    <w:rsid w:val="004B5E30"/>
    <w:rsid w:val="004B7188"/>
    <w:rsid w:val="004D1FAF"/>
    <w:rsid w:val="004D2326"/>
    <w:rsid w:val="004D4011"/>
    <w:rsid w:val="004D738A"/>
    <w:rsid w:val="004D7C1C"/>
    <w:rsid w:val="004F0EF6"/>
    <w:rsid w:val="004F504A"/>
    <w:rsid w:val="004F5E59"/>
    <w:rsid w:val="005076D4"/>
    <w:rsid w:val="00523B7F"/>
    <w:rsid w:val="00527646"/>
    <w:rsid w:val="00532403"/>
    <w:rsid w:val="00536549"/>
    <w:rsid w:val="005450CD"/>
    <w:rsid w:val="00556555"/>
    <w:rsid w:val="00557A48"/>
    <w:rsid w:val="00557AEB"/>
    <w:rsid w:val="0056279A"/>
    <w:rsid w:val="0056405F"/>
    <w:rsid w:val="00572F57"/>
    <w:rsid w:val="00582C95"/>
    <w:rsid w:val="005A1E8F"/>
    <w:rsid w:val="005B5B20"/>
    <w:rsid w:val="005D71F8"/>
    <w:rsid w:val="005E1FC3"/>
    <w:rsid w:val="005E7B65"/>
    <w:rsid w:val="00601A01"/>
    <w:rsid w:val="006146C5"/>
    <w:rsid w:val="00615835"/>
    <w:rsid w:val="00617ADE"/>
    <w:rsid w:val="00617FEF"/>
    <w:rsid w:val="00645570"/>
    <w:rsid w:val="00654314"/>
    <w:rsid w:val="00666D9F"/>
    <w:rsid w:val="00682487"/>
    <w:rsid w:val="006847B3"/>
    <w:rsid w:val="00692BC4"/>
    <w:rsid w:val="006936D7"/>
    <w:rsid w:val="006968B0"/>
    <w:rsid w:val="006A0A84"/>
    <w:rsid w:val="006A2A57"/>
    <w:rsid w:val="006A4972"/>
    <w:rsid w:val="006B57E6"/>
    <w:rsid w:val="006B749A"/>
    <w:rsid w:val="006C36A8"/>
    <w:rsid w:val="006C6298"/>
    <w:rsid w:val="006D076A"/>
    <w:rsid w:val="006D31EA"/>
    <w:rsid w:val="006D5148"/>
    <w:rsid w:val="006D5E39"/>
    <w:rsid w:val="006E2F7C"/>
    <w:rsid w:val="006F4CCC"/>
    <w:rsid w:val="006F6CF3"/>
    <w:rsid w:val="006F7C39"/>
    <w:rsid w:val="00700DAE"/>
    <w:rsid w:val="00705C30"/>
    <w:rsid w:val="00721422"/>
    <w:rsid w:val="00723DED"/>
    <w:rsid w:val="00727E4E"/>
    <w:rsid w:val="00730C72"/>
    <w:rsid w:val="0073562F"/>
    <w:rsid w:val="00735BAC"/>
    <w:rsid w:val="00742648"/>
    <w:rsid w:val="00755326"/>
    <w:rsid w:val="007644CC"/>
    <w:rsid w:val="00765049"/>
    <w:rsid w:val="007742A4"/>
    <w:rsid w:val="0078066C"/>
    <w:rsid w:val="007824CB"/>
    <w:rsid w:val="00784C07"/>
    <w:rsid w:val="00785BD2"/>
    <w:rsid w:val="00786CD2"/>
    <w:rsid w:val="007A03ED"/>
    <w:rsid w:val="007A3B01"/>
    <w:rsid w:val="007A43FD"/>
    <w:rsid w:val="007A7767"/>
    <w:rsid w:val="007B032B"/>
    <w:rsid w:val="007B486E"/>
    <w:rsid w:val="007C2971"/>
    <w:rsid w:val="007C4DFA"/>
    <w:rsid w:val="007C6FBC"/>
    <w:rsid w:val="007D468B"/>
    <w:rsid w:val="007F3459"/>
    <w:rsid w:val="007F42F4"/>
    <w:rsid w:val="007F4576"/>
    <w:rsid w:val="007F46E0"/>
    <w:rsid w:val="007F5AB9"/>
    <w:rsid w:val="008013F7"/>
    <w:rsid w:val="008044A6"/>
    <w:rsid w:val="00812554"/>
    <w:rsid w:val="0081365D"/>
    <w:rsid w:val="00833F2D"/>
    <w:rsid w:val="00834549"/>
    <w:rsid w:val="00834C5D"/>
    <w:rsid w:val="0084362C"/>
    <w:rsid w:val="00851924"/>
    <w:rsid w:val="00853090"/>
    <w:rsid w:val="00854EA1"/>
    <w:rsid w:val="00855D05"/>
    <w:rsid w:val="00856771"/>
    <w:rsid w:val="00860261"/>
    <w:rsid w:val="00863D11"/>
    <w:rsid w:val="0089532A"/>
    <w:rsid w:val="00897839"/>
    <w:rsid w:val="00897C79"/>
    <w:rsid w:val="008A2148"/>
    <w:rsid w:val="008B636C"/>
    <w:rsid w:val="008C18D4"/>
    <w:rsid w:val="008C63E6"/>
    <w:rsid w:val="008D0BD6"/>
    <w:rsid w:val="008D1C10"/>
    <w:rsid w:val="008D771B"/>
    <w:rsid w:val="008E3544"/>
    <w:rsid w:val="008E54BF"/>
    <w:rsid w:val="008E7B0E"/>
    <w:rsid w:val="008F0A29"/>
    <w:rsid w:val="008F53B5"/>
    <w:rsid w:val="00903320"/>
    <w:rsid w:val="00904CA7"/>
    <w:rsid w:val="00911E7B"/>
    <w:rsid w:val="009203A2"/>
    <w:rsid w:val="00931F82"/>
    <w:rsid w:val="0093300C"/>
    <w:rsid w:val="00935C5E"/>
    <w:rsid w:val="00945817"/>
    <w:rsid w:val="00950B7A"/>
    <w:rsid w:val="009511B3"/>
    <w:rsid w:val="0095146F"/>
    <w:rsid w:val="00955625"/>
    <w:rsid w:val="00963835"/>
    <w:rsid w:val="009647F0"/>
    <w:rsid w:val="00970EBE"/>
    <w:rsid w:val="00975A4E"/>
    <w:rsid w:val="00982392"/>
    <w:rsid w:val="00997324"/>
    <w:rsid w:val="009A1FDD"/>
    <w:rsid w:val="009B0F7A"/>
    <w:rsid w:val="009B3D86"/>
    <w:rsid w:val="009C1375"/>
    <w:rsid w:val="009C6672"/>
    <w:rsid w:val="009D00AA"/>
    <w:rsid w:val="009E618D"/>
    <w:rsid w:val="009E6B96"/>
    <w:rsid w:val="009F1CC1"/>
    <w:rsid w:val="009F63AF"/>
    <w:rsid w:val="009F6BA1"/>
    <w:rsid w:val="00A04EDA"/>
    <w:rsid w:val="00A0519F"/>
    <w:rsid w:val="00A05AE2"/>
    <w:rsid w:val="00A1066C"/>
    <w:rsid w:val="00A1441B"/>
    <w:rsid w:val="00A1662A"/>
    <w:rsid w:val="00A173E4"/>
    <w:rsid w:val="00A23369"/>
    <w:rsid w:val="00A241E9"/>
    <w:rsid w:val="00A31939"/>
    <w:rsid w:val="00A410ED"/>
    <w:rsid w:val="00A4147A"/>
    <w:rsid w:val="00A46941"/>
    <w:rsid w:val="00A47366"/>
    <w:rsid w:val="00A62D31"/>
    <w:rsid w:val="00A71070"/>
    <w:rsid w:val="00A7584E"/>
    <w:rsid w:val="00A773A1"/>
    <w:rsid w:val="00A80C01"/>
    <w:rsid w:val="00A81D21"/>
    <w:rsid w:val="00A81DD1"/>
    <w:rsid w:val="00A840E7"/>
    <w:rsid w:val="00A943D2"/>
    <w:rsid w:val="00A9591F"/>
    <w:rsid w:val="00AA1803"/>
    <w:rsid w:val="00AA3BCE"/>
    <w:rsid w:val="00AB52A3"/>
    <w:rsid w:val="00AC0A31"/>
    <w:rsid w:val="00AD3AA9"/>
    <w:rsid w:val="00AD61F7"/>
    <w:rsid w:val="00AF51A8"/>
    <w:rsid w:val="00B00F39"/>
    <w:rsid w:val="00B120BB"/>
    <w:rsid w:val="00B120F5"/>
    <w:rsid w:val="00B144F1"/>
    <w:rsid w:val="00B14CA7"/>
    <w:rsid w:val="00B36264"/>
    <w:rsid w:val="00B36BF6"/>
    <w:rsid w:val="00B37007"/>
    <w:rsid w:val="00B4224D"/>
    <w:rsid w:val="00B43BF7"/>
    <w:rsid w:val="00B44E2B"/>
    <w:rsid w:val="00B44FC7"/>
    <w:rsid w:val="00B736A9"/>
    <w:rsid w:val="00B80D55"/>
    <w:rsid w:val="00B8239D"/>
    <w:rsid w:val="00B90420"/>
    <w:rsid w:val="00B947F0"/>
    <w:rsid w:val="00B960E1"/>
    <w:rsid w:val="00B96D23"/>
    <w:rsid w:val="00B97BE6"/>
    <w:rsid w:val="00BB21B0"/>
    <w:rsid w:val="00BB3F6B"/>
    <w:rsid w:val="00BC27EE"/>
    <w:rsid w:val="00BD1C35"/>
    <w:rsid w:val="00BD2C00"/>
    <w:rsid w:val="00BE1FFD"/>
    <w:rsid w:val="00BE5017"/>
    <w:rsid w:val="00BE5592"/>
    <w:rsid w:val="00BE5BF8"/>
    <w:rsid w:val="00BF1537"/>
    <w:rsid w:val="00BF649E"/>
    <w:rsid w:val="00C037EA"/>
    <w:rsid w:val="00C06CE3"/>
    <w:rsid w:val="00C130D6"/>
    <w:rsid w:val="00C2362F"/>
    <w:rsid w:val="00C24349"/>
    <w:rsid w:val="00C47465"/>
    <w:rsid w:val="00C50937"/>
    <w:rsid w:val="00C577BA"/>
    <w:rsid w:val="00C80F2B"/>
    <w:rsid w:val="00C940DA"/>
    <w:rsid w:val="00C95BC2"/>
    <w:rsid w:val="00C95CD1"/>
    <w:rsid w:val="00CA17D4"/>
    <w:rsid w:val="00CB0979"/>
    <w:rsid w:val="00CE186B"/>
    <w:rsid w:val="00CE3DCE"/>
    <w:rsid w:val="00CF0C53"/>
    <w:rsid w:val="00CF0D50"/>
    <w:rsid w:val="00CF1402"/>
    <w:rsid w:val="00CF2B8E"/>
    <w:rsid w:val="00CF32FF"/>
    <w:rsid w:val="00CF3F65"/>
    <w:rsid w:val="00D05138"/>
    <w:rsid w:val="00D10348"/>
    <w:rsid w:val="00D23074"/>
    <w:rsid w:val="00D2392B"/>
    <w:rsid w:val="00D23C1C"/>
    <w:rsid w:val="00D25F95"/>
    <w:rsid w:val="00D30C15"/>
    <w:rsid w:val="00D32683"/>
    <w:rsid w:val="00D408C4"/>
    <w:rsid w:val="00D41BEB"/>
    <w:rsid w:val="00D43AAB"/>
    <w:rsid w:val="00D45766"/>
    <w:rsid w:val="00D642B8"/>
    <w:rsid w:val="00D647A8"/>
    <w:rsid w:val="00D64961"/>
    <w:rsid w:val="00D7684D"/>
    <w:rsid w:val="00D86A04"/>
    <w:rsid w:val="00DA0311"/>
    <w:rsid w:val="00DA1D0A"/>
    <w:rsid w:val="00DA7C2F"/>
    <w:rsid w:val="00DB06AC"/>
    <w:rsid w:val="00DD0718"/>
    <w:rsid w:val="00DD5218"/>
    <w:rsid w:val="00DE6CAD"/>
    <w:rsid w:val="00DF3584"/>
    <w:rsid w:val="00DF3DC6"/>
    <w:rsid w:val="00E0465D"/>
    <w:rsid w:val="00E05079"/>
    <w:rsid w:val="00E10450"/>
    <w:rsid w:val="00E36046"/>
    <w:rsid w:val="00E37A19"/>
    <w:rsid w:val="00E428C4"/>
    <w:rsid w:val="00E52B30"/>
    <w:rsid w:val="00E53642"/>
    <w:rsid w:val="00E66FC9"/>
    <w:rsid w:val="00E87A02"/>
    <w:rsid w:val="00E87B08"/>
    <w:rsid w:val="00E96159"/>
    <w:rsid w:val="00E9768C"/>
    <w:rsid w:val="00EA4998"/>
    <w:rsid w:val="00EB319D"/>
    <w:rsid w:val="00EB4E50"/>
    <w:rsid w:val="00EB6FD3"/>
    <w:rsid w:val="00EB736A"/>
    <w:rsid w:val="00EC395C"/>
    <w:rsid w:val="00ED3289"/>
    <w:rsid w:val="00ED3D8D"/>
    <w:rsid w:val="00ED5A72"/>
    <w:rsid w:val="00EE563E"/>
    <w:rsid w:val="00EE793C"/>
    <w:rsid w:val="00F016B6"/>
    <w:rsid w:val="00F14F97"/>
    <w:rsid w:val="00F244CE"/>
    <w:rsid w:val="00F36DD3"/>
    <w:rsid w:val="00F404B3"/>
    <w:rsid w:val="00F40EAA"/>
    <w:rsid w:val="00F5065B"/>
    <w:rsid w:val="00F635D0"/>
    <w:rsid w:val="00F66E14"/>
    <w:rsid w:val="00F679DE"/>
    <w:rsid w:val="00F7001B"/>
    <w:rsid w:val="00F7574D"/>
    <w:rsid w:val="00F80F9E"/>
    <w:rsid w:val="00F86C9C"/>
    <w:rsid w:val="00F87172"/>
    <w:rsid w:val="00FA4100"/>
    <w:rsid w:val="00FA4E97"/>
    <w:rsid w:val="00FC6C92"/>
    <w:rsid w:val="00FD48A9"/>
    <w:rsid w:val="00FE0540"/>
    <w:rsid w:val="00FE36D7"/>
    <w:rsid w:val="00FE4A13"/>
    <w:rsid w:val="00FF51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FDC3E"/>
  <w15:chartTrackingRefBased/>
  <w15:docId w15:val="{56C11167-22AB-4A7D-9F65-1D5BE287C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203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203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203A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03A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03A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03A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203A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203A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203A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03A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03A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03A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03A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03A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03A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03A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03A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03A2"/>
    <w:rPr>
      <w:rFonts w:eastAsiaTheme="majorEastAsia" w:cstheme="majorBidi"/>
      <w:color w:val="272727" w:themeColor="text1" w:themeTint="D8"/>
    </w:rPr>
  </w:style>
  <w:style w:type="paragraph" w:styleId="Ttulo">
    <w:name w:val="Title"/>
    <w:basedOn w:val="Normal"/>
    <w:next w:val="Normal"/>
    <w:link w:val="TtuloCar"/>
    <w:uiPriority w:val="10"/>
    <w:qFormat/>
    <w:rsid w:val="009203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03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03A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03A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03A2"/>
    <w:pPr>
      <w:spacing w:before="160"/>
      <w:jc w:val="center"/>
    </w:pPr>
    <w:rPr>
      <w:i/>
      <w:iCs/>
      <w:color w:val="404040" w:themeColor="text1" w:themeTint="BF"/>
    </w:rPr>
  </w:style>
  <w:style w:type="character" w:customStyle="1" w:styleId="CitaCar">
    <w:name w:val="Cita Car"/>
    <w:basedOn w:val="Fuentedeprrafopredeter"/>
    <w:link w:val="Cita"/>
    <w:uiPriority w:val="29"/>
    <w:rsid w:val="009203A2"/>
    <w:rPr>
      <w:i/>
      <w:iCs/>
      <w:color w:val="404040" w:themeColor="text1" w:themeTint="BF"/>
    </w:rPr>
  </w:style>
  <w:style w:type="paragraph" w:styleId="Prrafodelista">
    <w:name w:val="List Paragraph"/>
    <w:basedOn w:val="Normal"/>
    <w:uiPriority w:val="34"/>
    <w:qFormat/>
    <w:rsid w:val="009203A2"/>
    <w:pPr>
      <w:ind w:left="720"/>
      <w:contextualSpacing/>
    </w:pPr>
  </w:style>
  <w:style w:type="character" w:styleId="nfasisintenso">
    <w:name w:val="Intense Emphasis"/>
    <w:basedOn w:val="Fuentedeprrafopredeter"/>
    <w:uiPriority w:val="21"/>
    <w:qFormat/>
    <w:rsid w:val="009203A2"/>
    <w:rPr>
      <w:i/>
      <w:iCs/>
      <w:color w:val="0F4761" w:themeColor="accent1" w:themeShade="BF"/>
    </w:rPr>
  </w:style>
  <w:style w:type="paragraph" w:styleId="Citadestacada">
    <w:name w:val="Intense Quote"/>
    <w:basedOn w:val="Normal"/>
    <w:next w:val="Normal"/>
    <w:link w:val="CitadestacadaCar"/>
    <w:uiPriority w:val="30"/>
    <w:qFormat/>
    <w:rsid w:val="00920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03A2"/>
    <w:rPr>
      <w:i/>
      <w:iCs/>
      <w:color w:val="0F4761" w:themeColor="accent1" w:themeShade="BF"/>
    </w:rPr>
  </w:style>
  <w:style w:type="character" w:styleId="Referenciaintensa">
    <w:name w:val="Intense Reference"/>
    <w:basedOn w:val="Fuentedeprrafopredeter"/>
    <w:uiPriority w:val="32"/>
    <w:qFormat/>
    <w:rsid w:val="009203A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594">
      <w:bodyDiv w:val="1"/>
      <w:marLeft w:val="0"/>
      <w:marRight w:val="0"/>
      <w:marTop w:val="0"/>
      <w:marBottom w:val="0"/>
      <w:divBdr>
        <w:top w:val="none" w:sz="0" w:space="0" w:color="auto"/>
        <w:left w:val="none" w:sz="0" w:space="0" w:color="auto"/>
        <w:bottom w:val="none" w:sz="0" w:space="0" w:color="auto"/>
        <w:right w:val="none" w:sz="0" w:space="0" w:color="auto"/>
      </w:divBdr>
    </w:div>
    <w:div w:id="97025323">
      <w:bodyDiv w:val="1"/>
      <w:marLeft w:val="0"/>
      <w:marRight w:val="0"/>
      <w:marTop w:val="0"/>
      <w:marBottom w:val="0"/>
      <w:divBdr>
        <w:top w:val="none" w:sz="0" w:space="0" w:color="auto"/>
        <w:left w:val="none" w:sz="0" w:space="0" w:color="auto"/>
        <w:bottom w:val="none" w:sz="0" w:space="0" w:color="auto"/>
        <w:right w:val="none" w:sz="0" w:space="0" w:color="auto"/>
      </w:divBdr>
    </w:div>
    <w:div w:id="168064553">
      <w:bodyDiv w:val="1"/>
      <w:marLeft w:val="0"/>
      <w:marRight w:val="0"/>
      <w:marTop w:val="0"/>
      <w:marBottom w:val="0"/>
      <w:divBdr>
        <w:top w:val="none" w:sz="0" w:space="0" w:color="auto"/>
        <w:left w:val="none" w:sz="0" w:space="0" w:color="auto"/>
        <w:bottom w:val="none" w:sz="0" w:space="0" w:color="auto"/>
        <w:right w:val="none" w:sz="0" w:space="0" w:color="auto"/>
      </w:divBdr>
    </w:div>
    <w:div w:id="174811292">
      <w:bodyDiv w:val="1"/>
      <w:marLeft w:val="0"/>
      <w:marRight w:val="0"/>
      <w:marTop w:val="0"/>
      <w:marBottom w:val="0"/>
      <w:divBdr>
        <w:top w:val="none" w:sz="0" w:space="0" w:color="auto"/>
        <w:left w:val="none" w:sz="0" w:space="0" w:color="auto"/>
        <w:bottom w:val="none" w:sz="0" w:space="0" w:color="auto"/>
        <w:right w:val="none" w:sz="0" w:space="0" w:color="auto"/>
      </w:divBdr>
    </w:div>
    <w:div w:id="264272828">
      <w:bodyDiv w:val="1"/>
      <w:marLeft w:val="0"/>
      <w:marRight w:val="0"/>
      <w:marTop w:val="0"/>
      <w:marBottom w:val="0"/>
      <w:divBdr>
        <w:top w:val="none" w:sz="0" w:space="0" w:color="auto"/>
        <w:left w:val="none" w:sz="0" w:space="0" w:color="auto"/>
        <w:bottom w:val="none" w:sz="0" w:space="0" w:color="auto"/>
        <w:right w:val="none" w:sz="0" w:space="0" w:color="auto"/>
      </w:divBdr>
    </w:div>
    <w:div w:id="319506763">
      <w:bodyDiv w:val="1"/>
      <w:marLeft w:val="0"/>
      <w:marRight w:val="0"/>
      <w:marTop w:val="0"/>
      <w:marBottom w:val="0"/>
      <w:divBdr>
        <w:top w:val="none" w:sz="0" w:space="0" w:color="auto"/>
        <w:left w:val="none" w:sz="0" w:space="0" w:color="auto"/>
        <w:bottom w:val="none" w:sz="0" w:space="0" w:color="auto"/>
        <w:right w:val="none" w:sz="0" w:space="0" w:color="auto"/>
      </w:divBdr>
    </w:div>
    <w:div w:id="436559420">
      <w:bodyDiv w:val="1"/>
      <w:marLeft w:val="0"/>
      <w:marRight w:val="0"/>
      <w:marTop w:val="0"/>
      <w:marBottom w:val="0"/>
      <w:divBdr>
        <w:top w:val="none" w:sz="0" w:space="0" w:color="auto"/>
        <w:left w:val="none" w:sz="0" w:space="0" w:color="auto"/>
        <w:bottom w:val="none" w:sz="0" w:space="0" w:color="auto"/>
        <w:right w:val="none" w:sz="0" w:space="0" w:color="auto"/>
      </w:divBdr>
    </w:div>
    <w:div w:id="827327549">
      <w:bodyDiv w:val="1"/>
      <w:marLeft w:val="0"/>
      <w:marRight w:val="0"/>
      <w:marTop w:val="0"/>
      <w:marBottom w:val="0"/>
      <w:divBdr>
        <w:top w:val="none" w:sz="0" w:space="0" w:color="auto"/>
        <w:left w:val="none" w:sz="0" w:space="0" w:color="auto"/>
        <w:bottom w:val="none" w:sz="0" w:space="0" w:color="auto"/>
        <w:right w:val="none" w:sz="0" w:space="0" w:color="auto"/>
      </w:divBdr>
    </w:div>
    <w:div w:id="1053501694">
      <w:bodyDiv w:val="1"/>
      <w:marLeft w:val="0"/>
      <w:marRight w:val="0"/>
      <w:marTop w:val="0"/>
      <w:marBottom w:val="0"/>
      <w:divBdr>
        <w:top w:val="none" w:sz="0" w:space="0" w:color="auto"/>
        <w:left w:val="none" w:sz="0" w:space="0" w:color="auto"/>
        <w:bottom w:val="none" w:sz="0" w:space="0" w:color="auto"/>
        <w:right w:val="none" w:sz="0" w:space="0" w:color="auto"/>
      </w:divBdr>
    </w:div>
    <w:div w:id="1112285782">
      <w:bodyDiv w:val="1"/>
      <w:marLeft w:val="0"/>
      <w:marRight w:val="0"/>
      <w:marTop w:val="0"/>
      <w:marBottom w:val="0"/>
      <w:divBdr>
        <w:top w:val="none" w:sz="0" w:space="0" w:color="auto"/>
        <w:left w:val="none" w:sz="0" w:space="0" w:color="auto"/>
        <w:bottom w:val="none" w:sz="0" w:space="0" w:color="auto"/>
        <w:right w:val="none" w:sz="0" w:space="0" w:color="auto"/>
      </w:divBdr>
    </w:div>
    <w:div w:id="1138643820">
      <w:bodyDiv w:val="1"/>
      <w:marLeft w:val="0"/>
      <w:marRight w:val="0"/>
      <w:marTop w:val="0"/>
      <w:marBottom w:val="0"/>
      <w:divBdr>
        <w:top w:val="none" w:sz="0" w:space="0" w:color="auto"/>
        <w:left w:val="none" w:sz="0" w:space="0" w:color="auto"/>
        <w:bottom w:val="none" w:sz="0" w:space="0" w:color="auto"/>
        <w:right w:val="none" w:sz="0" w:space="0" w:color="auto"/>
      </w:divBdr>
      <w:divsChild>
        <w:div w:id="1220360077">
          <w:marLeft w:val="0"/>
          <w:marRight w:val="0"/>
          <w:marTop w:val="0"/>
          <w:marBottom w:val="0"/>
          <w:divBdr>
            <w:top w:val="none" w:sz="0" w:space="0" w:color="auto"/>
            <w:left w:val="none" w:sz="0" w:space="0" w:color="auto"/>
            <w:bottom w:val="none" w:sz="0" w:space="0" w:color="auto"/>
            <w:right w:val="none" w:sz="0" w:space="0" w:color="auto"/>
          </w:divBdr>
        </w:div>
      </w:divsChild>
    </w:div>
    <w:div w:id="1238784885">
      <w:bodyDiv w:val="1"/>
      <w:marLeft w:val="0"/>
      <w:marRight w:val="0"/>
      <w:marTop w:val="0"/>
      <w:marBottom w:val="0"/>
      <w:divBdr>
        <w:top w:val="none" w:sz="0" w:space="0" w:color="auto"/>
        <w:left w:val="none" w:sz="0" w:space="0" w:color="auto"/>
        <w:bottom w:val="none" w:sz="0" w:space="0" w:color="auto"/>
        <w:right w:val="none" w:sz="0" w:space="0" w:color="auto"/>
      </w:divBdr>
    </w:div>
    <w:div w:id="1266763449">
      <w:bodyDiv w:val="1"/>
      <w:marLeft w:val="0"/>
      <w:marRight w:val="0"/>
      <w:marTop w:val="0"/>
      <w:marBottom w:val="0"/>
      <w:divBdr>
        <w:top w:val="none" w:sz="0" w:space="0" w:color="auto"/>
        <w:left w:val="none" w:sz="0" w:space="0" w:color="auto"/>
        <w:bottom w:val="none" w:sz="0" w:space="0" w:color="auto"/>
        <w:right w:val="none" w:sz="0" w:space="0" w:color="auto"/>
      </w:divBdr>
    </w:div>
    <w:div w:id="1416395840">
      <w:bodyDiv w:val="1"/>
      <w:marLeft w:val="0"/>
      <w:marRight w:val="0"/>
      <w:marTop w:val="0"/>
      <w:marBottom w:val="0"/>
      <w:divBdr>
        <w:top w:val="none" w:sz="0" w:space="0" w:color="auto"/>
        <w:left w:val="none" w:sz="0" w:space="0" w:color="auto"/>
        <w:bottom w:val="none" w:sz="0" w:space="0" w:color="auto"/>
        <w:right w:val="none" w:sz="0" w:space="0" w:color="auto"/>
      </w:divBdr>
    </w:div>
    <w:div w:id="1588731360">
      <w:bodyDiv w:val="1"/>
      <w:marLeft w:val="0"/>
      <w:marRight w:val="0"/>
      <w:marTop w:val="0"/>
      <w:marBottom w:val="0"/>
      <w:divBdr>
        <w:top w:val="none" w:sz="0" w:space="0" w:color="auto"/>
        <w:left w:val="none" w:sz="0" w:space="0" w:color="auto"/>
        <w:bottom w:val="none" w:sz="0" w:space="0" w:color="auto"/>
        <w:right w:val="none" w:sz="0" w:space="0" w:color="auto"/>
      </w:divBdr>
    </w:div>
    <w:div w:id="1626692921">
      <w:bodyDiv w:val="1"/>
      <w:marLeft w:val="0"/>
      <w:marRight w:val="0"/>
      <w:marTop w:val="0"/>
      <w:marBottom w:val="0"/>
      <w:divBdr>
        <w:top w:val="none" w:sz="0" w:space="0" w:color="auto"/>
        <w:left w:val="none" w:sz="0" w:space="0" w:color="auto"/>
        <w:bottom w:val="none" w:sz="0" w:space="0" w:color="auto"/>
        <w:right w:val="none" w:sz="0" w:space="0" w:color="auto"/>
      </w:divBdr>
    </w:div>
    <w:div w:id="1733498964">
      <w:bodyDiv w:val="1"/>
      <w:marLeft w:val="0"/>
      <w:marRight w:val="0"/>
      <w:marTop w:val="0"/>
      <w:marBottom w:val="0"/>
      <w:divBdr>
        <w:top w:val="none" w:sz="0" w:space="0" w:color="auto"/>
        <w:left w:val="none" w:sz="0" w:space="0" w:color="auto"/>
        <w:bottom w:val="none" w:sz="0" w:space="0" w:color="auto"/>
        <w:right w:val="none" w:sz="0" w:space="0" w:color="auto"/>
      </w:divBdr>
    </w:div>
    <w:div w:id="1885143080">
      <w:bodyDiv w:val="1"/>
      <w:marLeft w:val="0"/>
      <w:marRight w:val="0"/>
      <w:marTop w:val="0"/>
      <w:marBottom w:val="0"/>
      <w:divBdr>
        <w:top w:val="none" w:sz="0" w:space="0" w:color="auto"/>
        <w:left w:val="none" w:sz="0" w:space="0" w:color="auto"/>
        <w:bottom w:val="none" w:sz="0" w:space="0" w:color="auto"/>
        <w:right w:val="none" w:sz="0" w:space="0" w:color="auto"/>
      </w:divBdr>
      <w:divsChild>
        <w:div w:id="635373041">
          <w:marLeft w:val="0"/>
          <w:marRight w:val="0"/>
          <w:marTop w:val="0"/>
          <w:marBottom w:val="0"/>
          <w:divBdr>
            <w:top w:val="none" w:sz="0" w:space="0" w:color="auto"/>
            <w:left w:val="none" w:sz="0" w:space="0" w:color="auto"/>
            <w:bottom w:val="none" w:sz="0" w:space="0" w:color="auto"/>
            <w:right w:val="none" w:sz="0" w:space="0" w:color="auto"/>
          </w:divBdr>
        </w:div>
      </w:divsChild>
    </w:div>
    <w:div w:id="1981887509">
      <w:bodyDiv w:val="1"/>
      <w:marLeft w:val="0"/>
      <w:marRight w:val="0"/>
      <w:marTop w:val="0"/>
      <w:marBottom w:val="0"/>
      <w:divBdr>
        <w:top w:val="none" w:sz="0" w:space="0" w:color="auto"/>
        <w:left w:val="none" w:sz="0" w:space="0" w:color="auto"/>
        <w:bottom w:val="none" w:sz="0" w:space="0" w:color="auto"/>
        <w:right w:val="none" w:sz="0" w:space="0" w:color="auto"/>
      </w:divBdr>
    </w:div>
    <w:div w:id="2008510949">
      <w:bodyDiv w:val="1"/>
      <w:marLeft w:val="0"/>
      <w:marRight w:val="0"/>
      <w:marTop w:val="0"/>
      <w:marBottom w:val="0"/>
      <w:divBdr>
        <w:top w:val="none" w:sz="0" w:space="0" w:color="auto"/>
        <w:left w:val="none" w:sz="0" w:space="0" w:color="auto"/>
        <w:bottom w:val="none" w:sz="0" w:space="0" w:color="auto"/>
        <w:right w:val="none" w:sz="0" w:space="0" w:color="auto"/>
      </w:divBdr>
    </w:div>
    <w:div w:id="210838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141915AF7954446ACA0D199B4A6F95F" ma:contentTypeVersion="13" ma:contentTypeDescription="Crear nuevo documento." ma:contentTypeScope="" ma:versionID="a04e1776094d2dbc78b243cb09a60abd">
  <xsd:schema xmlns:xsd="http://www.w3.org/2001/XMLSchema" xmlns:xs="http://www.w3.org/2001/XMLSchema" xmlns:p="http://schemas.microsoft.com/office/2006/metadata/properties" xmlns:ns3="9ee2b467-fd2b-49f2-9b43-5897238b7b59" xmlns:ns4="12365d12-6787-417f-995c-dd52e90254c5" targetNamespace="http://schemas.microsoft.com/office/2006/metadata/properties" ma:root="true" ma:fieldsID="f9052f5cdaa077075db06c643f5de682" ns3:_="" ns4:_="">
    <xsd:import namespace="9ee2b467-fd2b-49f2-9b43-5897238b7b59"/>
    <xsd:import namespace="12365d12-6787-417f-995c-dd52e90254c5"/>
    <xsd:element name="properties">
      <xsd:complexType>
        <xsd:sequence>
          <xsd:element name="documentManagement">
            <xsd:complexType>
              <xsd:all>
                <xsd:element ref="ns3:_activity" minOccurs="0"/>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2b467-fd2b-49f2-9b43-5897238b7b5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365d12-6787-417f-995c-dd52e90254c5"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SharingHintHash" ma:index="13"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ee2b467-fd2b-49f2-9b43-5897238b7b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E883F-E3BC-4710-9F7A-BB0C2872E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2b467-fd2b-49f2-9b43-5897238b7b59"/>
    <ds:schemaRef ds:uri="12365d12-6787-417f-995c-dd52e9025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EAC743-974A-41E6-9CE3-D56CDEB1691E}">
  <ds:schemaRefs>
    <ds:schemaRef ds:uri="http://schemas.microsoft.com/sharepoint/v3/contenttype/forms"/>
  </ds:schemaRefs>
</ds:datastoreItem>
</file>

<file path=customXml/itemProps3.xml><?xml version="1.0" encoding="utf-8"?>
<ds:datastoreItem xmlns:ds="http://schemas.openxmlformats.org/officeDocument/2006/customXml" ds:itemID="{D30BB8D6-54FC-4763-89DF-5923BB37A441}">
  <ds:schemaRefs>
    <ds:schemaRef ds:uri="http://schemas.microsoft.com/office/2006/metadata/properties"/>
    <ds:schemaRef ds:uri="http://schemas.microsoft.com/office/infopath/2007/PartnerControls"/>
    <ds:schemaRef ds:uri="9ee2b467-fd2b-49f2-9b43-5897238b7b59"/>
  </ds:schemaRefs>
</ds:datastoreItem>
</file>

<file path=customXml/itemProps4.xml><?xml version="1.0" encoding="utf-8"?>
<ds:datastoreItem xmlns:ds="http://schemas.openxmlformats.org/officeDocument/2006/customXml" ds:itemID="{F0278D6B-B8D2-42DC-ADFD-D6D24EF2F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7265</Words>
  <Characters>39961</Characters>
  <Application>Microsoft Office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mjcm23 Maria Jose Carril Martin tfno:9252 67092</dc:creator>
  <cp:keywords/>
  <dc:description/>
  <cp:lastModifiedBy>mjcm23 Maria Jose Carril Martin tfno:9252 67092</cp:lastModifiedBy>
  <cp:revision>2</cp:revision>
  <cp:lastPrinted>2025-10-13T09:55:00Z</cp:lastPrinted>
  <dcterms:created xsi:type="dcterms:W3CDTF">2025-12-18T09:02:00Z</dcterms:created>
  <dcterms:modified xsi:type="dcterms:W3CDTF">2025-12-18T09:02:00Z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0x010100A141915AF7954446ACA0D199B4A6F95F</vt:lpwstr>
  </property>
</Properties>
</file>