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0A" w:rsidRDefault="00BF6446" w:rsidP="006C4E0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  <w:bookmarkStart w:id="0" w:name="_GoBack"/>
      <w:bookmarkEnd w:id="0"/>
      <w:r w:rsidRPr="00B859CF">
        <w:rPr>
          <w:noProof/>
        </w:rPr>
        <w:drawing>
          <wp:anchor distT="0" distB="0" distL="114300" distR="114300" simplePos="0" relativeHeight="251661312" behindDoc="0" locked="0" layoutInCell="1" allowOverlap="1" wp14:anchorId="47AC2960" wp14:editId="32BC33B3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914400" cy="933450"/>
            <wp:effectExtent l="0" t="0" r="0" b="0"/>
            <wp:wrapNone/>
            <wp:docPr id="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9CF">
        <w:rPr>
          <w:noProof/>
        </w:rPr>
        <w:drawing>
          <wp:anchor distT="0" distB="0" distL="114300" distR="114300" simplePos="0" relativeHeight="251659264" behindDoc="1" locked="0" layoutInCell="1" allowOverlap="1" wp14:anchorId="6D8F4FEB" wp14:editId="2DF9ED6C">
            <wp:simplePos x="0" y="0"/>
            <wp:positionH relativeFrom="column">
              <wp:posOffset>0</wp:posOffset>
            </wp:positionH>
            <wp:positionV relativeFrom="margin">
              <wp:posOffset>-635</wp:posOffset>
            </wp:positionV>
            <wp:extent cx="1119505" cy="719455"/>
            <wp:effectExtent l="0" t="0" r="0" b="0"/>
            <wp:wrapNone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2" t="17637" r="15805" b="27163"/>
                    <a:stretch/>
                  </pic:blipFill>
                  <pic:spPr bwMode="auto">
                    <a:xfrm>
                      <a:off x="0" y="0"/>
                      <a:ext cx="111950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lang w:eastAsia="es-ES"/>
        </w:rPr>
        <w:t xml:space="preserve">                                                                                               </w:t>
      </w:r>
    </w:p>
    <w:p w:rsidR="00BF6446" w:rsidRDefault="00BF6446" w:rsidP="006C4E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:rsidR="00902EAE" w:rsidRPr="00902EAE" w:rsidRDefault="001B6682" w:rsidP="006C4E0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  <w:r w:rsidRPr="00902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Anexo IV</w:t>
      </w:r>
      <w:r w:rsidRPr="00902EAE"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 xml:space="preserve"> </w:t>
      </w:r>
    </w:p>
    <w:p w:rsidR="00D0509D" w:rsidRPr="001B6682" w:rsidRDefault="001B6682" w:rsidP="006C4E0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>C</w:t>
      </w:r>
      <w:r w:rsidRPr="001B6682">
        <w:rPr>
          <w:rFonts w:ascii="Arial" w:eastAsia="Times New Roman" w:hAnsi="Arial" w:cs="Arial"/>
          <w:bCs/>
          <w:color w:val="000000"/>
          <w:lang w:eastAsia="es-ES"/>
        </w:rPr>
        <w:t>alendario de actuaciones</w:t>
      </w:r>
      <w:r w:rsidR="006C4E02" w:rsidRPr="001B6682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Pr="001B6682">
        <w:rPr>
          <w:rFonts w:ascii="Arial" w:eastAsia="Times New Roman" w:hAnsi="Arial" w:cs="Arial"/>
          <w:bCs/>
          <w:color w:val="000000"/>
          <w:lang w:eastAsia="es-ES"/>
        </w:rPr>
        <w:t>del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proceso de A</w:t>
      </w:r>
      <w:r w:rsidRPr="001B6682">
        <w:rPr>
          <w:rFonts w:ascii="Arial" w:eastAsia="Times New Roman" w:hAnsi="Arial" w:cs="Arial"/>
          <w:bCs/>
          <w:color w:val="000000"/>
          <w:lang w:eastAsia="es-ES"/>
        </w:rPr>
        <w:t xml:space="preserve">dmisión en enseñanzas para personas adultas </w:t>
      </w:r>
    </w:p>
    <w:p w:rsidR="006C4E02" w:rsidRPr="00C52B20" w:rsidRDefault="00056D33" w:rsidP="006C4E0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>en la Comunidad A</w:t>
      </w:r>
      <w:r w:rsidR="00216A74">
        <w:rPr>
          <w:rFonts w:ascii="Arial" w:eastAsia="Times New Roman" w:hAnsi="Arial" w:cs="Arial"/>
          <w:bCs/>
          <w:color w:val="000000"/>
          <w:lang w:eastAsia="es-ES"/>
        </w:rPr>
        <w:t>utónoma de Castilla-La Mancha</w:t>
      </w:r>
      <w:r w:rsidR="001B6682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1B6682" w:rsidRPr="00C52B20">
        <w:rPr>
          <w:rFonts w:ascii="Arial" w:eastAsia="Times New Roman" w:hAnsi="Arial" w:cs="Arial"/>
          <w:bCs/>
          <w:color w:val="000000"/>
          <w:lang w:eastAsia="es-ES"/>
        </w:rPr>
        <w:t xml:space="preserve">Curso </w:t>
      </w:r>
      <w:r w:rsidR="007560F2" w:rsidRPr="00C52B20">
        <w:rPr>
          <w:rFonts w:ascii="Arial" w:eastAsia="Times New Roman" w:hAnsi="Arial" w:cs="Arial"/>
          <w:bCs/>
          <w:color w:val="000000"/>
          <w:lang w:eastAsia="es-ES"/>
        </w:rPr>
        <w:t>202</w:t>
      </w:r>
      <w:r w:rsidR="0040400B" w:rsidRPr="00C52B20">
        <w:rPr>
          <w:rFonts w:ascii="Arial" w:eastAsia="Times New Roman" w:hAnsi="Arial" w:cs="Arial"/>
          <w:bCs/>
          <w:color w:val="000000"/>
          <w:lang w:eastAsia="es-ES"/>
        </w:rPr>
        <w:t>3</w:t>
      </w:r>
      <w:r w:rsidR="001B6682" w:rsidRPr="00C52B20">
        <w:rPr>
          <w:rFonts w:ascii="Arial" w:eastAsia="Times New Roman" w:hAnsi="Arial" w:cs="Arial"/>
          <w:bCs/>
          <w:color w:val="000000"/>
          <w:lang w:eastAsia="es-ES"/>
        </w:rPr>
        <w:t>/202</w:t>
      </w:r>
      <w:r w:rsidR="0040400B" w:rsidRPr="00C52B20">
        <w:rPr>
          <w:rFonts w:ascii="Arial" w:eastAsia="Times New Roman" w:hAnsi="Arial" w:cs="Arial"/>
          <w:bCs/>
          <w:color w:val="000000"/>
          <w:lang w:eastAsia="es-ES"/>
        </w:rPr>
        <w:t>4</w:t>
      </w:r>
    </w:p>
    <w:p w:rsidR="006C4E02" w:rsidRPr="00C52B20" w:rsidRDefault="006C4E02" w:rsidP="006C4E0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</w:p>
    <w:p w:rsidR="006C4E02" w:rsidRPr="00C52B20" w:rsidRDefault="00D0509D" w:rsidP="006C4E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C52B20">
        <w:rPr>
          <w:rFonts w:ascii="Arial" w:eastAsia="Times New Roman" w:hAnsi="Arial" w:cs="Arial"/>
          <w:color w:val="000000"/>
          <w:lang w:eastAsia="es-ES"/>
        </w:rPr>
        <w:t xml:space="preserve">A) </w:t>
      </w:r>
      <w:r w:rsidR="001B6682" w:rsidRPr="00C52B20">
        <w:rPr>
          <w:rFonts w:ascii="Arial" w:eastAsia="Times New Roman" w:hAnsi="Arial" w:cs="Arial"/>
          <w:color w:val="000000"/>
          <w:lang w:eastAsia="es-ES"/>
        </w:rPr>
        <w:t xml:space="preserve">Bachillerato para personas adultas, </w:t>
      </w:r>
      <w:r w:rsidR="00ED74B2" w:rsidRPr="00C52B20">
        <w:rPr>
          <w:rFonts w:ascii="Arial" w:eastAsia="Times New Roman" w:hAnsi="Arial" w:cs="Arial"/>
          <w:color w:val="000000"/>
          <w:lang w:eastAsia="es-ES"/>
        </w:rPr>
        <w:t>E</w:t>
      </w:r>
      <w:r w:rsidR="001B6682" w:rsidRPr="00C52B20">
        <w:rPr>
          <w:rFonts w:ascii="Arial" w:eastAsia="Times New Roman" w:hAnsi="Arial" w:cs="Arial"/>
          <w:color w:val="000000"/>
          <w:lang w:eastAsia="es-ES"/>
        </w:rPr>
        <w:t xml:space="preserve">nseñanzas </w:t>
      </w:r>
      <w:r w:rsidR="00ED74B2" w:rsidRPr="00C52B20">
        <w:rPr>
          <w:rFonts w:ascii="Arial" w:eastAsia="Times New Roman" w:hAnsi="Arial" w:cs="Arial"/>
          <w:color w:val="000000"/>
          <w:lang w:eastAsia="es-ES"/>
        </w:rPr>
        <w:t>I</w:t>
      </w:r>
      <w:r w:rsidR="001B6682" w:rsidRPr="00C52B20">
        <w:rPr>
          <w:rFonts w:ascii="Arial" w:eastAsia="Times New Roman" w:hAnsi="Arial" w:cs="Arial"/>
          <w:color w:val="000000"/>
          <w:lang w:eastAsia="es-ES"/>
        </w:rPr>
        <w:t>niciales y programas no formales.</w:t>
      </w:r>
    </w:p>
    <w:p w:rsidR="006C4E02" w:rsidRPr="00C52B20" w:rsidRDefault="006C4E02" w:rsidP="006C4E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221"/>
      </w:tblGrid>
      <w:tr w:rsidR="006C4E02" w:rsidRPr="00C52B20" w:rsidTr="00EC45C6">
        <w:trPr>
          <w:trHeight w:hRule="exact" w:val="34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4E02" w:rsidRPr="00C52B20" w:rsidRDefault="001B6682" w:rsidP="0016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C52B20">
              <w:rPr>
                <w:rFonts w:ascii="Arial" w:eastAsia="Times New Roman" w:hAnsi="Arial" w:cs="Arial"/>
                <w:bCs/>
                <w:lang w:eastAsia="es-ES"/>
              </w:rPr>
              <w:t>Actuaciones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C4E02" w:rsidRPr="00C52B20" w:rsidRDefault="00216A74" w:rsidP="0016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C52B20">
              <w:rPr>
                <w:rFonts w:ascii="Arial" w:eastAsia="Times New Roman" w:hAnsi="Arial" w:cs="Arial"/>
                <w:bCs/>
                <w:lang w:eastAsia="es-ES"/>
              </w:rPr>
              <w:t>Plazos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Presentación de solicitudes - plazo ordinario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6C4E02" w:rsidP="00120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mayo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 15 de jun</w:t>
            </w:r>
            <w:r w:rsidR="00120041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io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202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del baremo provisional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40400B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6C4E0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reclamaciones del baremo provisional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7560F2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Del 4</w:t>
            </w:r>
            <w:r w:rsidR="006C4E0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6C4E0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julio de 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Sorteo desempate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="0047792D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del baremo definitivo y asignación provisional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  <w:r w:rsidR="0047792D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reclamaciones de la asignación provisional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5A7116" w:rsidP="00C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Del 13 al 1</w:t>
            </w:r>
            <w:r w:rsidR="00C1511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C1511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julio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de la asignación definitiva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6C4E02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6C4E02" w:rsidRPr="00C52B20" w:rsidTr="00EC45C6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1B6682" w:rsidP="006C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Presentación de solicitudes - plazo extraordinario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C52B20" w:rsidRDefault="006C4E02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120041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septiembre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40400B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</w:tbl>
    <w:p w:rsidR="006C4E02" w:rsidRPr="00C52B20" w:rsidRDefault="006C4E02" w:rsidP="006C4E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6D4F6E" w:rsidRPr="00C52B20" w:rsidRDefault="00ED74B2" w:rsidP="006C4E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C52B20">
        <w:rPr>
          <w:rFonts w:ascii="Arial" w:eastAsia="Times New Roman" w:hAnsi="Arial" w:cs="Arial"/>
          <w:color w:val="000000"/>
          <w:lang w:eastAsia="es-ES"/>
        </w:rPr>
        <w:t>b)  Educación Secundaria para personas adultas</w:t>
      </w:r>
    </w:p>
    <w:p w:rsidR="006C4E02" w:rsidRPr="00C52B20" w:rsidRDefault="006C4E02" w:rsidP="006C4E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9"/>
        <w:gridCol w:w="4668"/>
        <w:gridCol w:w="3545"/>
      </w:tblGrid>
      <w:tr w:rsidR="0063003C" w:rsidRPr="00C52B20" w:rsidTr="009B14FE">
        <w:trPr>
          <w:trHeight w:hRule="exact" w:val="309"/>
          <w:jc w:val="center"/>
        </w:trPr>
        <w:tc>
          <w:tcPr>
            <w:tcW w:w="7079" w:type="dxa"/>
            <w:shd w:val="clear" w:color="auto" w:fill="BFBFBF" w:themeFill="background1" w:themeFillShade="BF"/>
            <w:noWrap/>
            <w:vAlign w:val="center"/>
            <w:hideMark/>
          </w:tcPr>
          <w:p w:rsidR="0063003C" w:rsidRPr="00C52B20" w:rsidRDefault="001B6682" w:rsidP="006C4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C52B20">
              <w:rPr>
                <w:rFonts w:ascii="Arial" w:eastAsia="Times New Roman" w:hAnsi="Arial" w:cs="Arial"/>
                <w:bCs/>
                <w:lang w:eastAsia="es-ES"/>
              </w:rPr>
              <w:t>Actuaciones</w:t>
            </w:r>
          </w:p>
        </w:tc>
        <w:tc>
          <w:tcPr>
            <w:tcW w:w="4668" w:type="dxa"/>
            <w:shd w:val="clear" w:color="auto" w:fill="BFBFBF" w:themeFill="background1" w:themeFillShade="BF"/>
            <w:noWrap/>
            <w:vAlign w:val="center"/>
          </w:tcPr>
          <w:p w:rsidR="0063003C" w:rsidRPr="00C52B20" w:rsidRDefault="001B6682" w:rsidP="006C4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C52B20">
              <w:rPr>
                <w:rFonts w:ascii="Arial" w:eastAsia="Times New Roman" w:hAnsi="Arial" w:cs="Arial"/>
                <w:bCs/>
                <w:lang w:eastAsia="es-ES"/>
              </w:rPr>
              <w:t>1º cuatrimestre</w:t>
            </w:r>
          </w:p>
        </w:tc>
        <w:tc>
          <w:tcPr>
            <w:tcW w:w="3545" w:type="dxa"/>
            <w:shd w:val="clear" w:color="auto" w:fill="BFBFBF" w:themeFill="background1" w:themeFillShade="BF"/>
            <w:vAlign w:val="center"/>
          </w:tcPr>
          <w:p w:rsidR="0063003C" w:rsidRPr="00C52B20" w:rsidRDefault="001B6682" w:rsidP="006C4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C52B20">
              <w:rPr>
                <w:rFonts w:ascii="Arial" w:eastAsia="Times New Roman" w:hAnsi="Arial" w:cs="Arial"/>
                <w:bCs/>
                <w:lang w:eastAsia="es-ES"/>
              </w:rPr>
              <w:t>2º cuatrimestre</w:t>
            </w:r>
          </w:p>
        </w:tc>
      </w:tr>
      <w:tr w:rsidR="005A7116" w:rsidRPr="00C52B20" w:rsidTr="009B14FE">
        <w:trPr>
          <w:trHeight w:hRule="exact" w:val="315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Presentación de solicitudes - plazo ordinario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mayo al 15 de junio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21 de diciembre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5A7116" w:rsidRPr="00C52B20" w:rsidTr="009B14FE">
        <w:trPr>
          <w:trHeight w:hRule="exact" w:val="315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del baremo provisional 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9B14FE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25 de enero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5A7116" w:rsidRPr="00C52B20" w:rsidTr="009B14FE">
        <w:trPr>
          <w:trHeight w:hRule="exact" w:val="315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reclamaciones del baremo provisional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7D2218" w:rsidP="007560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26 al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enero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5A7116" w:rsidRPr="00C52B20" w:rsidTr="009B14FE">
        <w:trPr>
          <w:trHeight w:hRule="exact" w:val="315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Sorteo desempate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 de 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C02ED9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enero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5A7116" w:rsidRPr="00C52B20" w:rsidTr="009B14FE">
        <w:trPr>
          <w:trHeight w:hRule="exact" w:val="315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del baremo definitivo y asignación provisional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12 de 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enero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5A7116" w:rsidRPr="00C52B20" w:rsidTr="009B14FE">
        <w:trPr>
          <w:trHeight w:hRule="exact" w:val="315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reclamaciones de la asignación provisional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5A7116" w:rsidP="00C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Del 13 al 1</w:t>
            </w:r>
            <w:r w:rsidR="00C1511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C1511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julio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febrero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5A7116" w:rsidRPr="00C52B20" w:rsidTr="009B14FE">
        <w:trPr>
          <w:trHeight w:hRule="exact" w:val="315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de la asignación definitiva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19 de julio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7560F2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5A7116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febrero de 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5A7116" w:rsidRPr="00A84172" w:rsidTr="009B14FE">
        <w:trPr>
          <w:trHeight w:hRule="exact" w:val="474"/>
          <w:jc w:val="center"/>
        </w:trPr>
        <w:tc>
          <w:tcPr>
            <w:tcW w:w="7079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Presentación de solicitudes - plazo extraordinario</w:t>
            </w:r>
          </w:p>
        </w:tc>
        <w:tc>
          <w:tcPr>
            <w:tcW w:w="4668" w:type="dxa"/>
            <w:shd w:val="clear" w:color="000000" w:fill="FFFFFF"/>
            <w:vAlign w:val="center"/>
            <w:hideMark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Del 6 al 1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septiembre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9B14FE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45" w:type="dxa"/>
            <w:shd w:val="clear" w:color="000000" w:fill="FFFFFF"/>
            <w:vAlign w:val="center"/>
          </w:tcPr>
          <w:p w:rsidR="005A7116" w:rsidRPr="00C52B20" w:rsidRDefault="005A7116" w:rsidP="005A7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7 al 9 de febrero de </w:t>
            </w:r>
            <w:r w:rsidR="007560F2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C02ED9" w:rsidRPr="00C52B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</w:tbl>
    <w:p w:rsidR="0063003C" w:rsidRPr="005A7116" w:rsidRDefault="0063003C" w:rsidP="006C4E0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</w:p>
    <w:sectPr w:rsidR="0063003C" w:rsidRPr="005A7116" w:rsidSect="0062098A">
      <w:pgSz w:w="16838" w:h="11906" w:orient="landscape"/>
      <w:pgMar w:top="141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0cWFCMUB9ujQf2wD38dfo/RJCpcS2COcaACRbMWHLE3A/OBvqtOrUZ/g+C+9RTIh2uIOBnrHAxKP+uznond7w==" w:salt="e06wTHeJT28n2DiDqi249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D"/>
    <w:rsid w:val="00056D33"/>
    <w:rsid w:val="00120041"/>
    <w:rsid w:val="001B6682"/>
    <w:rsid w:val="001F6217"/>
    <w:rsid w:val="00216A74"/>
    <w:rsid w:val="00282B24"/>
    <w:rsid w:val="002F3764"/>
    <w:rsid w:val="0033149B"/>
    <w:rsid w:val="003A45C7"/>
    <w:rsid w:val="003C2C25"/>
    <w:rsid w:val="003F3763"/>
    <w:rsid w:val="0040400B"/>
    <w:rsid w:val="0046590D"/>
    <w:rsid w:val="0047792D"/>
    <w:rsid w:val="005A7116"/>
    <w:rsid w:val="0062098A"/>
    <w:rsid w:val="0063003C"/>
    <w:rsid w:val="006C4E02"/>
    <w:rsid w:val="006D4F6E"/>
    <w:rsid w:val="00754BFA"/>
    <w:rsid w:val="007560F2"/>
    <w:rsid w:val="007C65CE"/>
    <w:rsid w:val="007D2218"/>
    <w:rsid w:val="007D5709"/>
    <w:rsid w:val="008023FF"/>
    <w:rsid w:val="00902EAE"/>
    <w:rsid w:val="00990180"/>
    <w:rsid w:val="009B14FE"/>
    <w:rsid w:val="00A70DAA"/>
    <w:rsid w:val="00A84172"/>
    <w:rsid w:val="00BF6446"/>
    <w:rsid w:val="00C02ED9"/>
    <w:rsid w:val="00C15112"/>
    <w:rsid w:val="00C52B20"/>
    <w:rsid w:val="00CC220A"/>
    <w:rsid w:val="00D0509D"/>
    <w:rsid w:val="00D05CB4"/>
    <w:rsid w:val="00EC45C6"/>
    <w:rsid w:val="00EC61C1"/>
    <w:rsid w:val="00ED74B2"/>
    <w:rsid w:val="00EE163A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2ED5-61EB-4C81-9849-1F1053A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275</Words>
  <Characters>1516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PEÑARRUBIA TORRALBA</dc:creator>
  <cp:keywords/>
  <dc:description/>
  <cp:lastModifiedBy>Carolina de la Rosa del Moral</cp:lastModifiedBy>
  <cp:revision>24</cp:revision>
  <cp:lastPrinted>2020-05-28T12:39:00Z</cp:lastPrinted>
  <dcterms:created xsi:type="dcterms:W3CDTF">2020-05-27T07:20:00Z</dcterms:created>
  <dcterms:modified xsi:type="dcterms:W3CDTF">2023-03-30T10:17:00Z</dcterms:modified>
</cp:coreProperties>
</file>