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Default="00DF3B9E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B9E" w:rsidRDefault="00DF3B9E" w:rsidP="00E213FE">
            <w:pPr>
              <w:pStyle w:val="NormalWeb"/>
              <w:spacing w:before="0" w:beforeAutospacing="0" w:after="120" w:line="276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OLICITUD DE PARTICIPACION EN LA CONVOCATORIA DE PROCESO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SELECCIÓN DE PERSONAL TEMPORAL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 xml:space="preserve"> INTERINO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EN LA 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D02D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4FCF">
              <w:rPr>
                <w:rFonts w:ascii="Arial" w:hAnsi="Arial" w:cs="Arial"/>
                <w:b/>
                <w:sz w:val="20"/>
                <w:szCs w:val="20"/>
              </w:rPr>
              <w:t>MÉDICO DE URGENCIAS</w:t>
            </w:r>
            <w:r w:rsidR="003114A0">
              <w:rPr>
                <w:rFonts w:ascii="Arial" w:hAnsi="Arial" w:cs="Arial"/>
                <w:b/>
                <w:sz w:val="20"/>
                <w:szCs w:val="20"/>
              </w:rPr>
              <w:t xml:space="preserve"> HOSPITALARIAS</w:t>
            </w:r>
            <w:r w:rsidR="008A4FCF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="00E213FE">
              <w:rPr>
                <w:rFonts w:ascii="Arial" w:hAnsi="Arial" w:cs="Arial"/>
                <w:b/>
                <w:sz w:val="20"/>
                <w:szCs w:val="20"/>
              </w:rPr>
              <w:t>N LA UNIDAD DE CUIDADOS PALIATIVOS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LA GERENCIA DE ATENCION INTEGRADA DE PUERTOLLANO.</w:t>
            </w: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B861AE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02D6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 Postal</w:t>
            </w:r>
            <w:r w:rsidR="00D32C4C"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B861AE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20BC">
              <w:rPr>
                <w:rFonts w:ascii="Arial" w:hAnsi="Arial" w:cs="Arial"/>
                <w:sz w:val="20"/>
                <w:szCs w:val="20"/>
              </w:rPr>
            </w:r>
            <w:r w:rsidR="007620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61AE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B861AE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20BC">
              <w:rPr>
                <w:rFonts w:ascii="Arial" w:hAnsi="Arial" w:cs="Arial"/>
                <w:sz w:val="20"/>
                <w:szCs w:val="20"/>
              </w:rPr>
            </w:r>
            <w:r w:rsidR="007620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61AE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0781F" w:rsidRPr="0040781F" w:rsidRDefault="00DF3B9E" w:rsidP="008A4FCF">
            <w:pPr>
              <w:pStyle w:val="NormalWeb"/>
              <w:spacing w:after="0"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D02D61">
              <w:rPr>
                <w:rFonts w:ascii="Arial" w:hAnsi="Arial" w:cs="Arial"/>
                <w:sz w:val="20"/>
                <w:szCs w:val="20"/>
              </w:rPr>
              <w:t>UNA</w:t>
            </w:r>
            <w:r w:rsidR="009F4EBA">
              <w:rPr>
                <w:rFonts w:ascii="Arial" w:hAnsi="Arial" w:cs="Arial"/>
                <w:sz w:val="20"/>
                <w:szCs w:val="20"/>
              </w:rPr>
              <w:t xml:space="preserve"> PLAZA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de personal</w:t>
            </w:r>
            <w:r w:rsidR="00F33B82">
              <w:rPr>
                <w:rFonts w:ascii="Arial" w:hAnsi="Arial" w:cs="Arial"/>
                <w:sz w:val="20"/>
                <w:szCs w:val="20"/>
              </w:rPr>
              <w:t xml:space="preserve"> estatutario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temporal </w:t>
            </w:r>
            <w:r w:rsidR="00D02D61">
              <w:rPr>
                <w:rFonts w:ascii="Arial" w:hAnsi="Arial" w:cs="Arial"/>
                <w:sz w:val="20"/>
                <w:szCs w:val="20"/>
              </w:rPr>
              <w:t xml:space="preserve">interino en la categoría de </w:t>
            </w:r>
            <w:r w:rsidR="008A4FCF">
              <w:rPr>
                <w:rFonts w:ascii="Arial" w:hAnsi="Arial" w:cs="Arial"/>
                <w:sz w:val="20"/>
                <w:szCs w:val="20"/>
              </w:rPr>
              <w:t>Médico de Urgencias</w:t>
            </w:r>
            <w:r w:rsidR="003114A0">
              <w:rPr>
                <w:rFonts w:ascii="Arial" w:hAnsi="Arial" w:cs="Arial"/>
                <w:sz w:val="20"/>
                <w:szCs w:val="20"/>
              </w:rPr>
              <w:t xml:space="preserve"> Hospitalarias</w:t>
            </w:r>
            <w:r w:rsidR="008A4FCF">
              <w:rPr>
                <w:rFonts w:ascii="Arial" w:hAnsi="Arial" w:cs="Arial"/>
                <w:sz w:val="20"/>
                <w:szCs w:val="20"/>
              </w:rPr>
              <w:t xml:space="preserve"> en la Unidad de Cuidados Paliativos</w:t>
            </w:r>
            <w:r w:rsidR="00FA6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D61">
              <w:rPr>
                <w:rFonts w:ascii="Arial" w:hAnsi="Arial" w:cs="Arial"/>
                <w:sz w:val="20"/>
                <w:szCs w:val="20"/>
              </w:rPr>
              <w:t>en la G</w:t>
            </w:r>
            <w:r w:rsidR="00801CB6">
              <w:rPr>
                <w:rFonts w:ascii="Arial" w:hAnsi="Arial" w:cs="Arial"/>
                <w:sz w:val="20"/>
                <w:szCs w:val="20"/>
              </w:rPr>
              <w:t xml:space="preserve">erencia de </w:t>
            </w:r>
            <w:r w:rsidR="00D02D61">
              <w:rPr>
                <w:rFonts w:ascii="Arial" w:hAnsi="Arial" w:cs="Arial"/>
                <w:sz w:val="20"/>
                <w:szCs w:val="20"/>
              </w:rPr>
              <w:t>A</w:t>
            </w:r>
            <w:r w:rsidR="00801CB6">
              <w:rPr>
                <w:rFonts w:ascii="Arial" w:hAnsi="Arial" w:cs="Arial"/>
                <w:sz w:val="20"/>
                <w:szCs w:val="20"/>
              </w:rPr>
              <w:t xml:space="preserve">tención </w:t>
            </w:r>
            <w:r w:rsidR="00D02D61">
              <w:rPr>
                <w:rFonts w:ascii="Arial" w:hAnsi="Arial" w:cs="Arial"/>
                <w:sz w:val="20"/>
                <w:szCs w:val="20"/>
              </w:rPr>
              <w:t>I</w:t>
            </w:r>
            <w:r w:rsidR="00801CB6">
              <w:rPr>
                <w:rFonts w:ascii="Arial" w:hAnsi="Arial" w:cs="Arial"/>
                <w:sz w:val="20"/>
                <w:szCs w:val="20"/>
              </w:rPr>
              <w:t>ntegrada</w:t>
            </w:r>
            <w:r w:rsidR="00D02D61">
              <w:rPr>
                <w:rFonts w:ascii="Arial" w:hAnsi="Arial" w:cs="Arial"/>
                <w:sz w:val="20"/>
                <w:szCs w:val="20"/>
              </w:rPr>
              <w:t xml:space="preserve"> de Puertollano.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6C6506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B861AE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20BC">
              <w:rPr>
                <w:rFonts w:ascii="Arial" w:hAnsi="Arial" w:cs="Arial"/>
                <w:sz w:val="20"/>
                <w:szCs w:val="20"/>
              </w:rPr>
            </w:r>
            <w:r w:rsidR="007620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20BC">
              <w:rPr>
                <w:rFonts w:ascii="Arial" w:hAnsi="Arial" w:cs="Arial"/>
                <w:sz w:val="20"/>
                <w:szCs w:val="20"/>
              </w:rPr>
            </w:r>
            <w:r w:rsidR="007620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F6450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20BC">
              <w:rPr>
                <w:rFonts w:ascii="Arial" w:hAnsi="Arial" w:cs="Arial"/>
                <w:sz w:val="20"/>
                <w:szCs w:val="20"/>
              </w:rPr>
            </w:r>
            <w:r w:rsidR="007620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B861AE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20BC">
              <w:rPr>
                <w:rFonts w:ascii="Arial" w:hAnsi="Arial" w:cs="Arial"/>
                <w:sz w:val="20"/>
                <w:szCs w:val="20"/>
              </w:rPr>
            </w:r>
            <w:r w:rsidR="007620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02D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D02D61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B861AE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B861AE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B861A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 w:rsidR="00B861AE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B861AE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B861A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B861AE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B861AE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B861A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</w:t>
      </w:r>
      <w:r w:rsidR="00392E35">
        <w:rPr>
          <w:rFonts w:ascii="Arial" w:hAnsi="Arial" w:cs="Arial"/>
          <w:sz w:val="18"/>
          <w:szCs w:val="18"/>
        </w:rPr>
        <w:t>2</w:t>
      </w:r>
      <w:r w:rsidR="008A4FCF">
        <w:rPr>
          <w:rFonts w:ascii="Arial" w:hAnsi="Arial" w:cs="Arial"/>
          <w:sz w:val="18"/>
          <w:szCs w:val="18"/>
        </w:rPr>
        <w:t>4</w:t>
      </w:r>
      <w:r w:rsidR="00E20A5B">
        <w:rPr>
          <w:rFonts w:ascii="Arial" w:hAnsi="Arial" w:cs="Arial"/>
          <w:sz w:val="18"/>
          <w:szCs w:val="18"/>
        </w:rPr>
        <w:t>.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B861AE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A0015" w:rsidRPr="001A0015" w:rsidRDefault="001A0015" w:rsidP="001A0015">
      <w:pPr>
        <w:ind w:left="142" w:right="124"/>
        <w:rPr>
          <w:rFonts w:ascii="Arial" w:hAnsi="Arial" w:cs="Arial"/>
          <w:b/>
          <w:sz w:val="20"/>
          <w:szCs w:val="20"/>
        </w:rPr>
      </w:pPr>
      <w:r w:rsidRPr="001A0015">
        <w:rPr>
          <w:rFonts w:ascii="Arial" w:hAnsi="Arial" w:cs="Arial"/>
          <w:b/>
          <w:sz w:val="20"/>
          <w:szCs w:val="20"/>
        </w:rPr>
        <w:t>GERENCIA DE ATENCIÓN INTEGRADA DE PUERTOLLANO</w:t>
      </w:r>
    </w:p>
    <w:p w:rsidR="001A0015" w:rsidRPr="001A0015" w:rsidRDefault="001A0015" w:rsidP="001A0015">
      <w:pPr>
        <w:ind w:left="142" w:right="124"/>
        <w:rPr>
          <w:rFonts w:ascii="Arial" w:hAnsi="Arial" w:cs="Arial"/>
          <w:b/>
          <w:sz w:val="20"/>
          <w:szCs w:val="20"/>
        </w:rPr>
      </w:pPr>
      <w:r w:rsidRPr="001A0015">
        <w:rPr>
          <w:rFonts w:ascii="Arial" w:hAnsi="Arial" w:cs="Arial"/>
          <w:sz w:val="20"/>
          <w:szCs w:val="20"/>
        </w:rPr>
        <w:t xml:space="preserve">CALLE MALAGÓN, S/N. 13500 PUERTOLLANO - CÓDIGO   DIR </w:t>
      </w:r>
      <w:r w:rsidRPr="001A0015">
        <w:rPr>
          <w:rFonts w:ascii="Arial" w:hAnsi="Arial" w:cs="Arial"/>
          <w:sz w:val="20"/>
          <w:szCs w:val="20"/>
          <w:lang w:eastAsia="es-ES"/>
        </w:rPr>
        <w:t>A08016766</w:t>
      </w: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8F0EB1" w:rsidSect="00780D51">
      <w:headerReference w:type="default" r:id="rId9"/>
      <w:footerReference w:type="default" r:id="rId10"/>
      <w:headerReference w:type="first" r:id="rId11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BB" w:rsidRDefault="009232BB">
      <w:r>
        <w:separator/>
      </w:r>
    </w:p>
  </w:endnote>
  <w:endnote w:type="continuationSeparator" w:id="0">
    <w:p w:rsidR="009232BB" w:rsidRDefault="0092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620BC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BB" w:rsidRDefault="009232BB">
      <w:r>
        <w:separator/>
      </w:r>
    </w:p>
  </w:footnote>
  <w:footnote w:type="continuationSeparator" w:id="0">
    <w:p w:rsidR="009232BB" w:rsidRDefault="0092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620BC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05pt;margin-top:14.35pt;width:297.25pt;height:108.8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2" type="#_x0000_t202" style="position:absolute;left:4046;top:1656;width:980;height:4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>
              <w:txbxContent>
                <w:p w:rsidR="00711738" w:rsidRPr="007620BC" w:rsidRDefault="007620BC" w:rsidP="00D02D61">
                  <w:pPr>
                    <w:rPr>
                      <w:rFonts w:ascii="Arial" w:hAnsi="Arial" w:cs="Arial"/>
                      <w:szCs w:val="22"/>
                    </w:rPr>
                  </w:pPr>
                  <w:r w:rsidRPr="007620BC">
                    <w:rPr>
                      <w:rFonts w:ascii="Arial" w:hAnsi="Arial" w:cs="Arial"/>
                    </w:rPr>
                    <w:t>KM7O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7620BC" w:rsidRDefault="007620BC" w:rsidP="00D02D61">
                <w:pPr>
                  <w:rPr>
                    <w:rFonts w:ascii="Arial" w:hAnsi="Arial" w:cs="Arial"/>
                    <w:szCs w:val="22"/>
                  </w:rPr>
                </w:pPr>
                <w:r w:rsidRPr="007620BC">
                  <w:rPr>
                    <w:rFonts w:ascii="Arial" w:hAnsi="Arial" w:cs="Arial"/>
                  </w:rPr>
                  <w:t>116545</w:t>
                </w: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/JXc7lwFvJnqrft+B3XP3ro3AQh/FC5ChhP4ywn4qFxVPno5G39GjmgBLcpuPLn/I2fW0OHvJ44RNejHoA+og==" w:salt="p0fpOJnZs5QLQCl63lLyg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62A33"/>
    <w:rsid w:val="00073789"/>
    <w:rsid w:val="00076555"/>
    <w:rsid w:val="000B43FE"/>
    <w:rsid w:val="000E7003"/>
    <w:rsid w:val="000F2926"/>
    <w:rsid w:val="00164A03"/>
    <w:rsid w:val="00167A08"/>
    <w:rsid w:val="001829D3"/>
    <w:rsid w:val="001A0015"/>
    <w:rsid w:val="001C221B"/>
    <w:rsid w:val="001C2EA6"/>
    <w:rsid w:val="00246406"/>
    <w:rsid w:val="00247D57"/>
    <w:rsid w:val="0027533A"/>
    <w:rsid w:val="00280101"/>
    <w:rsid w:val="002853DA"/>
    <w:rsid w:val="002939D7"/>
    <w:rsid w:val="002B6683"/>
    <w:rsid w:val="002C3FBF"/>
    <w:rsid w:val="003114A0"/>
    <w:rsid w:val="003374A1"/>
    <w:rsid w:val="003478A6"/>
    <w:rsid w:val="00353271"/>
    <w:rsid w:val="0038379F"/>
    <w:rsid w:val="00392E35"/>
    <w:rsid w:val="00395B3E"/>
    <w:rsid w:val="0040781F"/>
    <w:rsid w:val="004512D7"/>
    <w:rsid w:val="00463A01"/>
    <w:rsid w:val="00466DA2"/>
    <w:rsid w:val="00537847"/>
    <w:rsid w:val="00546F85"/>
    <w:rsid w:val="00556AB7"/>
    <w:rsid w:val="00596399"/>
    <w:rsid w:val="005E56DA"/>
    <w:rsid w:val="005E6EF8"/>
    <w:rsid w:val="005F0855"/>
    <w:rsid w:val="00601D9C"/>
    <w:rsid w:val="00602B5B"/>
    <w:rsid w:val="00611352"/>
    <w:rsid w:val="00625BC6"/>
    <w:rsid w:val="00631F82"/>
    <w:rsid w:val="006C108D"/>
    <w:rsid w:val="006C6506"/>
    <w:rsid w:val="006C7973"/>
    <w:rsid w:val="006D3A11"/>
    <w:rsid w:val="006F4D2D"/>
    <w:rsid w:val="006F760E"/>
    <w:rsid w:val="00711738"/>
    <w:rsid w:val="00712964"/>
    <w:rsid w:val="0071456C"/>
    <w:rsid w:val="007151A2"/>
    <w:rsid w:val="007468A6"/>
    <w:rsid w:val="00755577"/>
    <w:rsid w:val="007620BC"/>
    <w:rsid w:val="00780D51"/>
    <w:rsid w:val="00782CE5"/>
    <w:rsid w:val="007B7C20"/>
    <w:rsid w:val="007C7623"/>
    <w:rsid w:val="007F5FDC"/>
    <w:rsid w:val="00801CB6"/>
    <w:rsid w:val="00815DD9"/>
    <w:rsid w:val="008259E7"/>
    <w:rsid w:val="00835929"/>
    <w:rsid w:val="00863016"/>
    <w:rsid w:val="0088303B"/>
    <w:rsid w:val="0088607E"/>
    <w:rsid w:val="008A4FCF"/>
    <w:rsid w:val="008A67D5"/>
    <w:rsid w:val="008B1595"/>
    <w:rsid w:val="008B64E1"/>
    <w:rsid w:val="008F0EB1"/>
    <w:rsid w:val="009232BB"/>
    <w:rsid w:val="009F4EBA"/>
    <w:rsid w:val="009F773F"/>
    <w:rsid w:val="00A37FA3"/>
    <w:rsid w:val="00A61363"/>
    <w:rsid w:val="00A67B53"/>
    <w:rsid w:val="00AA1285"/>
    <w:rsid w:val="00AB24DD"/>
    <w:rsid w:val="00AB410D"/>
    <w:rsid w:val="00AE0D01"/>
    <w:rsid w:val="00B14610"/>
    <w:rsid w:val="00B165C3"/>
    <w:rsid w:val="00B2736C"/>
    <w:rsid w:val="00B64A13"/>
    <w:rsid w:val="00B729FD"/>
    <w:rsid w:val="00B861AE"/>
    <w:rsid w:val="00BA0A9C"/>
    <w:rsid w:val="00BE7E4A"/>
    <w:rsid w:val="00C05983"/>
    <w:rsid w:val="00C10C21"/>
    <w:rsid w:val="00C115ED"/>
    <w:rsid w:val="00C677B1"/>
    <w:rsid w:val="00C74937"/>
    <w:rsid w:val="00C7606C"/>
    <w:rsid w:val="00C873C2"/>
    <w:rsid w:val="00D02D61"/>
    <w:rsid w:val="00D07169"/>
    <w:rsid w:val="00D11CA2"/>
    <w:rsid w:val="00D20B6C"/>
    <w:rsid w:val="00D32C4C"/>
    <w:rsid w:val="00D57EF0"/>
    <w:rsid w:val="00DA1507"/>
    <w:rsid w:val="00DA2E37"/>
    <w:rsid w:val="00DC56EB"/>
    <w:rsid w:val="00DC6B71"/>
    <w:rsid w:val="00DE0AF8"/>
    <w:rsid w:val="00DF1971"/>
    <w:rsid w:val="00DF3B9E"/>
    <w:rsid w:val="00E0304C"/>
    <w:rsid w:val="00E205C8"/>
    <w:rsid w:val="00E20A5B"/>
    <w:rsid w:val="00E213FE"/>
    <w:rsid w:val="00E41E04"/>
    <w:rsid w:val="00E66304"/>
    <w:rsid w:val="00EA7DE8"/>
    <w:rsid w:val="00EC6850"/>
    <w:rsid w:val="00EE7914"/>
    <w:rsid w:val="00F33B82"/>
    <w:rsid w:val="00F53AAB"/>
    <w:rsid w:val="00F64509"/>
    <w:rsid w:val="00F744E8"/>
    <w:rsid w:val="00F913CB"/>
    <w:rsid w:val="00F91B63"/>
    <w:rsid w:val="00F948C2"/>
    <w:rsid w:val="00FA608F"/>
    <w:rsid w:val="00FB1C33"/>
    <w:rsid w:val="00FB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D54866E6-1C64-46F3-80C1-F6573096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873C2"/>
    <w:pPr>
      <w:spacing w:before="100" w:beforeAutospacing="1" w:after="119"/>
    </w:pPr>
    <w:rPr>
      <w:color w:val="00000A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1A0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6001-2792-4D95-828E-BD33EC99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4021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2024-02-14T12:20:00Z</dcterms:created>
  <dcterms:modified xsi:type="dcterms:W3CDTF">2024-02-14T12:20:00Z</dcterms:modified>
</cp:coreProperties>
</file>