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99937" w14:textId="77777777" w:rsidR="00C1133A" w:rsidRDefault="0023578F">
      <w:pPr>
        <w:pStyle w:val="Textoindependiente"/>
        <w:ind w:left="62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anchor distT="0" distB="0" distL="114300" distR="114300" simplePos="0" relativeHeight="251660800" behindDoc="1" locked="0" layoutInCell="1" allowOverlap="1" wp14:anchorId="75CD1127" wp14:editId="5717EA78">
            <wp:simplePos x="0" y="0"/>
            <wp:positionH relativeFrom="page">
              <wp:posOffset>427842</wp:posOffset>
            </wp:positionH>
            <wp:positionV relativeFrom="page">
              <wp:posOffset>182855</wp:posOffset>
            </wp:positionV>
            <wp:extent cx="6814820" cy="561340"/>
            <wp:effectExtent l="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CAD">
        <w:rPr>
          <w:rFonts w:ascii="Times New Roman"/>
          <w:sz w:val="20"/>
        </w:rPr>
        <w:t xml:space="preserve"> </w:t>
      </w:r>
    </w:p>
    <w:p w14:paraId="2497A1E2" w14:textId="77777777" w:rsidR="00C1133A" w:rsidRDefault="00C1133A" w:rsidP="009348BD">
      <w:pPr>
        <w:pStyle w:val="Textoindependiente"/>
        <w:jc w:val="center"/>
        <w:rPr>
          <w:rFonts w:ascii="Times New Roman"/>
          <w:sz w:val="20"/>
        </w:rPr>
      </w:pPr>
    </w:p>
    <w:p w14:paraId="682A18D7" w14:textId="77777777" w:rsidR="009348BD" w:rsidRDefault="009348BD">
      <w:pPr>
        <w:pStyle w:val="Textoindependiente"/>
        <w:spacing w:before="4"/>
        <w:rPr>
          <w:rFonts w:ascii="Times New Roman"/>
          <w:sz w:val="19"/>
        </w:rPr>
      </w:pPr>
    </w:p>
    <w:p w14:paraId="3207E3B9" w14:textId="77777777" w:rsidR="009348BD" w:rsidRDefault="009348BD">
      <w:pPr>
        <w:pStyle w:val="Textoindependiente"/>
        <w:spacing w:before="4"/>
        <w:rPr>
          <w:rFonts w:ascii="Times New Roman"/>
          <w:sz w:val="19"/>
        </w:rPr>
      </w:pPr>
    </w:p>
    <w:p w14:paraId="73B7EE18" w14:textId="77777777" w:rsidR="009348BD" w:rsidRDefault="009348BD">
      <w:pPr>
        <w:pStyle w:val="Textoindependiente"/>
        <w:spacing w:before="4"/>
        <w:rPr>
          <w:rFonts w:ascii="Times New Roman"/>
          <w:sz w:val="19"/>
        </w:rPr>
      </w:pPr>
    </w:p>
    <w:p w14:paraId="72361044" w14:textId="77777777" w:rsidR="00C1133A" w:rsidRDefault="00472E92">
      <w:pPr>
        <w:pStyle w:val="Textoindependiente"/>
        <w:spacing w:before="4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B8AED9C" wp14:editId="2BCA68B8">
                <wp:simplePos x="0" y="0"/>
                <wp:positionH relativeFrom="page">
                  <wp:posOffset>1086485</wp:posOffset>
                </wp:positionH>
                <wp:positionV relativeFrom="paragraph">
                  <wp:posOffset>167005</wp:posOffset>
                </wp:positionV>
                <wp:extent cx="5946140" cy="1264285"/>
                <wp:effectExtent l="0" t="0" r="16510" b="1206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12642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FF4BE" w14:textId="77777777" w:rsidR="00C1133A" w:rsidRDefault="00472E92">
                            <w:pPr>
                              <w:ind w:left="278" w:right="320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ANEXO </w:t>
                            </w:r>
                            <w:r w:rsidR="009348BD">
                              <w:rPr>
                                <w:rFonts w:ascii="Arial"/>
                                <w:b/>
                              </w:rPr>
                              <w:t>VIII</w:t>
                            </w:r>
                            <w:r w:rsidRPr="0087114C"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</w:p>
                          <w:p w14:paraId="6DACEEB1" w14:textId="77777777" w:rsidR="00C1133A" w:rsidRDefault="00472E92" w:rsidP="00BC4F4E">
                            <w:pPr>
                              <w:spacing w:before="35" w:line="276" w:lineRule="auto"/>
                              <w:ind w:left="278" w:right="326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DECLARACIÓN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RESPONSABLE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CUMPLIMIENTO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PRINCIPIO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CAUSAR UN PERJUICIO SIGNIFICATIVO A ALGUNO DE LOS OBJETIVOS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MEDIOAMBIENTALES</w:t>
                            </w:r>
                            <w:r w:rsidR="008748BA">
                              <w:rPr>
                                <w:rFonts w:ascii="Arial" w:hAnsi="Arial"/>
                                <w:b/>
                              </w:rPr>
                              <w:t>.</w:t>
                            </w:r>
                            <w:r w:rsidR="00BC4F4E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RECUPERACIÓN,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TRANSFORMACIÓN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RESILIENCIA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AED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5.55pt;margin-top:13.15pt;width:468.2pt;height:9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" fillcolor="#d9d9d9" strokeweight=".48pt">
                <v:textbox inset="0,0,0,0">
                  <w:txbxContent>
                    <w:p w14:paraId="408FF4BE" w14:textId="77777777" w:rsidR="00C1133A" w:rsidRDefault="00472E92">
                      <w:pPr>
                        <w:ind w:left="278" w:right="320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 xml:space="preserve">ANEXO </w:t>
                      </w:r>
                      <w:r w:rsidR="009348BD">
                        <w:rPr>
                          <w:rFonts w:ascii="Arial"/>
                          <w:b/>
                        </w:rPr>
                        <w:t>VIII</w:t>
                      </w:r>
                      <w:r w:rsidRPr="0087114C">
                        <w:rPr>
                          <w:rFonts w:ascii="Arial"/>
                          <w:b/>
                        </w:rPr>
                        <w:t>-</w:t>
                      </w:r>
                    </w:p>
                    <w:p w14:paraId="6DACEEB1" w14:textId="77777777" w:rsidR="00C1133A" w:rsidRDefault="00472E92" w:rsidP="00BC4F4E">
                      <w:pPr>
                        <w:spacing w:before="35" w:line="276" w:lineRule="auto"/>
                        <w:ind w:left="278" w:right="326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DECLARACIÓN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RESPONSABLE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SOBRE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CUMPLIMIENTO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PRINCIPIO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NO</w:t>
                      </w:r>
                      <w:r>
                        <w:rPr>
                          <w:rFonts w:ascii="Arial" w:hAnsi="Arial"/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CAUSAR UN PERJUICIO SIGNIFICATIVO A ALGUNO DE LOS OBJETIVOS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MEDIOAMBIENTALES</w:t>
                      </w:r>
                      <w:r w:rsidR="008748BA">
                        <w:rPr>
                          <w:rFonts w:ascii="Arial" w:hAnsi="Arial"/>
                          <w:b/>
                        </w:rPr>
                        <w:t>.</w:t>
                      </w:r>
                      <w:r w:rsidR="00BC4F4E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PLAN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RECUPERACIÓN,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TRANSFORMACIÓN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RESILIENCIA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1B0328" w14:textId="77777777" w:rsidR="00C1133A" w:rsidRDefault="00C1133A">
      <w:pPr>
        <w:pStyle w:val="Textoindependiente"/>
        <w:spacing w:before="10"/>
        <w:rPr>
          <w:rFonts w:ascii="Times New Roman"/>
          <w:sz w:val="10"/>
        </w:rPr>
      </w:pPr>
    </w:p>
    <w:p w14:paraId="6A54D225" w14:textId="77777777" w:rsidR="009348BD" w:rsidRDefault="009348BD">
      <w:pPr>
        <w:pStyle w:val="Textoindependiente"/>
        <w:tabs>
          <w:tab w:val="left" w:pos="1902"/>
          <w:tab w:val="left" w:pos="2860"/>
          <w:tab w:val="left" w:pos="6182"/>
          <w:tab w:val="left" w:pos="7457"/>
        </w:tabs>
        <w:spacing w:before="94"/>
        <w:ind w:left="542"/>
        <w:jc w:val="both"/>
      </w:pPr>
    </w:p>
    <w:p w14:paraId="530ED39F" w14:textId="77777777" w:rsidR="009348BD" w:rsidRDefault="009348BD">
      <w:pPr>
        <w:pStyle w:val="Textoindependiente"/>
        <w:tabs>
          <w:tab w:val="left" w:pos="1902"/>
          <w:tab w:val="left" w:pos="2860"/>
          <w:tab w:val="left" w:pos="6182"/>
          <w:tab w:val="left" w:pos="7457"/>
        </w:tabs>
        <w:spacing w:before="94"/>
        <w:ind w:left="542"/>
        <w:jc w:val="both"/>
      </w:pPr>
    </w:p>
    <w:p w14:paraId="7AD9501A" w14:textId="77777777" w:rsidR="00C1133A" w:rsidRDefault="00472E92">
      <w:pPr>
        <w:pStyle w:val="Textoindependiente"/>
        <w:tabs>
          <w:tab w:val="left" w:pos="1902"/>
          <w:tab w:val="left" w:pos="2860"/>
          <w:tab w:val="left" w:pos="6182"/>
          <w:tab w:val="left" w:pos="7457"/>
        </w:tabs>
        <w:spacing w:before="94"/>
        <w:ind w:left="542"/>
        <w:jc w:val="both"/>
      </w:pPr>
      <w:r>
        <w:t>Don/Doña</w:t>
      </w:r>
      <w:r>
        <w:tab/>
        <w:t>,</w:t>
      </w:r>
      <w:r>
        <w:rPr>
          <w:spacing w:val="-3"/>
        </w:rPr>
        <w:t xml:space="preserve"> </w:t>
      </w:r>
      <w:r>
        <w:t>DNI</w:t>
      </w:r>
      <w:r>
        <w:tab/>
        <w:t>,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tab/>
        <w:t>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NIF</w:t>
      </w:r>
      <w:r>
        <w:tab/>
        <w:t>,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en</w:t>
      </w:r>
    </w:p>
    <w:p w14:paraId="7DE2F160" w14:textId="77777777" w:rsidR="00C1133A" w:rsidRDefault="00472E92">
      <w:pPr>
        <w:spacing w:before="26" w:line="266" w:lineRule="auto"/>
        <w:ind w:left="551" w:right="239" w:firstLine="56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capacidad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suficiente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actuar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nombre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representación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entidad,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presente</w:t>
      </w:r>
    </w:p>
    <w:p w14:paraId="0652DA80" w14:textId="77777777" w:rsidR="00C1133A" w:rsidRDefault="00C1133A">
      <w:pPr>
        <w:pStyle w:val="Textoindependiente"/>
        <w:rPr>
          <w:rFonts w:ascii="Arial"/>
          <w:b/>
          <w:sz w:val="21"/>
        </w:rPr>
      </w:pPr>
    </w:p>
    <w:p w14:paraId="33952642" w14:textId="77777777" w:rsidR="00C1133A" w:rsidRDefault="00472E92">
      <w:pPr>
        <w:ind w:left="54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DECLARO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RESPONSABLEMENTE</w:t>
      </w:r>
    </w:p>
    <w:p w14:paraId="7BE98FEF" w14:textId="77777777" w:rsidR="00C1133A" w:rsidRDefault="00C1133A">
      <w:pPr>
        <w:pStyle w:val="Textoindependiente"/>
        <w:rPr>
          <w:rFonts w:ascii="Arial"/>
          <w:b/>
          <w:sz w:val="26"/>
        </w:rPr>
      </w:pPr>
    </w:p>
    <w:p w14:paraId="4A43BB7C" w14:textId="77777777" w:rsidR="00C1133A" w:rsidRDefault="00472E92">
      <w:pPr>
        <w:pStyle w:val="Textoindependiente"/>
        <w:spacing w:line="268" w:lineRule="auto"/>
        <w:ind w:left="537" w:right="965" w:hanging="10"/>
        <w:jc w:val="both"/>
      </w:pPr>
      <w:r>
        <w:t>Que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vez</w:t>
      </w:r>
      <w:r>
        <w:rPr>
          <w:spacing w:val="-7"/>
        </w:rPr>
        <w:t xml:space="preserve"> </w:t>
      </w:r>
      <w:r>
        <w:t>evaluado,</w:t>
      </w:r>
      <w:r>
        <w:rPr>
          <w:spacing w:val="-6"/>
        </w:rPr>
        <w:t xml:space="preserve"> </w:t>
      </w:r>
      <w:r>
        <w:t>acorde</w:t>
      </w:r>
      <w:r>
        <w:rPr>
          <w:spacing w:val="-9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HFP/1030/2021,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septiembre,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configura el sistema de gestión del Plan de Recuperación, Transformación y Resiliencia, el proyecto</w:t>
      </w:r>
      <w:r>
        <w:rPr>
          <w:spacing w:val="1"/>
        </w:rPr>
        <w:t xml:space="preserve"> </w:t>
      </w:r>
      <w:r>
        <w:t>señalado</w:t>
      </w:r>
      <w:r>
        <w:rPr>
          <w:spacing w:val="-1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cumple</w:t>
      </w:r>
      <w:r>
        <w:rPr>
          <w:spacing w:val="-1"/>
        </w:rPr>
        <w:t xml:space="preserve"> </w:t>
      </w:r>
      <w:r>
        <w:t>con todos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extremos:</w:t>
      </w:r>
    </w:p>
    <w:p w14:paraId="237C6109" w14:textId="77777777" w:rsidR="00C1133A" w:rsidRDefault="00C1133A">
      <w:pPr>
        <w:pStyle w:val="Textoindependiente"/>
        <w:spacing w:before="5"/>
        <w:rPr>
          <w:sz w:val="21"/>
        </w:rPr>
      </w:pPr>
    </w:p>
    <w:p w14:paraId="75A359B4" w14:textId="77777777"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line="266" w:lineRule="auto"/>
        <w:ind w:left="901" w:right="966"/>
        <w:jc w:val="both"/>
        <w:rPr>
          <w:sz w:val="18"/>
        </w:rPr>
      </w:pPr>
      <w:r>
        <w:rPr>
          <w:sz w:val="18"/>
        </w:rPr>
        <w:t>Las actividades que se desarrollan en el mismo no ocasionan un perjuicio significativo a los siguientes</w:t>
      </w:r>
      <w:r>
        <w:rPr>
          <w:spacing w:val="-47"/>
          <w:sz w:val="18"/>
        </w:rPr>
        <w:t xml:space="preserve"> </w:t>
      </w:r>
      <w:r>
        <w:rPr>
          <w:sz w:val="18"/>
        </w:rPr>
        <w:t>objetivos</w:t>
      </w:r>
      <w:r>
        <w:rPr>
          <w:spacing w:val="1"/>
          <w:sz w:val="18"/>
        </w:rPr>
        <w:t xml:space="preserve"> </w:t>
      </w:r>
      <w:r>
        <w:rPr>
          <w:sz w:val="18"/>
        </w:rPr>
        <w:t>medioambientales,</w:t>
      </w:r>
      <w:r>
        <w:rPr>
          <w:spacing w:val="1"/>
          <w:sz w:val="18"/>
        </w:rPr>
        <w:t xml:space="preserve"> </w:t>
      </w:r>
      <w:r>
        <w:rPr>
          <w:sz w:val="18"/>
        </w:rPr>
        <w:t>según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artículo</w:t>
      </w:r>
      <w:r>
        <w:rPr>
          <w:spacing w:val="1"/>
          <w:sz w:val="18"/>
        </w:rPr>
        <w:t xml:space="preserve"> </w:t>
      </w:r>
      <w:r>
        <w:rPr>
          <w:sz w:val="18"/>
        </w:rPr>
        <w:t>17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Reglamento</w:t>
      </w:r>
      <w:r>
        <w:rPr>
          <w:spacing w:val="1"/>
          <w:sz w:val="18"/>
        </w:rPr>
        <w:t xml:space="preserve"> </w:t>
      </w:r>
      <w:r>
        <w:rPr>
          <w:sz w:val="18"/>
        </w:rPr>
        <w:t>(UE)</w:t>
      </w:r>
      <w:r>
        <w:rPr>
          <w:spacing w:val="1"/>
          <w:sz w:val="18"/>
        </w:rPr>
        <w:t xml:space="preserve"> </w:t>
      </w:r>
      <w:r>
        <w:rPr>
          <w:sz w:val="18"/>
        </w:rPr>
        <w:t>2020/852,</w:t>
      </w:r>
      <w:r>
        <w:rPr>
          <w:spacing w:val="1"/>
          <w:sz w:val="18"/>
        </w:rPr>
        <w:t xml:space="preserve"> </w:t>
      </w:r>
      <w:r>
        <w:rPr>
          <w:sz w:val="18"/>
        </w:rPr>
        <w:t>relativo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establecimiento de un marco para facilitar las inversiones sostenibles mediante la implantación de un</w:t>
      </w:r>
      <w:r>
        <w:rPr>
          <w:spacing w:val="1"/>
          <w:sz w:val="18"/>
        </w:rPr>
        <w:t xml:space="preserve"> </w:t>
      </w:r>
      <w:r>
        <w:rPr>
          <w:sz w:val="18"/>
        </w:rPr>
        <w:t>sistema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clasificación</w:t>
      </w:r>
      <w:r>
        <w:rPr>
          <w:spacing w:val="1"/>
          <w:sz w:val="18"/>
        </w:rPr>
        <w:t xml:space="preserve"> </w:t>
      </w:r>
      <w:r>
        <w:rPr>
          <w:sz w:val="18"/>
        </w:rPr>
        <w:t>(o</w:t>
      </w:r>
      <w:r>
        <w:rPr>
          <w:spacing w:val="1"/>
          <w:sz w:val="18"/>
        </w:rPr>
        <w:t xml:space="preserve"> </w:t>
      </w:r>
      <w:r>
        <w:rPr>
          <w:sz w:val="18"/>
        </w:rPr>
        <w:t>«taxonomía»)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actividades</w:t>
      </w:r>
      <w:r>
        <w:rPr>
          <w:spacing w:val="1"/>
          <w:sz w:val="18"/>
        </w:rPr>
        <w:t xml:space="preserve"> </w:t>
      </w:r>
      <w:r>
        <w:rPr>
          <w:sz w:val="18"/>
        </w:rPr>
        <w:t>económicas</w:t>
      </w:r>
      <w:r>
        <w:rPr>
          <w:spacing w:val="1"/>
          <w:sz w:val="18"/>
        </w:rPr>
        <w:t xml:space="preserve"> </w:t>
      </w:r>
      <w:r>
        <w:rPr>
          <w:sz w:val="18"/>
        </w:rPr>
        <w:t>medioambientalmente</w:t>
      </w:r>
      <w:r>
        <w:rPr>
          <w:spacing w:val="1"/>
          <w:sz w:val="18"/>
        </w:rPr>
        <w:t xml:space="preserve"> </w:t>
      </w:r>
      <w:r>
        <w:rPr>
          <w:sz w:val="18"/>
        </w:rPr>
        <w:t>sostenibles:</w:t>
      </w:r>
    </w:p>
    <w:p w14:paraId="16B53A84" w14:textId="77777777" w:rsidR="00C1133A" w:rsidRDefault="00C1133A">
      <w:pPr>
        <w:pStyle w:val="Textoindependiente"/>
        <w:spacing w:before="1"/>
        <w:rPr>
          <w:sz w:val="22"/>
        </w:rPr>
      </w:pPr>
    </w:p>
    <w:p w14:paraId="419291A0" w14:textId="77777777"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ind w:hanging="222"/>
        <w:rPr>
          <w:sz w:val="18"/>
        </w:rPr>
      </w:pPr>
      <w:r>
        <w:rPr>
          <w:sz w:val="18"/>
        </w:rPr>
        <w:t>Mitigación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cambio</w:t>
      </w:r>
      <w:r>
        <w:rPr>
          <w:spacing w:val="-4"/>
          <w:sz w:val="18"/>
        </w:rPr>
        <w:t xml:space="preserve"> </w:t>
      </w:r>
      <w:r>
        <w:rPr>
          <w:sz w:val="18"/>
        </w:rPr>
        <w:t>climático</w:t>
      </w:r>
    </w:p>
    <w:p w14:paraId="2EE97F64" w14:textId="77777777"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7"/>
        <w:ind w:hanging="222"/>
        <w:rPr>
          <w:sz w:val="18"/>
        </w:rPr>
      </w:pPr>
      <w:r>
        <w:rPr>
          <w:sz w:val="18"/>
        </w:rPr>
        <w:t>Adaptación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cambio</w:t>
      </w:r>
      <w:r>
        <w:rPr>
          <w:spacing w:val="-4"/>
          <w:sz w:val="18"/>
        </w:rPr>
        <w:t xml:space="preserve"> </w:t>
      </w:r>
      <w:r>
        <w:rPr>
          <w:sz w:val="18"/>
        </w:rPr>
        <w:t>climático</w:t>
      </w:r>
    </w:p>
    <w:p w14:paraId="4EC8F81E" w14:textId="77777777"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7"/>
        <w:ind w:hanging="222"/>
        <w:rPr>
          <w:sz w:val="18"/>
        </w:rPr>
      </w:pPr>
      <w:r>
        <w:rPr>
          <w:sz w:val="18"/>
        </w:rPr>
        <w:t>Uso</w:t>
      </w:r>
      <w:r>
        <w:rPr>
          <w:spacing w:val="-3"/>
          <w:sz w:val="18"/>
        </w:rPr>
        <w:t xml:space="preserve"> </w:t>
      </w:r>
      <w:r>
        <w:rPr>
          <w:sz w:val="18"/>
        </w:rPr>
        <w:t>sostenible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protección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recursos</w:t>
      </w:r>
      <w:r>
        <w:rPr>
          <w:spacing w:val="2"/>
          <w:sz w:val="18"/>
        </w:rPr>
        <w:t xml:space="preserve"> </w:t>
      </w:r>
      <w:r>
        <w:rPr>
          <w:sz w:val="18"/>
        </w:rPr>
        <w:t>hídricos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marinos</w:t>
      </w:r>
    </w:p>
    <w:p w14:paraId="0EE37A1B" w14:textId="77777777"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9"/>
        <w:ind w:hanging="222"/>
        <w:rPr>
          <w:sz w:val="18"/>
        </w:rPr>
      </w:pPr>
      <w:r>
        <w:rPr>
          <w:sz w:val="18"/>
        </w:rPr>
        <w:t>Economía</w:t>
      </w:r>
      <w:r>
        <w:rPr>
          <w:spacing w:val="-5"/>
          <w:sz w:val="18"/>
        </w:rPr>
        <w:t xml:space="preserve"> </w:t>
      </w:r>
      <w:r>
        <w:rPr>
          <w:sz w:val="18"/>
        </w:rPr>
        <w:t>circular,</w:t>
      </w:r>
      <w:r>
        <w:rPr>
          <w:spacing w:val="-2"/>
          <w:sz w:val="18"/>
        </w:rPr>
        <w:t xml:space="preserve"> </w:t>
      </w:r>
      <w:r>
        <w:rPr>
          <w:sz w:val="18"/>
        </w:rPr>
        <w:t>incluidos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prevención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reciclado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residuos</w:t>
      </w:r>
    </w:p>
    <w:p w14:paraId="47D0242B" w14:textId="77777777"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7" w:line="264" w:lineRule="auto"/>
        <w:ind w:right="971"/>
        <w:rPr>
          <w:sz w:val="18"/>
        </w:rPr>
      </w:pPr>
      <w:r>
        <w:rPr>
          <w:sz w:val="18"/>
        </w:rPr>
        <w:t>Prevención</w:t>
      </w:r>
      <w:r>
        <w:rPr>
          <w:spacing w:val="44"/>
          <w:sz w:val="18"/>
        </w:rPr>
        <w:t xml:space="preserve"> </w:t>
      </w:r>
      <w:r>
        <w:rPr>
          <w:sz w:val="18"/>
        </w:rPr>
        <w:t>y</w:t>
      </w:r>
      <w:r>
        <w:rPr>
          <w:spacing w:val="41"/>
          <w:sz w:val="18"/>
        </w:rPr>
        <w:t xml:space="preserve"> </w:t>
      </w:r>
      <w:r>
        <w:rPr>
          <w:sz w:val="18"/>
        </w:rPr>
        <w:t>control</w:t>
      </w:r>
      <w:r>
        <w:rPr>
          <w:spacing w:val="42"/>
          <w:sz w:val="18"/>
        </w:rPr>
        <w:t xml:space="preserve"> </w:t>
      </w:r>
      <w:r>
        <w:rPr>
          <w:sz w:val="18"/>
        </w:rPr>
        <w:t>de</w:t>
      </w:r>
      <w:r>
        <w:rPr>
          <w:spacing w:val="43"/>
          <w:sz w:val="18"/>
        </w:rPr>
        <w:t xml:space="preserve"> </w:t>
      </w:r>
      <w:r>
        <w:rPr>
          <w:sz w:val="18"/>
        </w:rPr>
        <w:t>la</w:t>
      </w:r>
      <w:r>
        <w:rPr>
          <w:spacing w:val="42"/>
          <w:sz w:val="18"/>
        </w:rPr>
        <w:t xml:space="preserve"> </w:t>
      </w:r>
      <w:r>
        <w:rPr>
          <w:sz w:val="18"/>
        </w:rPr>
        <w:t>contaminación</w:t>
      </w:r>
      <w:r>
        <w:rPr>
          <w:spacing w:val="41"/>
          <w:sz w:val="18"/>
        </w:rPr>
        <w:t xml:space="preserve"> </w:t>
      </w:r>
      <w:r>
        <w:rPr>
          <w:sz w:val="18"/>
        </w:rPr>
        <w:t>a</w:t>
      </w:r>
      <w:r>
        <w:rPr>
          <w:spacing w:val="42"/>
          <w:sz w:val="18"/>
        </w:rPr>
        <w:t xml:space="preserve"> </w:t>
      </w:r>
      <w:r>
        <w:rPr>
          <w:sz w:val="18"/>
        </w:rPr>
        <w:t>la</w:t>
      </w:r>
      <w:r>
        <w:rPr>
          <w:spacing w:val="43"/>
          <w:sz w:val="18"/>
        </w:rPr>
        <w:t xml:space="preserve"> </w:t>
      </w:r>
      <w:r>
        <w:rPr>
          <w:sz w:val="18"/>
        </w:rPr>
        <w:t>atmósfera,</w:t>
      </w:r>
      <w:r>
        <w:rPr>
          <w:spacing w:val="41"/>
          <w:sz w:val="18"/>
        </w:rPr>
        <w:t xml:space="preserve"> </w:t>
      </w:r>
      <w:r>
        <w:rPr>
          <w:sz w:val="18"/>
        </w:rPr>
        <w:t>el</w:t>
      </w:r>
      <w:r>
        <w:rPr>
          <w:spacing w:val="43"/>
          <w:sz w:val="18"/>
        </w:rPr>
        <w:t xml:space="preserve"> </w:t>
      </w:r>
      <w:r>
        <w:rPr>
          <w:sz w:val="18"/>
        </w:rPr>
        <w:t>agua</w:t>
      </w:r>
      <w:r>
        <w:rPr>
          <w:spacing w:val="43"/>
          <w:sz w:val="18"/>
        </w:rPr>
        <w:t xml:space="preserve"> </w:t>
      </w:r>
      <w:r>
        <w:rPr>
          <w:sz w:val="18"/>
        </w:rPr>
        <w:t>o</w:t>
      </w:r>
      <w:r>
        <w:rPr>
          <w:spacing w:val="41"/>
          <w:sz w:val="18"/>
        </w:rPr>
        <w:t xml:space="preserve"> </w:t>
      </w:r>
      <w:r>
        <w:rPr>
          <w:sz w:val="18"/>
        </w:rPr>
        <w:t>el</w:t>
      </w:r>
      <w:r>
        <w:rPr>
          <w:spacing w:val="43"/>
          <w:sz w:val="18"/>
        </w:rPr>
        <w:t xml:space="preserve"> </w:t>
      </w:r>
      <w:r>
        <w:rPr>
          <w:sz w:val="18"/>
        </w:rPr>
        <w:t>suelo</w:t>
      </w:r>
      <w:r>
        <w:rPr>
          <w:spacing w:val="43"/>
          <w:sz w:val="18"/>
        </w:rPr>
        <w:t xml:space="preserve"> </w:t>
      </w:r>
      <w:r>
        <w:rPr>
          <w:sz w:val="18"/>
        </w:rPr>
        <w:t>6.</w:t>
      </w:r>
      <w:r>
        <w:rPr>
          <w:spacing w:val="41"/>
          <w:sz w:val="18"/>
        </w:rPr>
        <w:t xml:space="preserve"> </w:t>
      </w:r>
      <w:r>
        <w:rPr>
          <w:sz w:val="18"/>
        </w:rPr>
        <w:t>Protección</w:t>
      </w:r>
      <w:r>
        <w:rPr>
          <w:spacing w:val="45"/>
          <w:sz w:val="18"/>
        </w:rPr>
        <w:t xml:space="preserve"> </w:t>
      </w:r>
      <w:r>
        <w:rPr>
          <w:sz w:val="18"/>
        </w:rPr>
        <w:t>y</w:t>
      </w:r>
      <w:r>
        <w:rPr>
          <w:spacing w:val="-47"/>
          <w:sz w:val="18"/>
        </w:rPr>
        <w:t xml:space="preserve"> </w:t>
      </w:r>
      <w:r>
        <w:rPr>
          <w:sz w:val="18"/>
        </w:rPr>
        <w:t>restauración</w:t>
      </w:r>
      <w:r>
        <w:rPr>
          <w:spacing w:val="-3"/>
          <w:sz w:val="18"/>
        </w:rPr>
        <w:t xml:space="preserve"> </w:t>
      </w:r>
      <w:r>
        <w:rPr>
          <w:sz w:val="18"/>
        </w:rPr>
        <w:t>de la biodiversidad y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ecosistemas</w:t>
      </w:r>
    </w:p>
    <w:p w14:paraId="17084E9B" w14:textId="77777777" w:rsidR="00C1133A" w:rsidRDefault="00C1133A">
      <w:pPr>
        <w:pStyle w:val="Textoindependiente"/>
        <w:spacing w:before="7"/>
        <w:rPr>
          <w:sz w:val="21"/>
        </w:rPr>
      </w:pPr>
    </w:p>
    <w:p w14:paraId="34BC40A3" w14:textId="77777777" w:rsidR="00C1133A" w:rsidRPr="00ED2BEE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before="1" w:line="264" w:lineRule="auto"/>
        <w:ind w:left="901" w:right="967"/>
        <w:jc w:val="both"/>
        <w:rPr>
          <w:sz w:val="18"/>
        </w:rPr>
      </w:pPr>
      <w:r w:rsidRPr="00BC4F4E">
        <w:rPr>
          <w:sz w:val="18"/>
        </w:rPr>
        <w:t>Las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actividades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se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adecúan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a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las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características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y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condiciones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fijadas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para</w:t>
      </w:r>
      <w:r w:rsidRPr="00BC4F4E">
        <w:rPr>
          <w:spacing w:val="1"/>
          <w:sz w:val="18"/>
        </w:rPr>
        <w:t xml:space="preserve"> </w:t>
      </w:r>
      <w:r w:rsidRPr="00BC4F4E">
        <w:rPr>
          <w:sz w:val="18"/>
        </w:rPr>
        <w:t>la</w:t>
      </w:r>
      <w:r w:rsidR="00BC4F4E" w:rsidRPr="00BC4F4E">
        <w:rPr>
          <w:spacing w:val="1"/>
          <w:sz w:val="18"/>
        </w:rPr>
        <w:t xml:space="preserve"> </w:t>
      </w:r>
      <w:r w:rsidR="00BC4F4E" w:rsidRPr="00ED2BEE">
        <w:rPr>
          <w:spacing w:val="1"/>
          <w:sz w:val="18"/>
        </w:rPr>
        <w:t xml:space="preserve">inversión 3 del Componente 19 </w:t>
      </w:r>
      <w:r w:rsidRPr="00ED2BEE">
        <w:rPr>
          <w:sz w:val="18"/>
        </w:rPr>
        <w:t>del</w:t>
      </w:r>
      <w:r w:rsidRPr="00ED2BEE">
        <w:rPr>
          <w:spacing w:val="-3"/>
          <w:sz w:val="18"/>
        </w:rPr>
        <w:t xml:space="preserve"> </w:t>
      </w:r>
      <w:r w:rsidRPr="00ED2BEE">
        <w:rPr>
          <w:sz w:val="18"/>
        </w:rPr>
        <w:t>Plan de</w:t>
      </w:r>
      <w:r w:rsidRPr="00ED2BEE">
        <w:rPr>
          <w:spacing w:val="-2"/>
          <w:sz w:val="18"/>
        </w:rPr>
        <w:t xml:space="preserve"> </w:t>
      </w:r>
      <w:r w:rsidRPr="00ED2BEE">
        <w:rPr>
          <w:sz w:val="18"/>
        </w:rPr>
        <w:t>Recuperación,</w:t>
      </w:r>
      <w:r w:rsidRPr="00ED2BEE">
        <w:rPr>
          <w:spacing w:val="-3"/>
          <w:sz w:val="18"/>
        </w:rPr>
        <w:t xml:space="preserve"> </w:t>
      </w:r>
      <w:r w:rsidRPr="00ED2BEE">
        <w:rPr>
          <w:sz w:val="18"/>
        </w:rPr>
        <w:t>Transformación y</w:t>
      </w:r>
      <w:r w:rsidRPr="00ED2BEE">
        <w:rPr>
          <w:spacing w:val="-1"/>
          <w:sz w:val="18"/>
        </w:rPr>
        <w:t xml:space="preserve"> </w:t>
      </w:r>
      <w:r w:rsidRPr="00ED2BEE">
        <w:rPr>
          <w:sz w:val="18"/>
        </w:rPr>
        <w:t>Resiliencia.</w:t>
      </w:r>
    </w:p>
    <w:p w14:paraId="35088D20" w14:textId="77777777" w:rsidR="00C1133A" w:rsidRDefault="00C1133A">
      <w:pPr>
        <w:pStyle w:val="Textoindependiente"/>
        <w:spacing w:before="9"/>
        <w:rPr>
          <w:sz w:val="21"/>
        </w:rPr>
      </w:pPr>
    </w:p>
    <w:p w14:paraId="241ACB49" w14:textId="77777777"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line="264" w:lineRule="auto"/>
        <w:ind w:left="901" w:right="974"/>
        <w:jc w:val="both"/>
        <w:rPr>
          <w:sz w:val="18"/>
        </w:rPr>
      </w:pPr>
      <w:r>
        <w:rPr>
          <w:sz w:val="18"/>
        </w:rPr>
        <w:t>Las actividades que se desarrollan en el proyecto cumplirán la normativa medioambiental vigente que</w:t>
      </w:r>
      <w:r>
        <w:rPr>
          <w:spacing w:val="-47"/>
          <w:sz w:val="18"/>
        </w:rPr>
        <w:t xml:space="preserve"> </w:t>
      </w:r>
      <w:r>
        <w:rPr>
          <w:sz w:val="18"/>
        </w:rPr>
        <w:t>resulte</w:t>
      </w:r>
      <w:r>
        <w:rPr>
          <w:spacing w:val="-1"/>
          <w:sz w:val="18"/>
        </w:rPr>
        <w:t xml:space="preserve"> </w:t>
      </w:r>
      <w:r>
        <w:rPr>
          <w:sz w:val="18"/>
        </w:rPr>
        <w:t>de aplicación.</w:t>
      </w:r>
    </w:p>
    <w:p w14:paraId="32F56E03" w14:textId="77777777" w:rsidR="00C1133A" w:rsidRDefault="00C1133A">
      <w:pPr>
        <w:pStyle w:val="Textoindependiente"/>
        <w:spacing w:before="10"/>
        <w:rPr>
          <w:sz w:val="21"/>
        </w:rPr>
      </w:pPr>
    </w:p>
    <w:p w14:paraId="0C8A2F4D" w14:textId="77777777"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line="266" w:lineRule="auto"/>
        <w:ind w:left="901" w:right="969"/>
        <w:jc w:val="both"/>
        <w:rPr>
          <w:sz w:val="18"/>
        </w:rPr>
      </w:pPr>
      <w:r>
        <w:rPr>
          <w:sz w:val="18"/>
        </w:rPr>
        <w:t>Las actividades que se desarrollan no están excluidas para su financiación por el Plan al no cumplir el</w:t>
      </w:r>
      <w:r>
        <w:rPr>
          <w:spacing w:val="-47"/>
          <w:sz w:val="18"/>
        </w:rPr>
        <w:t xml:space="preserve"> </w:t>
      </w:r>
      <w:r>
        <w:rPr>
          <w:sz w:val="18"/>
        </w:rPr>
        <w:t>principio</w:t>
      </w:r>
      <w:r>
        <w:rPr>
          <w:spacing w:val="-4"/>
          <w:sz w:val="18"/>
        </w:rPr>
        <w:t xml:space="preserve"> </w:t>
      </w:r>
      <w:r>
        <w:rPr>
          <w:sz w:val="18"/>
        </w:rPr>
        <w:t>DNSH,</w:t>
      </w:r>
      <w:r>
        <w:rPr>
          <w:spacing w:val="-5"/>
          <w:sz w:val="18"/>
        </w:rPr>
        <w:t xml:space="preserve"> </w:t>
      </w:r>
      <w:r>
        <w:rPr>
          <w:sz w:val="18"/>
        </w:rPr>
        <w:t>conforme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Guía</w:t>
      </w:r>
      <w:r>
        <w:rPr>
          <w:spacing w:val="-4"/>
          <w:sz w:val="18"/>
        </w:rPr>
        <w:t xml:space="preserve"> </w:t>
      </w:r>
      <w:r>
        <w:rPr>
          <w:sz w:val="18"/>
        </w:rPr>
        <w:t>técnica</w:t>
      </w:r>
      <w:r>
        <w:rPr>
          <w:spacing w:val="-6"/>
          <w:sz w:val="18"/>
        </w:rPr>
        <w:t xml:space="preserve"> </w:t>
      </w:r>
      <w:r>
        <w:rPr>
          <w:sz w:val="18"/>
        </w:rPr>
        <w:t>sobre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aplicación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principio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«no</w:t>
      </w:r>
      <w:r>
        <w:rPr>
          <w:spacing w:val="-6"/>
          <w:sz w:val="18"/>
        </w:rPr>
        <w:t xml:space="preserve"> </w:t>
      </w:r>
      <w:r>
        <w:rPr>
          <w:sz w:val="18"/>
        </w:rPr>
        <w:t>causar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perjuicio</w:t>
      </w:r>
      <w:r>
        <w:rPr>
          <w:spacing w:val="-47"/>
          <w:sz w:val="18"/>
        </w:rPr>
        <w:t xml:space="preserve"> </w:t>
      </w:r>
      <w:r>
        <w:rPr>
          <w:sz w:val="18"/>
        </w:rPr>
        <w:t>significativo» en virtud del Reglamento relativo al Mecanismo de Recuperación y Resiliencia (2021/C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58/01)30,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Propuesta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Decisión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Ejecución</w:t>
      </w:r>
      <w:r>
        <w:rPr>
          <w:spacing w:val="-14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Consejo,</w:t>
      </w:r>
      <w:r>
        <w:rPr>
          <w:spacing w:val="-12"/>
          <w:sz w:val="18"/>
        </w:rPr>
        <w:t xml:space="preserve"> </w:t>
      </w:r>
      <w:r>
        <w:rPr>
          <w:sz w:val="18"/>
        </w:rPr>
        <w:t>relativa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z w:val="18"/>
        </w:rPr>
        <w:t>aprobación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evaluación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plan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recuperación y</w:t>
      </w:r>
      <w:r>
        <w:rPr>
          <w:spacing w:val="-2"/>
          <w:sz w:val="18"/>
        </w:rPr>
        <w:t xml:space="preserve"> </w:t>
      </w:r>
      <w:r>
        <w:rPr>
          <w:sz w:val="18"/>
        </w:rPr>
        <w:t>resiliencia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España y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correspondiente Anexo.</w:t>
      </w:r>
    </w:p>
    <w:p w14:paraId="2C455805" w14:textId="77777777"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before="48" w:line="266" w:lineRule="auto"/>
        <w:ind w:left="901" w:right="971"/>
        <w:jc w:val="both"/>
        <w:rPr>
          <w:sz w:val="18"/>
        </w:rPr>
      </w:pPr>
      <w:r>
        <w:rPr>
          <w:sz w:val="18"/>
        </w:rPr>
        <w:t>Las actividades que se desarrollan no causan efectos directos sobre el medioambiente, ni efectos</w:t>
      </w:r>
      <w:r>
        <w:rPr>
          <w:spacing w:val="1"/>
          <w:sz w:val="18"/>
        </w:rPr>
        <w:t xml:space="preserve"> </w:t>
      </w:r>
      <w:r>
        <w:rPr>
          <w:sz w:val="18"/>
        </w:rPr>
        <w:t>indirectos</w:t>
      </w:r>
      <w:r>
        <w:rPr>
          <w:spacing w:val="1"/>
          <w:sz w:val="18"/>
        </w:rPr>
        <w:t xml:space="preserve"> </w:t>
      </w:r>
      <w:r>
        <w:rPr>
          <w:sz w:val="18"/>
        </w:rPr>
        <w:t>primarios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todo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ciclo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vida,</w:t>
      </w:r>
      <w:r>
        <w:rPr>
          <w:spacing w:val="1"/>
          <w:sz w:val="18"/>
        </w:rPr>
        <w:t xml:space="preserve"> </w:t>
      </w:r>
      <w:r>
        <w:rPr>
          <w:sz w:val="18"/>
        </w:rPr>
        <w:t>entendiendo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tales</w:t>
      </w:r>
      <w:r>
        <w:rPr>
          <w:spacing w:val="1"/>
          <w:sz w:val="18"/>
        </w:rPr>
        <w:t xml:space="preserve"> </w:t>
      </w:r>
      <w:r>
        <w:rPr>
          <w:sz w:val="18"/>
        </w:rPr>
        <w:t>aquéllos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pudieran</w:t>
      </w:r>
      <w:r>
        <w:rPr>
          <w:spacing w:val="1"/>
          <w:sz w:val="18"/>
        </w:rPr>
        <w:t xml:space="preserve"> </w:t>
      </w:r>
      <w:r>
        <w:rPr>
          <w:sz w:val="18"/>
        </w:rPr>
        <w:t>materializarse</w:t>
      </w:r>
      <w:r>
        <w:rPr>
          <w:spacing w:val="-1"/>
          <w:sz w:val="18"/>
        </w:rPr>
        <w:t xml:space="preserve"> </w:t>
      </w:r>
      <w:r>
        <w:rPr>
          <w:sz w:val="18"/>
        </w:rPr>
        <w:t>tras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finalización,</w:t>
      </w:r>
      <w:r>
        <w:rPr>
          <w:spacing w:val="-1"/>
          <w:sz w:val="18"/>
        </w:rPr>
        <w:t xml:space="preserve"> </w:t>
      </w:r>
      <w:r>
        <w:rPr>
          <w:sz w:val="18"/>
        </w:rPr>
        <w:t>una vez</w:t>
      </w:r>
      <w:r>
        <w:rPr>
          <w:spacing w:val="-2"/>
          <w:sz w:val="18"/>
        </w:rPr>
        <w:t xml:space="preserve"> </w:t>
      </w:r>
      <w:r>
        <w:rPr>
          <w:sz w:val="18"/>
        </w:rPr>
        <w:t>realizada</w:t>
      </w:r>
      <w:r>
        <w:rPr>
          <w:spacing w:val="-1"/>
          <w:sz w:val="18"/>
        </w:rPr>
        <w:t xml:space="preserve"> </w:t>
      </w:r>
      <w:r>
        <w:rPr>
          <w:sz w:val="18"/>
        </w:rPr>
        <w:t>la actividad.</w:t>
      </w:r>
    </w:p>
    <w:p w14:paraId="7B4E7062" w14:textId="77777777" w:rsidR="00C1133A" w:rsidRDefault="00C1133A">
      <w:pPr>
        <w:pStyle w:val="Textoindependiente"/>
        <w:spacing w:before="10"/>
        <w:rPr>
          <w:sz w:val="21"/>
        </w:rPr>
      </w:pPr>
    </w:p>
    <w:p w14:paraId="0B3A6521" w14:textId="77777777" w:rsidR="00C1133A" w:rsidRDefault="00472E92">
      <w:pPr>
        <w:pStyle w:val="Textoindependiente"/>
        <w:spacing w:before="1" w:line="268" w:lineRule="auto"/>
        <w:ind w:left="537" w:right="973" w:hanging="10"/>
        <w:jc w:val="both"/>
      </w:pPr>
      <w:r>
        <w:t>El incumplimiento de alguno de los requisitos establecidos en la presente declaración dará lugar a la</w:t>
      </w:r>
      <w:r>
        <w:rPr>
          <w:spacing w:val="1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devolver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cantidades</w:t>
      </w:r>
      <w:r>
        <w:rPr>
          <w:spacing w:val="-2"/>
        </w:rPr>
        <w:t xml:space="preserve"> </w:t>
      </w:r>
      <w:r>
        <w:t>percibidas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interés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demora</w:t>
      </w:r>
      <w:r>
        <w:rPr>
          <w:spacing w:val="-3"/>
        </w:rPr>
        <w:t xml:space="preserve"> </w:t>
      </w:r>
      <w:r>
        <w:t>correspondiente.</w:t>
      </w:r>
    </w:p>
    <w:p w14:paraId="5A464A79" w14:textId="77777777" w:rsidR="00C1133A" w:rsidRDefault="00472E92">
      <w:pPr>
        <w:pStyle w:val="Textoindependiente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F2015AA" wp14:editId="5CEBE4C9">
                <wp:simplePos x="0" y="0"/>
                <wp:positionH relativeFrom="page">
                  <wp:posOffset>810260</wp:posOffset>
                </wp:positionH>
                <wp:positionV relativeFrom="paragraph">
                  <wp:posOffset>155575</wp:posOffset>
                </wp:positionV>
                <wp:extent cx="4529455" cy="23622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1915"/>
                              <w:gridCol w:w="567"/>
                              <w:gridCol w:w="569"/>
                              <w:gridCol w:w="552"/>
                              <w:gridCol w:w="2424"/>
                              <w:gridCol w:w="518"/>
                            </w:tblGrid>
                            <w:tr w:rsidR="00C1133A" w14:paraId="6E512BFC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0CB7363" w14:textId="77777777" w:rsidR="00C1133A" w:rsidRDefault="00472E92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14:paraId="08166FB0" w14:textId="77777777" w:rsidR="00C1133A" w:rsidRDefault="00C1133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C77ACB" w14:textId="77777777" w:rsidR="00C1133A" w:rsidRDefault="00472E92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, 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02BE9F02" w14:textId="77777777" w:rsidR="00C1133A" w:rsidRDefault="00C1133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E6BA5C" w14:textId="77777777" w:rsidR="00C1133A" w:rsidRDefault="00472E92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</w:tcPr>
                                <w:p w14:paraId="5F8842D3" w14:textId="77777777" w:rsidR="00C1133A" w:rsidRDefault="00C1133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9787C9C" w14:textId="77777777" w:rsidR="00C1133A" w:rsidRDefault="00472E92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</w:tr>
                          </w:tbl>
                          <w:p w14:paraId="3B114F0B" w14:textId="77777777" w:rsidR="00C1133A" w:rsidRDefault="00C1133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015AA" id="Text Box 3" o:spid="_x0000_s1027" type="#_x0000_t202" style="position:absolute;margin-left:63.8pt;margin-top:12.25pt;width:356.65pt;height:18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WLsgIAALA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1915"/>
                        <w:gridCol w:w="567"/>
                        <w:gridCol w:w="569"/>
                        <w:gridCol w:w="552"/>
                        <w:gridCol w:w="2424"/>
                        <w:gridCol w:w="518"/>
                      </w:tblGrid>
                      <w:tr w:rsidR="00C1133A" w14:paraId="6E512BFC" w14:textId="77777777">
                        <w:trPr>
                          <w:trHeight w:val="352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0CB7363" w14:textId="77777777" w:rsidR="00C1133A" w:rsidRDefault="00472E92">
                            <w:pPr>
                              <w:pStyle w:val="TableParagraph"/>
                              <w:ind w:left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14:paraId="08166FB0" w14:textId="77777777" w:rsidR="00C1133A" w:rsidRDefault="00C1133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C77ACB" w14:textId="77777777" w:rsidR="00C1133A" w:rsidRDefault="00472E92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, 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02BE9F02" w14:textId="77777777" w:rsidR="00C1133A" w:rsidRDefault="00C1133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E6BA5C" w14:textId="77777777" w:rsidR="00C1133A" w:rsidRDefault="00472E92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424" w:type="dxa"/>
                          </w:tcPr>
                          <w:p w14:paraId="5F8842D3" w14:textId="77777777" w:rsidR="00C1133A" w:rsidRDefault="00C1133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9787C9C" w14:textId="77777777" w:rsidR="00C1133A" w:rsidRDefault="00472E92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</w:tr>
                    </w:tbl>
                    <w:p w14:paraId="3B114F0B" w14:textId="77777777" w:rsidR="00C1133A" w:rsidRDefault="00C1133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0B4DE8A" wp14:editId="15CA4713">
                <wp:simplePos x="0" y="0"/>
                <wp:positionH relativeFrom="page">
                  <wp:posOffset>5817870</wp:posOffset>
                </wp:positionH>
                <wp:positionV relativeFrom="paragraph">
                  <wp:posOffset>155575</wp:posOffset>
                </wp:positionV>
                <wp:extent cx="725805" cy="23622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236220"/>
                        </a:xfrm>
                        <a:custGeom>
                          <a:avLst/>
                          <a:gdLst>
                            <a:gd name="T0" fmla="+- 0 9172 9162"/>
                            <a:gd name="T1" fmla="*/ T0 w 1143"/>
                            <a:gd name="T2" fmla="+- 0 255 245"/>
                            <a:gd name="T3" fmla="*/ 255 h 372"/>
                            <a:gd name="T4" fmla="+- 0 9162 9162"/>
                            <a:gd name="T5" fmla="*/ T4 w 1143"/>
                            <a:gd name="T6" fmla="+- 0 255 245"/>
                            <a:gd name="T7" fmla="*/ 255 h 372"/>
                            <a:gd name="T8" fmla="+- 0 9162 9162"/>
                            <a:gd name="T9" fmla="*/ T8 w 1143"/>
                            <a:gd name="T10" fmla="+- 0 608 245"/>
                            <a:gd name="T11" fmla="*/ 608 h 372"/>
                            <a:gd name="T12" fmla="+- 0 9172 9162"/>
                            <a:gd name="T13" fmla="*/ T12 w 1143"/>
                            <a:gd name="T14" fmla="+- 0 608 245"/>
                            <a:gd name="T15" fmla="*/ 608 h 372"/>
                            <a:gd name="T16" fmla="+- 0 9172 9162"/>
                            <a:gd name="T17" fmla="*/ T16 w 1143"/>
                            <a:gd name="T18" fmla="+- 0 255 245"/>
                            <a:gd name="T19" fmla="*/ 255 h 372"/>
                            <a:gd name="T20" fmla="+- 0 10295 9162"/>
                            <a:gd name="T21" fmla="*/ T20 w 1143"/>
                            <a:gd name="T22" fmla="+- 0 608 245"/>
                            <a:gd name="T23" fmla="*/ 608 h 372"/>
                            <a:gd name="T24" fmla="+- 0 9172 9162"/>
                            <a:gd name="T25" fmla="*/ T24 w 1143"/>
                            <a:gd name="T26" fmla="+- 0 608 245"/>
                            <a:gd name="T27" fmla="*/ 608 h 372"/>
                            <a:gd name="T28" fmla="+- 0 9162 9162"/>
                            <a:gd name="T29" fmla="*/ T28 w 1143"/>
                            <a:gd name="T30" fmla="+- 0 608 245"/>
                            <a:gd name="T31" fmla="*/ 608 h 372"/>
                            <a:gd name="T32" fmla="+- 0 9162 9162"/>
                            <a:gd name="T33" fmla="*/ T32 w 1143"/>
                            <a:gd name="T34" fmla="+- 0 617 245"/>
                            <a:gd name="T35" fmla="*/ 617 h 372"/>
                            <a:gd name="T36" fmla="+- 0 9172 9162"/>
                            <a:gd name="T37" fmla="*/ T36 w 1143"/>
                            <a:gd name="T38" fmla="+- 0 617 245"/>
                            <a:gd name="T39" fmla="*/ 617 h 372"/>
                            <a:gd name="T40" fmla="+- 0 10295 9162"/>
                            <a:gd name="T41" fmla="*/ T40 w 1143"/>
                            <a:gd name="T42" fmla="+- 0 617 245"/>
                            <a:gd name="T43" fmla="*/ 617 h 372"/>
                            <a:gd name="T44" fmla="+- 0 10295 9162"/>
                            <a:gd name="T45" fmla="*/ T44 w 1143"/>
                            <a:gd name="T46" fmla="+- 0 608 245"/>
                            <a:gd name="T47" fmla="*/ 608 h 372"/>
                            <a:gd name="T48" fmla="+- 0 10295 9162"/>
                            <a:gd name="T49" fmla="*/ T48 w 1143"/>
                            <a:gd name="T50" fmla="+- 0 245 245"/>
                            <a:gd name="T51" fmla="*/ 245 h 372"/>
                            <a:gd name="T52" fmla="+- 0 9172 9162"/>
                            <a:gd name="T53" fmla="*/ T52 w 1143"/>
                            <a:gd name="T54" fmla="+- 0 245 245"/>
                            <a:gd name="T55" fmla="*/ 245 h 372"/>
                            <a:gd name="T56" fmla="+- 0 9162 9162"/>
                            <a:gd name="T57" fmla="*/ T56 w 1143"/>
                            <a:gd name="T58" fmla="+- 0 245 245"/>
                            <a:gd name="T59" fmla="*/ 245 h 372"/>
                            <a:gd name="T60" fmla="+- 0 9162 9162"/>
                            <a:gd name="T61" fmla="*/ T60 w 1143"/>
                            <a:gd name="T62" fmla="+- 0 255 245"/>
                            <a:gd name="T63" fmla="*/ 255 h 372"/>
                            <a:gd name="T64" fmla="+- 0 9172 9162"/>
                            <a:gd name="T65" fmla="*/ T64 w 1143"/>
                            <a:gd name="T66" fmla="+- 0 255 245"/>
                            <a:gd name="T67" fmla="*/ 255 h 372"/>
                            <a:gd name="T68" fmla="+- 0 10295 9162"/>
                            <a:gd name="T69" fmla="*/ T68 w 1143"/>
                            <a:gd name="T70" fmla="+- 0 255 245"/>
                            <a:gd name="T71" fmla="*/ 255 h 372"/>
                            <a:gd name="T72" fmla="+- 0 10295 9162"/>
                            <a:gd name="T73" fmla="*/ T72 w 1143"/>
                            <a:gd name="T74" fmla="+- 0 245 245"/>
                            <a:gd name="T75" fmla="*/ 245 h 372"/>
                            <a:gd name="T76" fmla="+- 0 10305 9162"/>
                            <a:gd name="T77" fmla="*/ T76 w 1143"/>
                            <a:gd name="T78" fmla="+- 0 608 245"/>
                            <a:gd name="T79" fmla="*/ 608 h 372"/>
                            <a:gd name="T80" fmla="+- 0 10296 9162"/>
                            <a:gd name="T81" fmla="*/ T80 w 1143"/>
                            <a:gd name="T82" fmla="+- 0 608 245"/>
                            <a:gd name="T83" fmla="*/ 608 h 372"/>
                            <a:gd name="T84" fmla="+- 0 10296 9162"/>
                            <a:gd name="T85" fmla="*/ T84 w 1143"/>
                            <a:gd name="T86" fmla="+- 0 617 245"/>
                            <a:gd name="T87" fmla="*/ 617 h 372"/>
                            <a:gd name="T88" fmla="+- 0 10305 9162"/>
                            <a:gd name="T89" fmla="*/ T88 w 1143"/>
                            <a:gd name="T90" fmla="+- 0 617 245"/>
                            <a:gd name="T91" fmla="*/ 617 h 372"/>
                            <a:gd name="T92" fmla="+- 0 10305 9162"/>
                            <a:gd name="T93" fmla="*/ T92 w 1143"/>
                            <a:gd name="T94" fmla="+- 0 608 245"/>
                            <a:gd name="T95" fmla="*/ 608 h 372"/>
                            <a:gd name="T96" fmla="+- 0 10305 9162"/>
                            <a:gd name="T97" fmla="*/ T96 w 1143"/>
                            <a:gd name="T98" fmla="+- 0 255 245"/>
                            <a:gd name="T99" fmla="*/ 255 h 372"/>
                            <a:gd name="T100" fmla="+- 0 10296 9162"/>
                            <a:gd name="T101" fmla="*/ T100 w 1143"/>
                            <a:gd name="T102" fmla="+- 0 255 245"/>
                            <a:gd name="T103" fmla="*/ 255 h 372"/>
                            <a:gd name="T104" fmla="+- 0 10296 9162"/>
                            <a:gd name="T105" fmla="*/ T104 w 1143"/>
                            <a:gd name="T106" fmla="+- 0 608 245"/>
                            <a:gd name="T107" fmla="*/ 608 h 372"/>
                            <a:gd name="T108" fmla="+- 0 10305 9162"/>
                            <a:gd name="T109" fmla="*/ T108 w 1143"/>
                            <a:gd name="T110" fmla="+- 0 608 245"/>
                            <a:gd name="T111" fmla="*/ 608 h 372"/>
                            <a:gd name="T112" fmla="+- 0 10305 9162"/>
                            <a:gd name="T113" fmla="*/ T112 w 1143"/>
                            <a:gd name="T114" fmla="+- 0 255 245"/>
                            <a:gd name="T115" fmla="*/ 255 h 372"/>
                            <a:gd name="T116" fmla="+- 0 10305 9162"/>
                            <a:gd name="T117" fmla="*/ T116 w 1143"/>
                            <a:gd name="T118" fmla="+- 0 245 245"/>
                            <a:gd name="T119" fmla="*/ 245 h 372"/>
                            <a:gd name="T120" fmla="+- 0 10296 9162"/>
                            <a:gd name="T121" fmla="*/ T120 w 1143"/>
                            <a:gd name="T122" fmla="+- 0 245 245"/>
                            <a:gd name="T123" fmla="*/ 245 h 372"/>
                            <a:gd name="T124" fmla="+- 0 10296 9162"/>
                            <a:gd name="T125" fmla="*/ T124 w 1143"/>
                            <a:gd name="T126" fmla="+- 0 255 245"/>
                            <a:gd name="T127" fmla="*/ 255 h 372"/>
                            <a:gd name="T128" fmla="+- 0 10305 9162"/>
                            <a:gd name="T129" fmla="*/ T128 w 1143"/>
                            <a:gd name="T130" fmla="+- 0 255 245"/>
                            <a:gd name="T131" fmla="*/ 255 h 372"/>
                            <a:gd name="T132" fmla="+- 0 10305 9162"/>
                            <a:gd name="T133" fmla="*/ T132 w 1143"/>
                            <a:gd name="T134" fmla="+- 0 245 245"/>
                            <a:gd name="T135" fmla="*/ 245 h 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43" h="372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363"/>
                              </a:lnTo>
                              <a:lnTo>
                                <a:pt x="10" y="363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133" y="363"/>
                              </a:moveTo>
                              <a:lnTo>
                                <a:pt x="10" y="363"/>
                              </a:lnTo>
                              <a:lnTo>
                                <a:pt x="0" y="363"/>
                              </a:lnTo>
                              <a:lnTo>
                                <a:pt x="0" y="372"/>
                              </a:lnTo>
                              <a:lnTo>
                                <a:pt x="10" y="372"/>
                              </a:lnTo>
                              <a:lnTo>
                                <a:pt x="1133" y="372"/>
                              </a:lnTo>
                              <a:lnTo>
                                <a:pt x="1133" y="363"/>
                              </a:lnTo>
                              <a:close/>
                              <a:moveTo>
                                <a:pt x="113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133" y="10"/>
                              </a:lnTo>
                              <a:lnTo>
                                <a:pt x="1133" y="0"/>
                              </a:lnTo>
                              <a:close/>
                              <a:moveTo>
                                <a:pt x="1143" y="363"/>
                              </a:moveTo>
                              <a:lnTo>
                                <a:pt x="1134" y="363"/>
                              </a:lnTo>
                              <a:lnTo>
                                <a:pt x="1134" y="372"/>
                              </a:lnTo>
                              <a:lnTo>
                                <a:pt x="1143" y="372"/>
                              </a:lnTo>
                              <a:lnTo>
                                <a:pt x="1143" y="363"/>
                              </a:lnTo>
                              <a:close/>
                              <a:moveTo>
                                <a:pt x="1143" y="10"/>
                              </a:moveTo>
                              <a:lnTo>
                                <a:pt x="1134" y="10"/>
                              </a:lnTo>
                              <a:lnTo>
                                <a:pt x="1134" y="363"/>
                              </a:lnTo>
                              <a:lnTo>
                                <a:pt x="1143" y="363"/>
                              </a:lnTo>
                              <a:lnTo>
                                <a:pt x="1143" y="10"/>
                              </a:lnTo>
                              <a:close/>
                              <a:moveTo>
                                <a:pt x="1143" y="0"/>
                              </a:moveTo>
                              <a:lnTo>
                                <a:pt x="1134" y="0"/>
                              </a:lnTo>
                              <a:lnTo>
                                <a:pt x="1134" y="10"/>
                              </a:lnTo>
                              <a:lnTo>
                                <a:pt x="1143" y="10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E1FEA" id="AutoShape 2" o:spid="_x0000_s1026" style="position:absolute;margin-left:458.1pt;margin-top:12.25pt;width:57.15pt;height:18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3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" path="m10,10l,10,,363r10,l10,10xm1133,363l10,363,,363r,9l10,372r1123,l1133,363xm1133,l10,,,,,10r10,l1133,10r,-10xm1143,363r-9,l1134,372r9,l1143,363xm1143,10r-9,l1134,363r9,l1143,10xm1143,r-9,l1134,10r9,l1143,xe" fillcolor="black" stroked="f">
                <v:path arrowok="t" o:connecttype="custom" o:connectlocs="6350,161925;0,161925;0,386080;6350,386080;6350,161925;719455,386080;6350,386080;0,386080;0,391795;6350,391795;719455,391795;719455,386080;719455,155575;6350,155575;0,155575;0,161925;6350,161925;719455,161925;719455,155575;725805,386080;720090,386080;720090,391795;725805,391795;725805,386080;725805,161925;720090,161925;720090,386080;725805,386080;725805,161925;725805,155575;720090,155575;720090,161925;725805,161925;725805,15557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5A3F998" w14:textId="77777777" w:rsidR="00C1133A" w:rsidRDefault="00C1133A">
      <w:pPr>
        <w:pStyle w:val="Textoindependiente"/>
        <w:rPr>
          <w:sz w:val="20"/>
        </w:rPr>
      </w:pPr>
    </w:p>
    <w:p w14:paraId="0EAB1CCE" w14:textId="77777777" w:rsidR="00C1133A" w:rsidRDefault="00C1133A">
      <w:pPr>
        <w:pStyle w:val="Textoindependiente"/>
        <w:rPr>
          <w:sz w:val="20"/>
        </w:rPr>
      </w:pPr>
    </w:p>
    <w:p w14:paraId="557CC37B" w14:textId="77777777" w:rsidR="00C1133A" w:rsidRDefault="00C1133A">
      <w:pPr>
        <w:pStyle w:val="Textoindependiente"/>
        <w:spacing w:before="9"/>
        <w:rPr>
          <w:sz w:val="19"/>
        </w:rPr>
      </w:pPr>
    </w:p>
    <w:p w14:paraId="2E642BD0" w14:textId="77777777" w:rsidR="00C1133A" w:rsidRDefault="00472E92">
      <w:pPr>
        <w:pStyle w:val="Textoindependiente"/>
        <w:tabs>
          <w:tab w:val="left" w:pos="4562"/>
        </w:tabs>
        <w:ind w:left="3650"/>
      </w:pPr>
      <w:r>
        <w:t>Fdo.</w:t>
      </w:r>
      <w:r>
        <w:tab/>
        <w:t>……………………………………….</w:t>
      </w:r>
    </w:p>
    <w:p w14:paraId="53F19424" w14:textId="77777777" w:rsidR="00C1133A" w:rsidRDefault="00472E92">
      <w:pPr>
        <w:pStyle w:val="Textoindependiente"/>
        <w:tabs>
          <w:tab w:val="left" w:pos="4744"/>
        </w:tabs>
        <w:spacing w:before="33"/>
        <w:ind w:left="3650"/>
      </w:pPr>
      <w:r>
        <w:t>Cargo:</w:t>
      </w:r>
      <w:r>
        <w:tab/>
        <w:t>……………………………………</w:t>
      </w:r>
    </w:p>
    <w:sectPr w:rsidR="00C1133A">
      <w:type w:val="continuous"/>
      <w:pgSz w:w="11910" w:h="16840"/>
      <w:pgMar w:top="62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5624"/>
    <w:multiLevelType w:val="hybridMultilevel"/>
    <w:tmpl w:val="BC405F02"/>
    <w:lvl w:ilvl="0" w:tplc="6908F9F0">
      <w:start w:val="1"/>
      <w:numFmt w:val="upperLetter"/>
      <w:lvlText w:val="%1."/>
      <w:lvlJc w:val="left"/>
      <w:pPr>
        <w:ind w:left="90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84E88B8">
      <w:start w:val="1"/>
      <w:numFmt w:val="decimal"/>
      <w:lvlText w:val="%2."/>
      <w:lvlJc w:val="left"/>
      <w:pPr>
        <w:ind w:left="1122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643E153A">
      <w:numFmt w:val="bullet"/>
      <w:lvlText w:val="•"/>
      <w:lvlJc w:val="left"/>
      <w:pPr>
        <w:ind w:left="2109" w:hanging="221"/>
      </w:pPr>
      <w:rPr>
        <w:rFonts w:hint="default"/>
        <w:lang w:val="es-ES" w:eastAsia="en-US" w:bidi="ar-SA"/>
      </w:rPr>
    </w:lvl>
    <w:lvl w:ilvl="3" w:tplc="9D36CA7E">
      <w:numFmt w:val="bullet"/>
      <w:lvlText w:val="•"/>
      <w:lvlJc w:val="left"/>
      <w:pPr>
        <w:ind w:left="3099" w:hanging="221"/>
      </w:pPr>
      <w:rPr>
        <w:rFonts w:hint="default"/>
        <w:lang w:val="es-ES" w:eastAsia="en-US" w:bidi="ar-SA"/>
      </w:rPr>
    </w:lvl>
    <w:lvl w:ilvl="4" w:tplc="F8AEDCDE">
      <w:numFmt w:val="bullet"/>
      <w:lvlText w:val="•"/>
      <w:lvlJc w:val="left"/>
      <w:pPr>
        <w:ind w:left="4088" w:hanging="221"/>
      </w:pPr>
      <w:rPr>
        <w:rFonts w:hint="default"/>
        <w:lang w:val="es-ES" w:eastAsia="en-US" w:bidi="ar-SA"/>
      </w:rPr>
    </w:lvl>
    <w:lvl w:ilvl="5" w:tplc="E96C6516">
      <w:numFmt w:val="bullet"/>
      <w:lvlText w:val="•"/>
      <w:lvlJc w:val="left"/>
      <w:pPr>
        <w:ind w:left="5078" w:hanging="221"/>
      </w:pPr>
      <w:rPr>
        <w:rFonts w:hint="default"/>
        <w:lang w:val="es-ES" w:eastAsia="en-US" w:bidi="ar-SA"/>
      </w:rPr>
    </w:lvl>
    <w:lvl w:ilvl="6" w:tplc="5F20CE72">
      <w:numFmt w:val="bullet"/>
      <w:lvlText w:val="•"/>
      <w:lvlJc w:val="left"/>
      <w:pPr>
        <w:ind w:left="6068" w:hanging="221"/>
      </w:pPr>
      <w:rPr>
        <w:rFonts w:hint="default"/>
        <w:lang w:val="es-ES" w:eastAsia="en-US" w:bidi="ar-SA"/>
      </w:rPr>
    </w:lvl>
    <w:lvl w:ilvl="7" w:tplc="8104DA66">
      <w:numFmt w:val="bullet"/>
      <w:lvlText w:val="•"/>
      <w:lvlJc w:val="left"/>
      <w:pPr>
        <w:ind w:left="7057" w:hanging="221"/>
      </w:pPr>
      <w:rPr>
        <w:rFonts w:hint="default"/>
        <w:lang w:val="es-ES" w:eastAsia="en-US" w:bidi="ar-SA"/>
      </w:rPr>
    </w:lvl>
    <w:lvl w:ilvl="8" w:tplc="388A79BE">
      <w:numFmt w:val="bullet"/>
      <w:lvlText w:val="•"/>
      <w:lvlJc w:val="left"/>
      <w:pPr>
        <w:ind w:left="8047" w:hanging="2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3A"/>
    <w:rsid w:val="000D6E78"/>
    <w:rsid w:val="00186715"/>
    <w:rsid w:val="0023578F"/>
    <w:rsid w:val="00377A27"/>
    <w:rsid w:val="00472E92"/>
    <w:rsid w:val="004C1CAD"/>
    <w:rsid w:val="006B61A1"/>
    <w:rsid w:val="0087114C"/>
    <w:rsid w:val="008748BA"/>
    <w:rsid w:val="009348BD"/>
    <w:rsid w:val="00AB1ED4"/>
    <w:rsid w:val="00B37BE8"/>
    <w:rsid w:val="00BC4F4E"/>
    <w:rsid w:val="00C1133A"/>
    <w:rsid w:val="00C601C1"/>
    <w:rsid w:val="00C82C5F"/>
    <w:rsid w:val="00CE6B7C"/>
    <w:rsid w:val="00ED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E062"/>
  <w15:docId w15:val="{3A72A226-2093-4F3D-95F8-E74DE9CB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90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1"/>
    </w:pPr>
    <w:rPr>
      <w:rFonts w:ascii="Arial" w:eastAsia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BC4F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F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F4E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F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F4E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F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F4E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2131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Martín Ballesteros</dc:creator>
  <cp:lastModifiedBy>Miriam Sanchez Ortiz</cp:lastModifiedBy>
  <cp:revision>3</cp:revision>
  <dcterms:created xsi:type="dcterms:W3CDTF">2024-11-18T13:54:00Z</dcterms:created>
  <dcterms:modified xsi:type="dcterms:W3CDTF">2024-11-25T09:22:00Z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