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9E" w:rsidRPr="005C4B42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</w:p>
    <w:p w:rsidR="00DF3B9E" w:rsidRPr="005C4B42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 w:rsidRPr="005C4B42">
        <w:rPr>
          <w:rFonts w:ascii="Arial" w:hAnsi="Arial" w:cs="Arial"/>
          <w:sz w:val="28"/>
          <w:szCs w:val="28"/>
        </w:rPr>
        <w:t xml:space="preserve">                                                       ANEXO I</w:t>
      </w:r>
    </w:p>
    <w:p w:rsidR="00DF3B9E" w:rsidRPr="005C4B42" w:rsidRDefault="00DF3B9E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 w:rsidRPr="005C4B42" w:rsidTr="005C4B4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3B9E" w:rsidRPr="005C4B42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5C4B42"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2B6" w:rsidRPr="005C4B42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="00792612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de personal temporal 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en la categoría de </w:t>
            </w:r>
            <w:r w:rsidR="00B67B92" w:rsidRPr="005C4B42">
              <w:rPr>
                <w:rFonts w:ascii="Arial" w:hAnsi="Arial" w:cs="Arial"/>
                <w:b/>
                <w:sz w:val="22"/>
                <w:szCs w:val="22"/>
              </w:rPr>
              <w:t xml:space="preserve">FACULTATIVO ESPECIALISTA DE </w:t>
            </w:r>
            <w:r w:rsidR="005C4B42"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="00B67B92" w:rsidRPr="005C4B42">
              <w:rPr>
                <w:rFonts w:ascii="Arial" w:hAnsi="Arial" w:cs="Arial"/>
                <w:b/>
                <w:sz w:val="22"/>
                <w:szCs w:val="22"/>
              </w:rPr>
              <w:t xml:space="preserve">REA DE </w:t>
            </w:r>
            <w:r w:rsidR="00510348">
              <w:rPr>
                <w:rFonts w:ascii="Arial" w:hAnsi="Arial" w:cs="Arial"/>
                <w:b/>
                <w:sz w:val="22"/>
                <w:szCs w:val="22"/>
              </w:rPr>
              <w:t>PSICOLOGÍA CLÍNICA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 de la Gerencia de Atención Especializada de Toledo.</w:t>
            </w:r>
          </w:p>
          <w:p w:rsidR="00DF3B9E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Pr="005C4B42" w:rsidRDefault="00DF3B9E" w:rsidP="0040781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5C4B42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DATOS DE LA PERSONA SOLICITANTE.</w:t>
            </w:r>
          </w:p>
        </w:tc>
      </w:tr>
      <w:tr w:rsidR="00D32C4C" w:rsidRPr="005C4B42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5C4B42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5C4B42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4B42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5C4B4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5C4B42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D4E">
              <w:rPr>
                <w:rFonts w:ascii="Arial" w:hAnsi="Arial" w:cs="Arial"/>
                <w:sz w:val="20"/>
                <w:szCs w:val="20"/>
              </w:rPr>
            </w:r>
            <w:r w:rsidR="00C5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D4E">
              <w:rPr>
                <w:rFonts w:ascii="Arial" w:hAnsi="Arial" w:cs="Arial"/>
                <w:sz w:val="20"/>
                <w:szCs w:val="20"/>
              </w:rPr>
            </w:r>
            <w:r w:rsidR="00C5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5C4B42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RPr="005C4B4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DF3B9E" w:rsidP="005C4B42">
            <w:pPr>
              <w:suppressAutoHyphens w:val="0"/>
              <w:autoSpaceDE w:val="0"/>
              <w:ind w:righ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CF5145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5C4B42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FACULTATIVO ESPECIALISTA DE ÁR</w:t>
            </w:r>
            <w:r w:rsidR="00B67B92" w:rsidRPr="005C4B42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EA DE </w:t>
            </w:r>
            <w:r w:rsidR="00510348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PSICOLOGÍA CLÍNICA</w:t>
            </w:r>
            <w:r w:rsidR="00FB6E8B" w:rsidRPr="005C4B42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>de la Gerencia de Atención Especializada de Toledo.</w:t>
            </w:r>
          </w:p>
          <w:p w:rsidR="0040781F" w:rsidRPr="005C4B42" w:rsidRDefault="0040781F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RPr="005C4B4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700E8D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 w:rsidRPr="005C4B4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Pr="005C4B42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RPr="005C4B4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DECLARA</w:t>
            </w:r>
            <w:r w:rsidR="00DA2E37" w:rsidRPr="005C4B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RPr="005C4B4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Pr="005C4B42" w:rsidRDefault="00815DD9" w:rsidP="005C4B42">
            <w:pPr>
              <w:ind w:right="340"/>
              <w:jc w:val="both"/>
              <w:rPr>
                <w:rFonts w:ascii="Arial" w:hAnsi="Arial" w:cs="Arial"/>
              </w:rPr>
            </w:pP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510348" w:rsidRDefault="00DA1507" w:rsidP="005C4B42">
            <w:pPr>
              <w:pStyle w:val="Prrafodelista"/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510348" w:rsidRPr="005C4B42" w:rsidRDefault="00510348" w:rsidP="00510348">
            <w:pPr>
              <w:pStyle w:val="Prrafodelista"/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RPr="005C4B42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RPr="005C4B42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Pública, salvo que conste en el procedimiento su oposición expresa.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D4E">
              <w:rPr>
                <w:rFonts w:ascii="Arial" w:hAnsi="Arial" w:cs="Arial"/>
                <w:sz w:val="20"/>
                <w:szCs w:val="20"/>
              </w:rPr>
            </w:r>
            <w:r w:rsidR="00C5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D4E">
              <w:rPr>
                <w:rFonts w:ascii="Arial" w:hAnsi="Arial" w:cs="Arial"/>
                <w:sz w:val="20"/>
                <w:szCs w:val="20"/>
              </w:rPr>
            </w:r>
            <w:r w:rsidR="00C5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D4E">
              <w:rPr>
                <w:rFonts w:ascii="Arial" w:hAnsi="Arial" w:cs="Arial"/>
                <w:sz w:val="20"/>
                <w:szCs w:val="20"/>
              </w:rPr>
            </w:r>
            <w:r w:rsidR="00C5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que no esté obligada a presentar de acuerdo con el art. 28.2 y 28.3 de la Ley 39/2015.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5D4E">
              <w:rPr>
                <w:rFonts w:ascii="Arial" w:hAnsi="Arial" w:cs="Arial"/>
                <w:sz w:val="20"/>
                <w:szCs w:val="20"/>
              </w:rPr>
            </w:r>
            <w:r w:rsidR="00C55D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la documentación presentada a través del programa “selecta”.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RPr="005C4B4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RPr="005C4B4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B872B6" w:rsidRPr="005C4B42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  <w:r w:rsidR="00CF514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D32C4C" w:rsidRPr="005C4B4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RPr="005C4B4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B42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RPr="005C4B4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RPr="005C4B4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RPr="005C4B4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5C4B42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C4B4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5C4B42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5C4B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5C4B42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  <w:vanish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Pr="005C4B42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 w:rsidRPr="005C4B42">
        <w:rPr>
          <w:rFonts w:ascii="Arial" w:hAnsi="Arial" w:cs="Arial"/>
          <w:sz w:val="18"/>
          <w:szCs w:val="18"/>
        </w:rPr>
        <w:t xml:space="preserve">             </w:t>
      </w:r>
      <w:proofErr w:type="spellStart"/>
      <w:r w:rsidRPr="005C4B42">
        <w:rPr>
          <w:rFonts w:ascii="Arial" w:hAnsi="Arial" w:cs="Arial"/>
          <w:sz w:val="18"/>
          <w:szCs w:val="18"/>
        </w:rPr>
        <w:t>a</w:t>
      </w:r>
      <w:proofErr w:type="spellEnd"/>
      <w:r w:rsidRPr="005C4B42">
        <w:rPr>
          <w:rFonts w:ascii="Arial" w:hAnsi="Arial" w:cs="Arial"/>
          <w:sz w:val="18"/>
          <w:szCs w:val="18"/>
        </w:rPr>
        <w:t xml:space="preserve"> </w:t>
      </w:r>
      <w:bookmarkStart w:id="14" w:name="Texto34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 w:rsidRPr="005C4B42"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5C4B42"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Pr="005C4B42">
        <w:rPr>
          <w:rFonts w:ascii="Arial" w:hAnsi="Arial" w:cs="Arial"/>
          <w:sz w:val="18"/>
          <w:szCs w:val="18"/>
        </w:rPr>
        <w:t>de</w:t>
      </w:r>
      <w:proofErr w:type="spellEnd"/>
      <w:r w:rsidRPr="005C4B42">
        <w:rPr>
          <w:rFonts w:ascii="Arial" w:hAnsi="Arial" w:cs="Arial"/>
          <w:sz w:val="18"/>
          <w:szCs w:val="18"/>
        </w:rPr>
        <w:t xml:space="preserve"> 20</w:t>
      </w:r>
      <w:r w:rsidR="00392E35" w:rsidRPr="005C4B42">
        <w:rPr>
          <w:rFonts w:ascii="Arial" w:hAnsi="Arial" w:cs="Arial"/>
          <w:sz w:val="18"/>
          <w:szCs w:val="18"/>
        </w:rPr>
        <w:t>2</w:t>
      </w:r>
      <w:r w:rsidR="00B93F67">
        <w:rPr>
          <w:rFonts w:ascii="Arial" w:hAnsi="Arial" w:cs="Arial"/>
          <w:sz w:val="18"/>
          <w:szCs w:val="18"/>
        </w:rPr>
        <w:t>5</w:t>
      </w: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>(Firma)</w:t>
      </w: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Pr="005C4B42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5C4B42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5C4B42">
        <w:rPr>
          <w:rFonts w:ascii="Arial" w:hAnsi="Arial" w:cs="Arial"/>
          <w:b/>
          <w:sz w:val="22"/>
          <w:szCs w:val="22"/>
        </w:rPr>
        <w:t>GERENCIA DE ATENCIÓN ESPECIALIZADA DE TOLEDO</w:t>
      </w:r>
    </w:p>
    <w:p w:rsidR="00DF3B9E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  <w:r w:rsidRPr="005C4B42">
        <w:rPr>
          <w:rFonts w:ascii="Arial" w:hAnsi="Arial" w:cs="Arial"/>
          <w:sz w:val="22"/>
          <w:szCs w:val="22"/>
        </w:rPr>
        <w:t xml:space="preserve">AVDA. </w:t>
      </w:r>
      <w:r w:rsidR="004D4BF7" w:rsidRPr="005C4B42">
        <w:rPr>
          <w:rFonts w:ascii="Arial" w:hAnsi="Arial" w:cs="Arial"/>
          <w:sz w:val="22"/>
          <w:szCs w:val="22"/>
        </w:rPr>
        <w:t>RIO GUADIANA</w:t>
      </w:r>
      <w:r w:rsidRPr="005C4B42">
        <w:rPr>
          <w:rFonts w:ascii="Arial" w:hAnsi="Arial" w:cs="Arial"/>
          <w:sz w:val="22"/>
          <w:szCs w:val="22"/>
        </w:rPr>
        <w:t>, S/N. 45071 TOLEDO - CÓDIGO   DIR A08017002</w:t>
      </w:r>
    </w:p>
    <w:sectPr w:rsidR="00DF3B9E" w:rsidRPr="005C4B42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4E" w:rsidRDefault="00C55D4E">
      <w:r>
        <w:separator/>
      </w:r>
    </w:p>
  </w:endnote>
  <w:endnote w:type="continuationSeparator" w:id="0">
    <w:p w:rsidR="00C55D4E" w:rsidRDefault="00C5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4E" w:rsidRDefault="00C55D4E">
      <w:r>
        <w:separator/>
      </w:r>
    </w:p>
  </w:footnote>
  <w:footnote w:type="continuationSeparator" w:id="0">
    <w:p w:rsidR="00C55D4E" w:rsidRDefault="00C5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2345055</wp:posOffset>
              </wp:positionH>
              <wp:positionV relativeFrom="paragraph">
                <wp:posOffset>235585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 flipH="1">
                          <a:off x="3933" y="1656"/>
                          <a:ext cx="915" cy="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361CB5" w:rsidRDefault="005002E0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KMC6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    <v:stroke joinstyle="miter" endcap="square"/>
              </v:roundrect>
              <v:shape id="Text Box 6" o:spid="_x0000_s1030" type="#_x0000_t202" style="position:absolute;left:3933;top:1656;width:915;height:435;flip:x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" strokeweight=".26mm">
                <v:stroke endcap="square"/>
                <v:textbox>
                  <w:txbxContent>
                    <w:p w:rsidR="00711738" w:rsidRPr="00361CB5" w:rsidRDefault="005002E0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KMC6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361CB5" w:rsidRDefault="005E56DA" w:rsidP="005C4B4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61CB5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D0B16" w:rsidRPr="00361CB5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5002E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116707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361CB5" w:rsidRDefault="005E56DA" w:rsidP="005C4B4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61CB5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3D0B16" w:rsidRPr="00361CB5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5002E0">
                      <w:rPr>
                        <w:rFonts w:ascii="Arial" w:hAnsi="Arial" w:cs="Arial"/>
                        <w:sz w:val="22"/>
                        <w:szCs w:val="22"/>
                      </w:rPr>
                      <w:t>116707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OlIvcJXIGVTm1A3N5ne9nVYmsG2rt3N0wkkv2IAoIJ+IiMk7FUzqTa5Lpq4bnCwITza5sR0istFpeM6aLwBWA==" w:salt="v/MIem3HY/BXuo/mZ6gWL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60EC"/>
    <w:rsid w:val="000B43FE"/>
    <w:rsid w:val="000F2926"/>
    <w:rsid w:val="00164A03"/>
    <w:rsid w:val="00167A08"/>
    <w:rsid w:val="001B5999"/>
    <w:rsid w:val="00241465"/>
    <w:rsid w:val="00280101"/>
    <w:rsid w:val="002853DA"/>
    <w:rsid w:val="002939D7"/>
    <w:rsid w:val="002B6683"/>
    <w:rsid w:val="003478A6"/>
    <w:rsid w:val="00361CB5"/>
    <w:rsid w:val="0038379F"/>
    <w:rsid w:val="00392E35"/>
    <w:rsid w:val="00395B3E"/>
    <w:rsid w:val="003D0B16"/>
    <w:rsid w:val="003F2AF2"/>
    <w:rsid w:val="0040781F"/>
    <w:rsid w:val="00463A01"/>
    <w:rsid w:val="004D4BF7"/>
    <w:rsid w:val="005002E0"/>
    <w:rsid w:val="00500AE8"/>
    <w:rsid w:val="00502F64"/>
    <w:rsid w:val="00510348"/>
    <w:rsid w:val="00556AB7"/>
    <w:rsid w:val="00596399"/>
    <w:rsid w:val="005C4B42"/>
    <w:rsid w:val="005E56DA"/>
    <w:rsid w:val="00602B5B"/>
    <w:rsid w:val="00611352"/>
    <w:rsid w:val="00625BC6"/>
    <w:rsid w:val="00631F82"/>
    <w:rsid w:val="006C7973"/>
    <w:rsid w:val="006F4D2D"/>
    <w:rsid w:val="006F760E"/>
    <w:rsid w:val="00700E8D"/>
    <w:rsid w:val="00706C04"/>
    <w:rsid w:val="00711738"/>
    <w:rsid w:val="0071456C"/>
    <w:rsid w:val="007468A6"/>
    <w:rsid w:val="00755577"/>
    <w:rsid w:val="00780D51"/>
    <w:rsid w:val="00792612"/>
    <w:rsid w:val="007C7623"/>
    <w:rsid w:val="007D0C49"/>
    <w:rsid w:val="007D2F0F"/>
    <w:rsid w:val="00815DD9"/>
    <w:rsid w:val="00835929"/>
    <w:rsid w:val="00863016"/>
    <w:rsid w:val="0088303B"/>
    <w:rsid w:val="008B1595"/>
    <w:rsid w:val="008F0EB1"/>
    <w:rsid w:val="009F773F"/>
    <w:rsid w:val="00A61363"/>
    <w:rsid w:val="00AB410D"/>
    <w:rsid w:val="00B05967"/>
    <w:rsid w:val="00B165C3"/>
    <w:rsid w:val="00B2736C"/>
    <w:rsid w:val="00B64A13"/>
    <w:rsid w:val="00B67B92"/>
    <w:rsid w:val="00B828BA"/>
    <w:rsid w:val="00B872B6"/>
    <w:rsid w:val="00B93F67"/>
    <w:rsid w:val="00C05983"/>
    <w:rsid w:val="00C55D4E"/>
    <w:rsid w:val="00CF5145"/>
    <w:rsid w:val="00D11CA2"/>
    <w:rsid w:val="00D32C4C"/>
    <w:rsid w:val="00D45773"/>
    <w:rsid w:val="00D57EF0"/>
    <w:rsid w:val="00DA1507"/>
    <w:rsid w:val="00DA2E37"/>
    <w:rsid w:val="00DB1758"/>
    <w:rsid w:val="00DC6B71"/>
    <w:rsid w:val="00DC72E7"/>
    <w:rsid w:val="00DF3B9E"/>
    <w:rsid w:val="00E0304C"/>
    <w:rsid w:val="00E205C8"/>
    <w:rsid w:val="00E41E04"/>
    <w:rsid w:val="00E623E4"/>
    <w:rsid w:val="00E66304"/>
    <w:rsid w:val="00EE7914"/>
    <w:rsid w:val="00F60460"/>
    <w:rsid w:val="00F7113C"/>
    <w:rsid w:val="00F744E8"/>
    <w:rsid w:val="00F75D26"/>
    <w:rsid w:val="00F848A7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0AC222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5C4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2</Pages>
  <Words>618</Words>
  <Characters>3404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4014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Lourdes Juan Lorenzo</cp:lastModifiedBy>
  <cp:revision>5</cp:revision>
  <cp:lastPrinted>2019-06-14T08:41:00Z</cp:lastPrinted>
  <dcterms:created xsi:type="dcterms:W3CDTF">2025-01-09T09:28:00Z</dcterms:created>
  <dcterms:modified xsi:type="dcterms:W3CDTF">2025-01-10T12:26:00Z</dcterms:modified>
</cp:coreProperties>
</file>