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DD" w:rsidRDefault="002F2ADD" w:rsidP="002F2ADD">
      <w:pPr>
        <w:jc w:val="center"/>
        <w:rPr>
          <w:rFonts w:ascii="Arial" w:hAnsi="Arial" w:cs="Arial"/>
          <w:sz w:val="28"/>
          <w:szCs w:val="28"/>
        </w:rPr>
      </w:pPr>
      <w:r w:rsidRPr="002F2ADD">
        <w:rPr>
          <w:rFonts w:ascii="Arial" w:hAnsi="Arial" w:cs="Arial"/>
          <w:sz w:val="28"/>
          <w:szCs w:val="28"/>
        </w:rPr>
        <w:t>Anexo I</w:t>
      </w:r>
    </w:p>
    <w:p w:rsidR="00F13F50" w:rsidRPr="00F13F50" w:rsidRDefault="00F13F50" w:rsidP="002F2AD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6"/>
        <w:gridCol w:w="790"/>
        <w:gridCol w:w="350"/>
        <w:gridCol w:w="1732"/>
        <w:gridCol w:w="564"/>
        <w:gridCol w:w="860"/>
        <w:gridCol w:w="562"/>
        <w:gridCol w:w="561"/>
        <w:gridCol w:w="1134"/>
        <w:gridCol w:w="1132"/>
        <w:gridCol w:w="599"/>
        <w:gridCol w:w="806"/>
        <w:gridCol w:w="430"/>
        <w:gridCol w:w="1011"/>
        <w:gridCol w:w="4793"/>
        <w:gridCol w:w="14"/>
      </w:tblGrid>
      <w:tr w:rsidR="00A079E6" w:rsidRPr="002F2ADD" w:rsidTr="00AA1265">
        <w:trPr>
          <w:jc w:val="center"/>
        </w:trPr>
        <w:tc>
          <w:tcPr>
            <w:tcW w:w="1570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F2ADD" w:rsidRPr="002F2ADD" w:rsidRDefault="002F2ADD" w:rsidP="00205F05">
            <w:pPr>
              <w:rPr>
                <w:rFonts w:ascii="Arial" w:hAnsi="Arial" w:cs="Arial"/>
                <w:sz w:val="18"/>
                <w:szCs w:val="18"/>
              </w:rPr>
            </w:pPr>
            <w:r w:rsidRPr="002F2ADD">
              <w:rPr>
                <w:rFonts w:ascii="Arial" w:hAnsi="Arial" w:cs="Arial"/>
                <w:sz w:val="18"/>
                <w:szCs w:val="18"/>
              </w:rPr>
              <w:t>Consejería: 51 Instituto Regional de Investigación y Desarrollo Agroalimentario y Forestal de Castilla-La Mancha (Iriaf)</w:t>
            </w:r>
          </w:p>
          <w:p w:rsidR="002F2ADD" w:rsidRPr="002F2ADD" w:rsidRDefault="002F2ADD" w:rsidP="00205F05">
            <w:pPr>
              <w:rPr>
                <w:rFonts w:ascii="Arial" w:hAnsi="Arial" w:cs="Arial"/>
                <w:sz w:val="18"/>
                <w:szCs w:val="18"/>
              </w:rPr>
            </w:pPr>
            <w:r w:rsidRPr="002F2ADD">
              <w:rPr>
                <w:rFonts w:ascii="Arial" w:hAnsi="Arial" w:cs="Arial"/>
                <w:sz w:val="18"/>
                <w:szCs w:val="18"/>
              </w:rPr>
              <w:t xml:space="preserve">Dependencia: </w:t>
            </w:r>
            <w:r w:rsidR="002A12C0">
              <w:rPr>
                <w:rFonts w:ascii="Arial" w:hAnsi="Arial" w:cs="Arial"/>
                <w:sz w:val="18"/>
                <w:szCs w:val="18"/>
              </w:rPr>
              <w:t>00. Servicios Centrales</w:t>
            </w:r>
          </w:p>
        </w:tc>
      </w:tr>
      <w:tr w:rsidR="00AA1265" w:rsidRPr="00E2044A" w:rsidTr="000939D5">
        <w:trPr>
          <w:gridAfter w:val="1"/>
          <w:wAfter w:w="14" w:type="dxa"/>
          <w:trHeight w:val="45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Cl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813F16" w:rsidRPr="00E2044A" w:rsidRDefault="002F2ADD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N.</w:t>
            </w:r>
            <w:r w:rsidR="00813F16" w:rsidRPr="00E2044A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Cuerpo o</w:t>
            </w:r>
            <w:r w:rsidRPr="00E2044A">
              <w:rPr>
                <w:rFonts w:ascii="Arial" w:hAnsi="Arial" w:cs="Arial"/>
                <w:b/>
                <w:sz w:val="18"/>
                <w:szCs w:val="18"/>
              </w:rPr>
              <w:br/>
              <w:t>Escala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Gr.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Ni.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13F16" w:rsidRPr="00E2044A" w:rsidRDefault="002F2ADD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C. Específ</w:t>
            </w:r>
            <w:r w:rsidR="00813F16" w:rsidRPr="00E204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01F7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Titulación/</w:t>
            </w:r>
          </w:p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T.J.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Centro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Pr.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F17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4917" w:type="dxa"/>
            <w:vMerge w:val="restart"/>
            <w:shd w:val="clear" w:color="auto" w:fill="auto"/>
            <w:vAlign w:val="center"/>
            <w:hideMark/>
          </w:tcPr>
          <w:p w:rsidR="00813F16" w:rsidRPr="00E2044A" w:rsidRDefault="00813F16" w:rsidP="00205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44A">
              <w:rPr>
                <w:rFonts w:ascii="Arial" w:hAnsi="Arial" w:cs="Arial"/>
                <w:b/>
                <w:sz w:val="18"/>
                <w:szCs w:val="18"/>
              </w:rPr>
              <w:t>Funciones</w:t>
            </w:r>
          </w:p>
        </w:tc>
      </w:tr>
      <w:tr w:rsidR="00AA1265" w:rsidRPr="002F2ADD" w:rsidTr="000939D5">
        <w:trPr>
          <w:gridAfter w:val="1"/>
          <w:wAfter w:w="14" w:type="dxa"/>
          <w:trHeight w:val="458"/>
          <w:jc w:val="center"/>
        </w:trPr>
        <w:tc>
          <w:tcPr>
            <w:tcW w:w="0" w:type="auto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13F16" w:rsidRPr="002F2ADD" w:rsidRDefault="00813F16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vMerge/>
            <w:vAlign w:val="center"/>
            <w:hideMark/>
          </w:tcPr>
          <w:p w:rsidR="00813F16" w:rsidRPr="002F2ADD" w:rsidRDefault="00813F16" w:rsidP="00205F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265" w:rsidRPr="002F2ADD" w:rsidTr="000939D5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2ADD" w:rsidRPr="002F2ADD" w:rsidRDefault="0048001F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CDD">
              <w:rPr>
                <w:rFonts w:ascii="Arial" w:hAnsi="Arial" w:cs="Arial"/>
                <w:sz w:val="18"/>
                <w:szCs w:val="18"/>
              </w:rPr>
              <w:t>1</w:t>
            </w:r>
            <w:r w:rsidR="00DA6CDD" w:rsidRPr="00DA6CDD">
              <w:rPr>
                <w:rFonts w:ascii="Arial" w:hAnsi="Arial" w:cs="Arial"/>
                <w:sz w:val="18"/>
                <w:szCs w:val="18"/>
              </w:rPr>
              <w:t>327</w:t>
            </w:r>
            <w:r w:rsidR="006D0E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2ADD" w:rsidRPr="002A12C0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2ADD" w:rsidRPr="00DA6CDD" w:rsidRDefault="002A12C0" w:rsidP="00F1787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A6CDD">
              <w:rPr>
                <w:rFonts w:ascii="Arial" w:hAnsi="Arial" w:cs="Arial"/>
                <w:sz w:val="18"/>
                <w:szCs w:val="18"/>
              </w:rPr>
              <w:t>J</w:t>
            </w:r>
            <w:r w:rsidR="00206E54">
              <w:rPr>
                <w:rFonts w:ascii="Arial" w:hAnsi="Arial" w:cs="Arial"/>
                <w:sz w:val="18"/>
                <w:szCs w:val="18"/>
              </w:rPr>
              <w:t>.</w:t>
            </w:r>
            <w:r w:rsidR="00454D79" w:rsidRPr="00DA6CDD">
              <w:rPr>
                <w:rFonts w:ascii="Arial" w:hAnsi="Arial" w:cs="Arial"/>
                <w:sz w:val="18"/>
                <w:szCs w:val="18"/>
              </w:rPr>
              <w:t xml:space="preserve"> Serv</w:t>
            </w:r>
            <w:r w:rsidR="00206E54">
              <w:rPr>
                <w:rFonts w:ascii="Arial" w:hAnsi="Arial" w:cs="Arial"/>
                <w:sz w:val="18"/>
                <w:szCs w:val="18"/>
              </w:rPr>
              <w:t>.</w:t>
            </w:r>
            <w:r w:rsidR="00454D79" w:rsidRPr="00DA6C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0E5D">
              <w:rPr>
                <w:rFonts w:ascii="Arial" w:hAnsi="Arial" w:cs="Arial"/>
                <w:sz w:val="18"/>
                <w:szCs w:val="18"/>
              </w:rPr>
              <w:t>Jurídico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F2ADD" w:rsidRPr="002F2ADD" w:rsidRDefault="000101F7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2ADD" w:rsidRPr="002F2ADD" w:rsidRDefault="002F2ADD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ADD" w:rsidRPr="002F2ADD" w:rsidRDefault="000101F7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ADD">
              <w:rPr>
                <w:rFonts w:ascii="Arial" w:hAnsi="Arial" w:cs="Arial"/>
                <w:sz w:val="18"/>
                <w:szCs w:val="18"/>
              </w:rPr>
              <w:t>A</w:t>
            </w:r>
            <w:r w:rsidR="006D0E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ADD" w:rsidRPr="002F2ADD" w:rsidRDefault="000101F7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ADD">
              <w:rPr>
                <w:rFonts w:ascii="Arial" w:hAnsi="Arial" w:cs="Arial"/>
                <w:sz w:val="18"/>
                <w:szCs w:val="18"/>
              </w:rPr>
              <w:t>2</w:t>
            </w:r>
            <w:r w:rsidR="006D0E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0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D0E5D">
              <w:rPr>
                <w:rFonts w:ascii="Arial" w:hAnsi="Arial" w:cs="Arial"/>
                <w:sz w:val="18"/>
                <w:szCs w:val="18"/>
              </w:rPr>
              <w:t>145</w:t>
            </w:r>
            <w:r w:rsidR="001440E5">
              <w:rPr>
                <w:rFonts w:ascii="Arial" w:hAnsi="Arial" w:cs="Arial"/>
                <w:sz w:val="18"/>
                <w:szCs w:val="18"/>
              </w:rPr>
              <w:t>,</w:t>
            </w:r>
            <w:r w:rsidR="00407C0A">
              <w:rPr>
                <w:rFonts w:ascii="Arial" w:hAnsi="Arial" w:cs="Arial"/>
                <w:sz w:val="18"/>
                <w:szCs w:val="18"/>
              </w:rPr>
              <w:t>24</w:t>
            </w:r>
            <w:r w:rsidR="001440E5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2C0" w:rsidRPr="002A12C0" w:rsidRDefault="006D0E5D" w:rsidP="002A1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Ldo. Derecho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101F7" w:rsidRPr="002F2ADD" w:rsidRDefault="002A12C0" w:rsidP="002A1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707E8F">
              <w:rPr>
                <w:rFonts w:ascii="Arial" w:hAnsi="Arial" w:cs="Arial"/>
                <w:sz w:val="18"/>
                <w:szCs w:val="18"/>
              </w:rPr>
              <w:t>riaf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F2ADD" w:rsidRPr="002F2ADD" w:rsidRDefault="002A12C0" w:rsidP="00F1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454D79">
              <w:rPr>
                <w:rFonts w:ascii="Arial" w:hAnsi="Arial" w:cs="Arial"/>
                <w:sz w:val="18"/>
                <w:szCs w:val="18"/>
              </w:rPr>
              <w:t>omelloso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3D07A0" w:rsidRPr="003D07A0" w:rsidRDefault="003D07A0" w:rsidP="003D07A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3D07A0">
              <w:rPr>
                <w:rFonts w:ascii="ArialMT" w:hAnsi="ArialMT" w:cs="ArialMT"/>
                <w:sz w:val="20"/>
                <w:szCs w:val="20"/>
              </w:rPr>
              <w:t>-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571F39" w:rsidRPr="00571F39">
              <w:rPr>
                <w:rFonts w:ascii="ArialMT" w:hAnsi="ArialMT" w:cs="ArialMT"/>
                <w:sz w:val="20"/>
                <w:szCs w:val="20"/>
              </w:rPr>
              <w:t>Estudio e informe de todos los asuntos que hayan de ser elevados al Consejo de Dirección</w:t>
            </w:r>
            <w:r w:rsidR="007B16FE">
              <w:rPr>
                <w:rFonts w:ascii="ArialMT" w:hAnsi="ArialMT" w:cs="ArialMT"/>
                <w:sz w:val="20"/>
                <w:szCs w:val="20"/>
              </w:rPr>
              <w:t xml:space="preserve"> del Iriaf.</w:t>
            </w:r>
            <w:bookmarkStart w:id="0" w:name="_GoBack"/>
            <w:bookmarkEnd w:id="0"/>
            <w:r w:rsidR="00571F39" w:rsidRPr="00571F39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:rsidR="003D07A0" w:rsidRDefault="003D07A0" w:rsidP="00407C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="00571F39" w:rsidRPr="00571F39">
              <w:rPr>
                <w:rFonts w:ascii="ArialMT" w:hAnsi="ArialMT" w:cs="ArialMT"/>
                <w:sz w:val="20"/>
                <w:szCs w:val="20"/>
              </w:rPr>
              <w:t>Emisión de Informes de pliegos en expedientes de contratación</w:t>
            </w:r>
            <w:r w:rsidR="00571F39">
              <w:rPr>
                <w:rFonts w:ascii="ArialMT" w:hAnsi="ArialMT" w:cs="ArialMT"/>
                <w:sz w:val="20"/>
                <w:szCs w:val="20"/>
              </w:rPr>
              <w:t>,</w:t>
            </w:r>
            <w:r w:rsidR="00571F39" w:rsidRPr="00571F39">
              <w:rPr>
                <w:rFonts w:ascii="ArialMT" w:hAnsi="ArialMT" w:cs="ArialMT"/>
                <w:sz w:val="20"/>
                <w:szCs w:val="20"/>
              </w:rPr>
              <w:t xml:space="preserve"> asistencia a las mesas de contratación</w:t>
            </w:r>
            <w:r w:rsidR="00571F39">
              <w:rPr>
                <w:rFonts w:ascii="ArialMT" w:hAnsi="ArialMT" w:cs="ArialMT"/>
                <w:sz w:val="20"/>
                <w:szCs w:val="20"/>
              </w:rPr>
              <w:t xml:space="preserve"> y asesoramiento en la elaboración de los citados pliegos.</w:t>
            </w:r>
          </w:p>
          <w:p w:rsidR="00571F39" w:rsidRDefault="00571F39" w:rsidP="00407C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Pr="00571F39">
              <w:rPr>
                <w:rFonts w:ascii="ArialMT" w:hAnsi="ArialMT" w:cs="ArialMT"/>
                <w:sz w:val="20"/>
                <w:szCs w:val="20"/>
              </w:rPr>
              <w:t>Emisión de informes en la elaboración de Convenios y estudio e informe de las bases de subvenciones a solicitar o promover por el Instituto en el cumplimiento de sus fines.</w:t>
            </w:r>
          </w:p>
          <w:p w:rsidR="002F2ADD" w:rsidRDefault="003D07A0" w:rsidP="00407C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="00571F39" w:rsidRPr="00571F39">
              <w:rPr>
                <w:rFonts w:ascii="ArialMT" w:hAnsi="ArialMT" w:cs="ArialMT"/>
                <w:sz w:val="20"/>
                <w:szCs w:val="20"/>
              </w:rPr>
              <w:t>Apoyo jurídico en la redacción de todas las convocatorias promovidas por el IRIAF en cumplimiento de sus fines, especialmente en los procesos de contratación de personal investigador y en la elaboración de la normativa que promueva el Instituto</w:t>
            </w:r>
            <w:r w:rsidR="00571F39">
              <w:rPr>
                <w:rFonts w:ascii="ArialMT" w:hAnsi="ArialMT" w:cs="ArialMT"/>
                <w:sz w:val="20"/>
                <w:szCs w:val="20"/>
              </w:rPr>
              <w:t xml:space="preserve"> en el cumplimiento de sus funciones.</w:t>
            </w:r>
          </w:p>
          <w:p w:rsidR="00571F39" w:rsidRDefault="00571F39" w:rsidP="00407C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Pr="00571F39">
              <w:rPr>
                <w:rFonts w:ascii="ArialMT" w:hAnsi="ArialMT" w:cs="ArialMT"/>
                <w:sz w:val="20"/>
                <w:szCs w:val="20"/>
              </w:rPr>
              <w:t>Asesoramiento en la participación del Instituto para la concesión de Proyectos y fondos europeos para el cumplimiento de sus fines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:rsidR="00571F39" w:rsidRDefault="00571F39" w:rsidP="00407C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Pr="00571F39">
              <w:rPr>
                <w:rFonts w:ascii="ArialMT" w:hAnsi="ArialMT" w:cs="ArialMT"/>
                <w:sz w:val="20"/>
                <w:szCs w:val="20"/>
              </w:rPr>
              <w:t>Apoyo jurídico a la gestión del patrimonio del Instituto.</w:t>
            </w:r>
          </w:p>
          <w:p w:rsidR="00571F39" w:rsidRPr="0048001F" w:rsidRDefault="00571F39" w:rsidP="00407C0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Pr="00571F39">
              <w:rPr>
                <w:rFonts w:ascii="ArialMT" w:hAnsi="ArialMT" w:cs="ArialMT"/>
                <w:sz w:val="20"/>
                <w:szCs w:val="20"/>
              </w:rPr>
              <w:t>En general, emitir cuantos informes le sean requeridos en materias competencia del Instituto y revisión de la legalidad de los actos emanados de las distintas unidades que lo integran.</w:t>
            </w:r>
          </w:p>
        </w:tc>
      </w:tr>
    </w:tbl>
    <w:p w:rsidR="00C4668A" w:rsidRDefault="00C4668A" w:rsidP="002F2ADD">
      <w:pPr>
        <w:jc w:val="both"/>
        <w:rPr>
          <w:sz w:val="16"/>
          <w:szCs w:val="16"/>
        </w:rPr>
      </w:pPr>
    </w:p>
    <w:p w:rsidR="0009759D" w:rsidRPr="0009759D" w:rsidRDefault="0009759D" w:rsidP="002F2ADD">
      <w:pPr>
        <w:jc w:val="both"/>
        <w:rPr>
          <w:rFonts w:ascii="Arial" w:hAnsi="Arial" w:cs="Arial"/>
          <w:sz w:val="16"/>
          <w:szCs w:val="16"/>
        </w:rPr>
      </w:pPr>
    </w:p>
    <w:sectPr w:rsidR="0009759D" w:rsidRPr="0009759D" w:rsidSect="00C8407A">
      <w:pgSz w:w="16838" w:h="11906" w:orient="landscape" w:code="9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4AD7"/>
    <w:multiLevelType w:val="hybridMultilevel"/>
    <w:tmpl w:val="0EECCE1C"/>
    <w:lvl w:ilvl="0" w:tplc="3E106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A6A23"/>
    <w:multiLevelType w:val="hybridMultilevel"/>
    <w:tmpl w:val="3A96E206"/>
    <w:lvl w:ilvl="0" w:tplc="6EFC2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7337"/>
    <w:multiLevelType w:val="hybridMultilevel"/>
    <w:tmpl w:val="3F2277AC"/>
    <w:lvl w:ilvl="0" w:tplc="0DEA45E2">
      <w:start w:val="26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E0A4E"/>
    <w:multiLevelType w:val="hybridMultilevel"/>
    <w:tmpl w:val="99CCB97E"/>
    <w:lvl w:ilvl="0" w:tplc="EED26C2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4F33"/>
    <w:multiLevelType w:val="hybridMultilevel"/>
    <w:tmpl w:val="A3543E98"/>
    <w:lvl w:ilvl="0" w:tplc="3A7045F2">
      <w:start w:val="9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FA"/>
    <w:rsid w:val="00001DC7"/>
    <w:rsid w:val="000101F7"/>
    <w:rsid w:val="00035311"/>
    <w:rsid w:val="000939D5"/>
    <w:rsid w:val="000943AC"/>
    <w:rsid w:val="0009759D"/>
    <w:rsid w:val="00102A46"/>
    <w:rsid w:val="001440E5"/>
    <w:rsid w:val="00171275"/>
    <w:rsid w:val="001F6E80"/>
    <w:rsid w:val="00203E61"/>
    <w:rsid w:val="00205F05"/>
    <w:rsid w:val="00206E54"/>
    <w:rsid w:val="002224EC"/>
    <w:rsid w:val="0024012C"/>
    <w:rsid w:val="002601C4"/>
    <w:rsid w:val="002A12C0"/>
    <w:rsid w:val="002F2ADD"/>
    <w:rsid w:val="00374909"/>
    <w:rsid w:val="003D07A0"/>
    <w:rsid w:val="00403501"/>
    <w:rsid w:val="00407C0A"/>
    <w:rsid w:val="00454D79"/>
    <w:rsid w:val="0048001F"/>
    <w:rsid w:val="004A5244"/>
    <w:rsid w:val="00571F39"/>
    <w:rsid w:val="00583099"/>
    <w:rsid w:val="006D0E5D"/>
    <w:rsid w:val="00707E8F"/>
    <w:rsid w:val="007B16FE"/>
    <w:rsid w:val="00813F16"/>
    <w:rsid w:val="008465E6"/>
    <w:rsid w:val="008E5513"/>
    <w:rsid w:val="009C13AE"/>
    <w:rsid w:val="00A079E6"/>
    <w:rsid w:val="00A45671"/>
    <w:rsid w:val="00AA1265"/>
    <w:rsid w:val="00AC23ED"/>
    <w:rsid w:val="00B264AF"/>
    <w:rsid w:val="00BE6227"/>
    <w:rsid w:val="00C4668A"/>
    <w:rsid w:val="00C6607C"/>
    <w:rsid w:val="00C8407A"/>
    <w:rsid w:val="00D16681"/>
    <w:rsid w:val="00D17FDD"/>
    <w:rsid w:val="00D35AFA"/>
    <w:rsid w:val="00DA6CDD"/>
    <w:rsid w:val="00E2044A"/>
    <w:rsid w:val="00EB5862"/>
    <w:rsid w:val="00F13F50"/>
    <w:rsid w:val="00F1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75FC"/>
  <w15:chartTrackingRefBased/>
  <w15:docId w15:val="{7152D30E-62B3-44B8-B70A-CC428602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González Cano</dc:creator>
  <cp:keywords/>
  <dc:description/>
  <cp:lastModifiedBy>Héctor López Megía</cp:lastModifiedBy>
  <cp:revision>32</cp:revision>
  <dcterms:created xsi:type="dcterms:W3CDTF">2021-11-16T10:38:00Z</dcterms:created>
  <dcterms:modified xsi:type="dcterms:W3CDTF">2025-05-15T08:17:00Z</dcterms:modified>
</cp:coreProperties>
</file>