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277CC7" w:rsidRDefault="00616814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0560"/>
                <wp:effectExtent l="6350" t="10795" r="9525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614E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5F750A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547140" w:rsidRPr="000A5518" w:rsidRDefault="005F750A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5F75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DECLARACIÓN </w:t>
                            </w:r>
                            <w:r w:rsidR="00EA6112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 COMPROMISO EN RELACIÓN CON LA EJECUCION DE ACTUACIONES</w:t>
                            </w:r>
                            <w:r w:rsidR="000A5518"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DEL PLAN DE RECUPERACIÓN, TRANSFORMACIÓN Y RESILIENCIA (PRTR)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5.1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" filled="f" fillcolor="#ddd">
                <v:textbox inset=",3mm,,2.3mm">
                  <w:txbxContent>
                    <w:p w:rsidR="0082614E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5F750A">
                        <w:rPr>
                          <w:b/>
                          <w:sz w:val="20"/>
                          <w:szCs w:val="22"/>
                        </w:rPr>
                        <w:t>V</w:t>
                      </w:r>
                      <w:r w:rsidRPr="000A5518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:rsidR="00547140" w:rsidRPr="000A5518" w:rsidRDefault="005F750A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5F750A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DECLARACIÓN </w:t>
                      </w:r>
                      <w:r w:rsidR="00EA6112">
                        <w:rPr>
                          <w:b/>
                          <w:color w:val="000000"/>
                          <w:sz w:val="20"/>
                          <w:szCs w:val="22"/>
                        </w:rPr>
                        <w:t>DE COMPROMISO EN RELACIÓN CON LA EJECUCION DE ACTUACIONES</w:t>
                      </w:r>
                      <w:r w:rsidR="000A5518"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 DEL PLAN DE RECUPERACIÓN, TRANSFORMACIÓN Y RESILIENCIA (PRTR)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277CC7" w:rsidRDefault="00A56552" w:rsidP="00745310">
      <w:pPr>
        <w:spacing w:before="120"/>
        <w:jc w:val="both"/>
      </w:pPr>
    </w:p>
    <w:p w:rsidR="00A56552" w:rsidRPr="00277CC7" w:rsidRDefault="00A56552" w:rsidP="00B61012">
      <w:pPr>
        <w:jc w:val="both"/>
      </w:pPr>
    </w:p>
    <w:p w:rsidR="00EC6802" w:rsidRDefault="00EC6802" w:rsidP="00B61012">
      <w:pPr>
        <w:jc w:val="both"/>
        <w:rPr>
          <w:sz w:val="22"/>
          <w:szCs w:val="22"/>
        </w:rPr>
      </w:pPr>
    </w:p>
    <w:p w:rsidR="006B10E0" w:rsidRDefault="006B10E0" w:rsidP="00B61012">
      <w:pPr>
        <w:jc w:val="both"/>
        <w:rPr>
          <w:sz w:val="22"/>
          <w:szCs w:val="22"/>
        </w:rPr>
      </w:pPr>
    </w:p>
    <w:p w:rsidR="006B10E0" w:rsidRPr="0081016D" w:rsidRDefault="006B10E0" w:rsidP="003C269B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after="120"/>
        <w:jc w:val="both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>Don/Doña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bookmarkStart w:id="0" w:name="_GoBack"/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bookmarkEnd w:id="0"/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como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representante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de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la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entidad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con</w:t>
      </w:r>
      <w:r w:rsidRPr="00E0594F">
        <w:rPr>
          <w:rFonts w:ascii="Times New Roman" w:hAnsi="Times New Roman" w:cs="Times New Roman"/>
          <w:spacing w:val="-2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NIF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y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domicilio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fiscal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</w:t>
      </w:r>
      <w:r w:rsidR="003C269B">
        <w:rPr>
          <w:rFonts w:ascii="Times New Roman" w:hAnsi="Times New Roman" w:cs="Times New Roman"/>
          <w:sz w:val="20"/>
        </w:rPr>
        <w:t xml:space="preserve">en la condición de solicitante de ayudas financiadas con recursos provenientes </w:t>
      </w:r>
      <w:r w:rsidR="003C269B" w:rsidRPr="00EB5EB0">
        <w:rPr>
          <w:rFonts w:ascii="Times New Roman" w:hAnsi="Times New Roman"/>
          <w:sz w:val="20"/>
        </w:rPr>
        <w:t>del Plan de Recuperación, Transformación y Resiliencia</w:t>
      </w:r>
      <w:r w:rsidR="003C269B">
        <w:rPr>
          <w:rFonts w:ascii="Times New Roman" w:hAnsi="Times New Roman" w:cs="Times New Roman"/>
          <w:sz w:val="20"/>
        </w:rPr>
        <w:t xml:space="preserve"> </w:t>
      </w:r>
      <w:r w:rsidR="00ED4391">
        <w:rPr>
          <w:rFonts w:ascii="Times New Roman" w:hAnsi="Times New Roman" w:cs="Times New Roman"/>
          <w:sz w:val="20"/>
        </w:rPr>
        <w:t xml:space="preserve">(PRTR) </w:t>
      </w:r>
      <w:r w:rsidR="003C269B">
        <w:rPr>
          <w:rFonts w:ascii="Times New Roman" w:hAnsi="Times New Roman" w:cs="Times New Roman"/>
          <w:sz w:val="20"/>
        </w:rPr>
        <w:t>que participan en desarrollo de actuaciones necesarias para la consecución de los objetivos definidos en</w:t>
      </w:r>
      <w:r w:rsidR="0081016D">
        <w:rPr>
          <w:rFonts w:ascii="Times New Roman" w:hAnsi="Times New Roman" w:cs="Times New Roman"/>
          <w:sz w:val="20"/>
        </w:rPr>
        <w:t xml:space="preserve"> el </w:t>
      </w:r>
      <w:r w:rsidR="0081016D" w:rsidRPr="0081016D">
        <w:rPr>
          <w:rFonts w:ascii="Times New Roman" w:hAnsi="Times New Roman" w:cs="Times New Roman"/>
          <w:sz w:val="20"/>
        </w:rPr>
        <w:t>Componente 14 “Plan de modernización y competitividad del sector turístico”, Inversión 1 “Transformación del modelo turístico hacia la sostenibilidad”, Submedida 2 “Planes de Sostenibilidad Turística en Destino”</w:t>
      </w:r>
      <w:r w:rsidRPr="00EB5EB0">
        <w:rPr>
          <w:rFonts w:ascii="Times New Roman" w:hAnsi="Times New Roman"/>
          <w:sz w:val="20"/>
        </w:rPr>
        <w:t>de</w:t>
      </w:r>
      <w:r w:rsidR="00B15DA9">
        <w:rPr>
          <w:rFonts w:ascii="Times New Roman" w:hAnsi="Times New Roman"/>
          <w:sz w:val="20"/>
        </w:rPr>
        <w:t xml:space="preserve"> dicho</w:t>
      </w:r>
      <w:r w:rsidRPr="00EB5EB0">
        <w:rPr>
          <w:rFonts w:ascii="Times New Roman" w:hAnsi="Times New Roman"/>
          <w:sz w:val="20"/>
        </w:rPr>
        <w:t xml:space="preserve"> </w:t>
      </w:r>
      <w:r w:rsidR="00B15DA9">
        <w:rPr>
          <w:rFonts w:ascii="Times New Roman" w:hAnsi="Times New Roman"/>
          <w:sz w:val="20"/>
        </w:rPr>
        <w:t>p</w:t>
      </w:r>
      <w:r w:rsidRPr="00EB5EB0">
        <w:rPr>
          <w:rFonts w:ascii="Times New Roman" w:hAnsi="Times New Roman"/>
          <w:sz w:val="20"/>
        </w:rPr>
        <w:t>lan</w:t>
      </w:r>
      <w:r w:rsidR="00ED4391">
        <w:rPr>
          <w:rFonts w:ascii="Times New Roman" w:hAnsi="Times New Roman"/>
          <w:sz w:val="20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comunicando, en su caso, a las autoridades que procedan, los incumplimientos observados. Adicionalmente, atendiendo al contenido del PRTR, se compromete a respetar los principios de economía circular y evitar impactos negativos significativos en el medioambiente (</w:t>
      </w:r>
      <w:r w:rsidR="00ED4391">
        <w:rPr>
          <w:rFonts w:ascii="Calibri" w:hAnsi="Calibri" w:cs="Calibri"/>
          <w:sz w:val="20"/>
        </w:rPr>
        <w:t>«</w:t>
      </w:r>
      <w:r w:rsidR="00ED4391" w:rsidRPr="00E0594F">
        <w:rPr>
          <w:rFonts w:ascii="Times New Roman" w:hAnsi="Times New Roman"/>
          <w:sz w:val="20"/>
        </w:rPr>
        <w:t>DNSH</w:t>
      </w:r>
      <w:r w:rsidR="00ED4391">
        <w:rPr>
          <w:rFonts w:ascii="Calibri" w:hAnsi="Calibri" w:cs="Calibri"/>
          <w:sz w:val="20"/>
        </w:rPr>
        <w:t xml:space="preserve">» </w:t>
      </w:r>
      <w:r w:rsidR="00ED4391" w:rsidRPr="008D096E">
        <w:rPr>
          <w:rFonts w:ascii="Times New Roman" w:hAnsi="Times New Roman" w:cs="Times New Roman"/>
          <w:sz w:val="20"/>
        </w:rPr>
        <w:t>por sus siglas en inglés</w:t>
      </w:r>
      <w:r w:rsidR="00ED4391">
        <w:rPr>
          <w:rFonts w:ascii="Calibri" w:hAnsi="Calibri" w:cs="Calibri"/>
          <w:sz w:val="20"/>
        </w:rPr>
        <w:t xml:space="preserve"> </w:t>
      </w:r>
      <w:r w:rsidR="00ED4391" w:rsidRPr="00E0594F">
        <w:rPr>
          <w:rFonts w:ascii="Times New Roman" w:hAnsi="Times New Roman"/>
          <w:sz w:val="20"/>
        </w:rPr>
        <w:t>«</w:t>
      </w:r>
      <w:r w:rsidR="00ED4391">
        <w:rPr>
          <w:rFonts w:ascii="Times New Roman" w:hAnsi="Times New Roman"/>
          <w:sz w:val="20"/>
        </w:rPr>
        <w:t>do no significant harm</w:t>
      </w:r>
      <w:r w:rsidR="00ED4391" w:rsidRPr="00E0594F">
        <w:rPr>
          <w:rFonts w:ascii="Times New Roman" w:hAnsi="Times New Roman"/>
          <w:sz w:val="20"/>
        </w:rPr>
        <w:t>»</w:t>
      </w:r>
      <w:r w:rsidR="00ED4391">
        <w:rPr>
          <w:rFonts w:ascii="Times New Roman" w:hAnsi="Times New Roman"/>
          <w:sz w:val="20"/>
        </w:rPr>
        <w:t>) en la ejecución de las actuaciones llevadas a cabo en el marco de dicho plan y manifiesta que no incurre en doble financiación y que, en su caso, no le consta riesgo de incompatibilidad</w:t>
      </w:r>
      <w:r w:rsidR="001F1707">
        <w:rPr>
          <w:rFonts w:ascii="Times New Roman" w:hAnsi="Times New Roman"/>
          <w:sz w:val="20"/>
        </w:rPr>
        <w:t xml:space="preserve"> con el régimen de ayudas del Estado.</w:t>
      </w:r>
    </w:p>
    <w:p w:rsidR="006B10E0" w:rsidRPr="00E0594F" w:rsidRDefault="006B10E0" w:rsidP="006B10E0">
      <w:pPr>
        <w:pStyle w:val="Textoindependiente"/>
        <w:spacing w:after="120"/>
        <w:ind w:hanging="11"/>
        <w:jc w:val="both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En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, a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Fdo.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6B10E0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Cargo: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2E5F4C" w:rsidRPr="009B542B" w:rsidRDefault="002E5F4C" w:rsidP="002E5F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:rsidR="002E5F4C" w:rsidRPr="009B542B" w:rsidRDefault="002E5F4C" w:rsidP="002E5F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:rsidR="002E5F4C" w:rsidRPr="00277CC7" w:rsidRDefault="002E5F4C" w:rsidP="002E5F4C">
      <w:pPr>
        <w:pStyle w:val="Textoindependiente"/>
        <w:spacing w:after="120"/>
        <w:rPr>
          <w:sz w:val="22"/>
          <w:szCs w:val="22"/>
        </w:rPr>
      </w:pPr>
    </w:p>
    <w:sectPr w:rsidR="002E5F4C" w:rsidRPr="00277C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82" w:rsidRDefault="00737082">
      <w:r>
        <w:separator/>
      </w:r>
    </w:p>
  </w:endnote>
  <w:endnote w:type="continuationSeparator" w:id="0">
    <w:p w:rsidR="00737082" w:rsidRDefault="007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82" w:rsidRDefault="00737082">
      <w:r>
        <w:separator/>
      </w:r>
    </w:p>
  </w:footnote>
  <w:footnote w:type="continuationSeparator" w:id="0">
    <w:p w:rsidR="00737082" w:rsidRDefault="0073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F6" w:rsidRDefault="00616814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65624"/>
    <w:multiLevelType w:val="hybridMultilevel"/>
    <w:tmpl w:val="05BC74AC"/>
    <w:lvl w:ilvl="0" w:tplc="6908F9F0">
      <w:start w:val="1"/>
      <w:numFmt w:val="upp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4D0AE1C">
      <w:start w:val="1"/>
      <w:numFmt w:val="decimal"/>
      <w:lvlText w:val="%2."/>
      <w:lvlJc w:val="left"/>
      <w:pPr>
        <w:ind w:left="1122" w:hanging="221"/>
      </w:pPr>
      <w:rPr>
        <w:rFonts w:ascii="Times New Roman" w:eastAsia="Arial MT" w:hAnsi="Times New Roman" w:cs="Times New Roman" w:hint="default"/>
        <w:spacing w:val="-1"/>
        <w:w w:val="99"/>
        <w:sz w:val="18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5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2"/>
  </w:num>
  <w:num w:numId="4">
    <w:abstractNumId w:val="15"/>
  </w:num>
  <w:num w:numId="5">
    <w:abstractNumId w:val="31"/>
  </w:num>
  <w:num w:numId="6">
    <w:abstractNumId w:val="0"/>
  </w:num>
  <w:num w:numId="7">
    <w:abstractNumId w:val="27"/>
  </w:num>
  <w:num w:numId="8">
    <w:abstractNumId w:val="11"/>
  </w:num>
  <w:num w:numId="9">
    <w:abstractNumId w:val="20"/>
  </w:num>
  <w:num w:numId="10">
    <w:abstractNumId w:val="4"/>
  </w:num>
  <w:num w:numId="11">
    <w:abstractNumId w:val="28"/>
  </w:num>
  <w:num w:numId="12">
    <w:abstractNumId w:val="12"/>
  </w:num>
  <w:num w:numId="13">
    <w:abstractNumId w:val="13"/>
  </w:num>
  <w:num w:numId="14">
    <w:abstractNumId w:val="23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21"/>
  </w:num>
  <w:num w:numId="20">
    <w:abstractNumId w:val="25"/>
  </w:num>
  <w:num w:numId="21">
    <w:abstractNumId w:val="32"/>
  </w:num>
  <w:num w:numId="22">
    <w:abstractNumId w:val="8"/>
  </w:num>
  <w:num w:numId="23">
    <w:abstractNumId w:val="33"/>
  </w:num>
  <w:num w:numId="24">
    <w:abstractNumId w:val="7"/>
  </w:num>
  <w:num w:numId="25">
    <w:abstractNumId w:val="10"/>
  </w:num>
  <w:num w:numId="26">
    <w:abstractNumId w:val="18"/>
  </w:num>
  <w:num w:numId="27">
    <w:abstractNumId w:val="24"/>
  </w:num>
  <w:num w:numId="28">
    <w:abstractNumId w:val="26"/>
  </w:num>
  <w:num w:numId="29">
    <w:abstractNumId w:val="35"/>
  </w:num>
  <w:num w:numId="30">
    <w:abstractNumId w:val="19"/>
  </w:num>
  <w:num w:numId="31">
    <w:abstractNumId w:val="30"/>
  </w:num>
  <w:num w:numId="32">
    <w:abstractNumId w:val="16"/>
  </w:num>
  <w:num w:numId="33">
    <w:abstractNumId w:val="9"/>
  </w:num>
  <w:num w:numId="34">
    <w:abstractNumId w:val="3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0DB5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707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E5F4C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384A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30DF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269B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97F02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1B22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50A"/>
    <w:rsid w:val="005F7CF7"/>
    <w:rsid w:val="00602AEF"/>
    <w:rsid w:val="00606561"/>
    <w:rsid w:val="0061001E"/>
    <w:rsid w:val="006113BE"/>
    <w:rsid w:val="00611D61"/>
    <w:rsid w:val="00614758"/>
    <w:rsid w:val="00616814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5667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10E0"/>
    <w:rsid w:val="006B401B"/>
    <w:rsid w:val="006B4A4B"/>
    <w:rsid w:val="006C24D3"/>
    <w:rsid w:val="006C4E83"/>
    <w:rsid w:val="006C5175"/>
    <w:rsid w:val="006C67F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7082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67FCF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016D"/>
    <w:rsid w:val="00812715"/>
    <w:rsid w:val="008131B2"/>
    <w:rsid w:val="00814AA9"/>
    <w:rsid w:val="00822B04"/>
    <w:rsid w:val="00822D17"/>
    <w:rsid w:val="0082614E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96E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3E98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4A3C"/>
    <w:rsid w:val="00A87135"/>
    <w:rsid w:val="00A91510"/>
    <w:rsid w:val="00A953A6"/>
    <w:rsid w:val="00A954E8"/>
    <w:rsid w:val="00A95F2D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11AE0"/>
    <w:rsid w:val="00B127B5"/>
    <w:rsid w:val="00B14811"/>
    <w:rsid w:val="00B15DA9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6E3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E66DE"/>
    <w:rsid w:val="00BF0F51"/>
    <w:rsid w:val="00BF27BD"/>
    <w:rsid w:val="00BF568D"/>
    <w:rsid w:val="00C01310"/>
    <w:rsid w:val="00C01609"/>
    <w:rsid w:val="00C02909"/>
    <w:rsid w:val="00C02A8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2662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26F1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D6D46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43AE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A6112"/>
    <w:rsid w:val="00EB0624"/>
    <w:rsid w:val="00EB1383"/>
    <w:rsid w:val="00EB49B7"/>
    <w:rsid w:val="00EB62B9"/>
    <w:rsid w:val="00EB6343"/>
    <w:rsid w:val="00EC1318"/>
    <w:rsid w:val="00EC5084"/>
    <w:rsid w:val="00EC57AC"/>
    <w:rsid w:val="00EC5C01"/>
    <w:rsid w:val="00EC5F46"/>
    <w:rsid w:val="00EC606F"/>
    <w:rsid w:val="00EC6802"/>
    <w:rsid w:val="00ED11E3"/>
    <w:rsid w:val="00ED23EF"/>
    <w:rsid w:val="00ED3466"/>
    <w:rsid w:val="00ED37BC"/>
    <w:rsid w:val="00ED408D"/>
    <w:rsid w:val="00ED4391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562F"/>
    <w:rsid w:val="00F3603B"/>
    <w:rsid w:val="00F41C98"/>
    <w:rsid w:val="00F447D0"/>
    <w:rsid w:val="00F45A20"/>
    <w:rsid w:val="00F46050"/>
    <w:rsid w:val="00F5609D"/>
    <w:rsid w:val="00F6261C"/>
    <w:rsid w:val="00F65595"/>
    <w:rsid w:val="00F72B08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5:chartTrackingRefBased/>
  <w15:docId w15:val="{42E7423C-0F98-4D56-AFA8-F2D6CF4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1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143A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143AE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1E0C-2063-486A-B46C-E27CCFA4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1</Pages>
  <Words>264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Montserrat Almendros Pedroche</cp:lastModifiedBy>
  <cp:revision>2</cp:revision>
  <cp:lastPrinted>2020-12-15T09:57:00Z</cp:lastPrinted>
  <dcterms:created xsi:type="dcterms:W3CDTF">2025-06-02T07:14:00Z</dcterms:created>
  <dcterms:modified xsi:type="dcterms:W3CDTF">2025-06-02T07:14:00Z</dcterms:modified>
</cp:coreProperties>
</file>