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EC290" w14:textId="6E681FBD" w:rsidR="000049B4" w:rsidRPr="000049B4" w:rsidRDefault="00961BC7" w:rsidP="000049B4">
      <w:pPr>
        <w:pStyle w:val="NuevoTtuloInforme"/>
        <w:spacing w:after="0"/>
        <w:jc w:val="center"/>
        <w:rPr>
          <w:rFonts w:ascii="Arial" w:hAnsi="Arial" w:cs="Arial"/>
          <w:sz w:val="22"/>
          <w:szCs w:val="22"/>
        </w:rPr>
      </w:pPr>
      <w:r w:rsidRPr="000049B4">
        <w:rPr>
          <w:rFonts w:ascii="Arial" w:hAnsi="Arial" w:cs="Arial"/>
          <w:sz w:val="22"/>
          <w:szCs w:val="22"/>
        </w:rPr>
        <w:t xml:space="preserve">ANEXO </w:t>
      </w:r>
      <w:r w:rsidR="000049B4" w:rsidRPr="000049B4">
        <w:rPr>
          <w:rFonts w:ascii="Arial" w:hAnsi="Arial" w:cs="Arial"/>
          <w:sz w:val="22"/>
          <w:szCs w:val="22"/>
        </w:rPr>
        <w:t>VI</w:t>
      </w:r>
      <w:r w:rsidR="00AD43E1">
        <w:rPr>
          <w:rFonts w:ascii="Arial" w:hAnsi="Arial" w:cs="Arial"/>
          <w:sz w:val="22"/>
          <w:szCs w:val="22"/>
        </w:rPr>
        <w:t>I</w:t>
      </w:r>
    </w:p>
    <w:p w14:paraId="62314FDF" w14:textId="240D07B6" w:rsidR="00620B64" w:rsidRDefault="00961BC7" w:rsidP="00620B64">
      <w:pPr>
        <w:pStyle w:val="NuevoTtuloInforme"/>
        <w:spacing w:after="0"/>
        <w:jc w:val="center"/>
        <w:rPr>
          <w:rFonts w:ascii="Arial" w:hAnsi="Arial" w:cs="Arial"/>
          <w:sz w:val="22"/>
          <w:szCs w:val="22"/>
        </w:rPr>
      </w:pPr>
      <w:r w:rsidRPr="000049B4">
        <w:rPr>
          <w:rFonts w:ascii="Arial" w:hAnsi="Arial" w:cs="Arial"/>
          <w:sz w:val="22"/>
          <w:szCs w:val="22"/>
        </w:rPr>
        <w:t>MODELO DE DECLARACIÓN</w:t>
      </w:r>
      <w:r w:rsidR="00620B64">
        <w:rPr>
          <w:rFonts w:ascii="Arial" w:hAnsi="Arial" w:cs="Arial"/>
          <w:sz w:val="22"/>
          <w:szCs w:val="22"/>
        </w:rPr>
        <w:t>ES</w:t>
      </w:r>
      <w:r w:rsidRPr="000049B4">
        <w:rPr>
          <w:rFonts w:ascii="Arial" w:hAnsi="Arial" w:cs="Arial"/>
          <w:sz w:val="22"/>
          <w:szCs w:val="22"/>
        </w:rPr>
        <w:t xml:space="preserve"> RESPONSABLE</w:t>
      </w:r>
      <w:r w:rsidR="00620B64">
        <w:rPr>
          <w:rFonts w:ascii="Arial" w:hAnsi="Arial" w:cs="Arial"/>
          <w:sz w:val="22"/>
          <w:szCs w:val="22"/>
        </w:rPr>
        <w:t>S:</w:t>
      </w:r>
    </w:p>
    <w:p w14:paraId="22ED8A24" w14:textId="77777777" w:rsidR="009D31DD" w:rsidRPr="009D31DD" w:rsidRDefault="009D31DD" w:rsidP="00620B64">
      <w:pPr>
        <w:pStyle w:val="NuevoTtuloInforme"/>
        <w:spacing w:after="0"/>
        <w:jc w:val="center"/>
        <w:rPr>
          <w:rFonts w:ascii="Arial" w:hAnsi="Arial" w:cs="Arial"/>
          <w:sz w:val="10"/>
          <w:szCs w:val="22"/>
        </w:rPr>
      </w:pPr>
    </w:p>
    <w:p w14:paraId="7C9E3CFC" w14:textId="0DD94353" w:rsidR="004352F2" w:rsidRDefault="00620B64" w:rsidP="000049B4">
      <w:pPr>
        <w:pStyle w:val="NuevoTtuloInforme"/>
        <w:spacing w:after="0"/>
        <w:jc w:val="both"/>
        <w:rPr>
          <w:rFonts w:ascii="Arial" w:hAnsi="Arial" w:cs="Arial"/>
          <w:sz w:val="22"/>
          <w:szCs w:val="22"/>
        </w:rPr>
      </w:pPr>
      <w:r>
        <w:rPr>
          <w:rFonts w:ascii="Arial" w:hAnsi="Arial" w:cs="Arial"/>
          <w:sz w:val="22"/>
          <w:szCs w:val="22"/>
        </w:rPr>
        <w:t xml:space="preserve"> - </w:t>
      </w:r>
      <w:r w:rsidR="00961BC7" w:rsidRPr="000049B4">
        <w:rPr>
          <w:rFonts w:ascii="Arial" w:hAnsi="Arial" w:cs="Arial"/>
          <w:sz w:val="22"/>
          <w:szCs w:val="22"/>
        </w:rPr>
        <w:t xml:space="preserve">DEL CUMPLIMIENTO DEL PRINCIPIO </w:t>
      </w:r>
      <w:r w:rsidR="000049B4" w:rsidRPr="000049B4">
        <w:rPr>
          <w:rFonts w:ascii="Arial" w:hAnsi="Arial" w:cs="Arial"/>
          <w:sz w:val="22"/>
          <w:szCs w:val="22"/>
        </w:rPr>
        <w:t xml:space="preserve">DE “NO </w:t>
      </w:r>
      <w:r w:rsidR="00D049DC">
        <w:rPr>
          <w:rFonts w:ascii="Arial" w:hAnsi="Arial" w:cs="Arial"/>
          <w:sz w:val="22"/>
          <w:szCs w:val="22"/>
        </w:rPr>
        <w:t xml:space="preserve">CAUSAR UN </w:t>
      </w:r>
      <w:r w:rsidR="000049B4" w:rsidRPr="000049B4">
        <w:rPr>
          <w:rFonts w:ascii="Arial" w:hAnsi="Arial" w:cs="Arial"/>
          <w:sz w:val="22"/>
          <w:szCs w:val="22"/>
        </w:rPr>
        <w:t>PERJUICIO SIGNIFICATIVO A LOS SEIS OBJETIVOS MEDIOAMBIENTALES (DNSH) EN EL SENTIDO DEL ARTÍCULO 17 DEL REGLAMENTO (UE) 2020/852</w:t>
      </w:r>
    </w:p>
    <w:p w14:paraId="62F87C20" w14:textId="77777777" w:rsidR="009D31DD" w:rsidRPr="009D31DD" w:rsidRDefault="009D31DD" w:rsidP="000049B4">
      <w:pPr>
        <w:pStyle w:val="NuevoTtuloInforme"/>
        <w:spacing w:after="0"/>
        <w:jc w:val="both"/>
        <w:rPr>
          <w:rFonts w:ascii="Arial" w:hAnsi="Arial" w:cs="Arial"/>
          <w:sz w:val="8"/>
          <w:szCs w:val="22"/>
        </w:rPr>
      </w:pPr>
    </w:p>
    <w:p w14:paraId="068BDC67" w14:textId="3F2A1537" w:rsidR="00666EF3" w:rsidRPr="000049B4" w:rsidRDefault="00666EF3" w:rsidP="000049B4">
      <w:pPr>
        <w:pStyle w:val="NuevoTtuloInforme"/>
        <w:spacing w:after="0"/>
        <w:jc w:val="both"/>
        <w:rPr>
          <w:rFonts w:ascii="Arial" w:hAnsi="Arial" w:cs="Arial"/>
          <w:sz w:val="22"/>
          <w:szCs w:val="22"/>
        </w:rPr>
      </w:pPr>
      <w:r>
        <w:rPr>
          <w:rFonts w:ascii="Arial" w:hAnsi="Arial" w:cs="Arial"/>
          <w:sz w:val="22"/>
          <w:szCs w:val="22"/>
        </w:rPr>
        <w:t xml:space="preserve">- DE </w:t>
      </w:r>
      <w:r w:rsidRPr="00666EF3">
        <w:rPr>
          <w:rFonts w:ascii="Arial" w:hAnsi="Arial" w:cs="Arial"/>
          <w:sz w:val="22"/>
          <w:szCs w:val="22"/>
        </w:rPr>
        <w:t>GARANTIZAR LA PROTECCIÓN FRENTE AL CAMBIO CLIMÁTICO DE LAS INFRAESTRUCTURAS CUYA VIDA ÚTIL SEA COMO MÍNIMO DE CINCO AÑOS, DE ACUERDO CON LO ESTABLECIDO EN EL ARTÍCULO 73.2.J) DEL REGLAMENTO (UE) Nº 2021/1060</w:t>
      </w:r>
      <w:r>
        <w:rPr>
          <w:rFonts w:ascii="Arial" w:hAnsi="Arial" w:cs="Arial"/>
          <w:sz w:val="22"/>
          <w:szCs w:val="22"/>
        </w:rPr>
        <w:t xml:space="preserve"> – CLIMATE PROOFING</w:t>
      </w:r>
    </w:p>
    <w:p w14:paraId="40B2A177" w14:textId="77777777" w:rsidR="000049B4" w:rsidRPr="000049B4" w:rsidRDefault="000049B4" w:rsidP="000049B4">
      <w:pPr>
        <w:pStyle w:val="NuevoTtuloInforme"/>
        <w:spacing w:after="0"/>
        <w:jc w:val="both"/>
        <w:rPr>
          <w:rFonts w:ascii="Arial" w:hAnsi="Arial" w:cs="Arial"/>
          <w:sz w:val="22"/>
          <w:szCs w:val="22"/>
        </w:rPr>
      </w:pPr>
    </w:p>
    <w:p w14:paraId="6AD6BBE6" w14:textId="5EE84619" w:rsidR="00961BC7" w:rsidRPr="00CD28B2" w:rsidRDefault="000049B4" w:rsidP="001D5CA5">
      <w:pPr>
        <w:pStyle w:val="NuevoTtuloInforme"/>
        <w:spacing w:after="0"/>
        <w:jc w:val="both"/>
        <w:rPr>
          <w:rFonts w:ascii="Arial" w:hAnsi="Arial" w:cs="Arial"/>
          <w:sz w:val="22"/>
          <w:szCs w:val="22"/>
        </w:rPr>
      </w:pPr>
      <w:r w:rsidRPr="001D5CA5">
        <w:rPr>
          <w:rFonts w:ascii="Arial" w:hAnsi="Arial" w:cs="Arial"/>
          <w:sz w:val="22"/>
          <w:szCs w:val="22"/>
        </w:rPr>
        <w:t xml:space="preserve">Convocatoria de </w:t>
      </w:r>
      <w:bookmarkStart w:id="0" w:name="_Hlk190256043"/>
      <w:r w:rsidR="001D5CA5">
        <w:rPr>
          <w:rFonts w:ascii="Arial" w:hAnsi="Arial" w:cs="Arial"/>
          <w:sz w:val="22"/>
          <w:szCs w:val="22"/>
        </w:rPr>
        <w:t>subvenciones</w:t>
      </w:r>
      <w:r w:rsidRPr="001D5CA5">
        <w:rPr>
          <w:rFonts w:ascii="Arial" w:hAnsi="Arial" w:cs="Arial"/>
          <w:sz w:val="22"/>
          <w:szCs w:val="22"/>
        </w:rPr>
        <w:t xml:space="preserve"> </w:t>
      </w:r>
      <w:r w:rsidR="001D5CA5" w:rsidRPr="001D5CA5">
        <w:rPr>
          <w:rFonts w:ascii="Arial" w:hAnsi="Arial" w:cs="Arial"/>
          <w:sz w:val="22"/>
          <w:szCs w:val="22"/>
        </w:rPr>
        <w:t xml:space="preserve">a las actuaciones de rehabilitación y mejora de la </w:t>
      </w:r>
      <w:r w:rsidR="001D5CA5">
        <w:rPr>
          <w:rFonts w:ascii="Arial" w:hAnsi="Arial" w:cs="Arial"/>
          <w:sz w:val="22"/>
          <w:szCs w:val="22"/>
        </w:rPr>
        <w:t>e</w:t>
      </w:r>
      <w:r w:rsidR="001D5CA5" w:rsidRPr="001D5CA5">
        <w:rPr>
          <w:rFonts w:ascii="Arial" w:hAnsi="Arial" w:cs="Arial"/>
          <w:sz w:val="22"/>
          <w:szCs w:val="22"/>
        </w:rPr>
        <w:t>ficiencia energética en viviendas y</w:t>
      </w:r>
      <w:r w:rsidR="001D5CA5">
        <w:rPr>
          <w:rFonts w:ascii="Arial" w:hAnsi="Arial" w:cs="Arial"/>
          <w:sz w:val="22"/>
          <w:szCs w:val="22"/>
        </w:rPr>
        <w:t xml:space="preserve"> </w:t>
      </w:r>
      <w:r w:rsidR="001D5CA5" w:rsidRPr="001D5CA5">
        <w:rPr>
          <w:rFonts w:ascii="Arial" w:hAnsi="Arial" w:cs="Arial"/>
          <w:sz w:val="22"/>
          <w:szCs w:val="22"/>
        </w:rPr>
        <w:t>edificios de viviendas de Castilla-La Mancha, cofinanciadas por el Fondo Europeo de Desarrollo Regional,</w:t>
      </w:r>
      <w:r w:rsidR="001D5CA5">
        <w:rPr>
          <w:rFonts w:ascii="Arial" w:hAnsi="Arial" w:cs="Arial"/>
          <w:sz w:val="22"/>
          <w:szCs w:val="22"/>
        </w:rPr>
        <w:t xml:space="preserve"> </w:t>
      </w:r>
      <w:r w:rsidR="001D5CA5" w:rsidRPr="001D5CA5">
        <w:rPr>
          <w:rFonts w:ascii="Arial" w:hAnsi="Arial" w:cs="Arial"/>
          <w:sz w:val="22"/>
          <w:szCs w:val="22"/>
        </w:rPr>
        <w:t>en el marco del Programa Feder de Castilla-La Mancha 2021-2027</w:t>
      </w:r>
      <w:bookmarkEnd w:id="0"/>
      <w:r w:rsidR="002961F2" w:rsidRPr="001D5CA5">
        <w:rPr>
          <w:rFonts w:ascii="Arial" w:hAnsi="Arial" w:cs="Arial"/>
          <w:sz w:val="22"/>
          <w:szCs w:val="22"/>
        </w:rPr>
        <w:t>.</w:t>
      </w:r>
    </w:p>
    <w:p w14:paraId="248F2B55" w14:textId="77777777" w:rsidR="000049B4" w:rsidRPr="00CD28B2" w:rsidRDefault="000049B4" w:rsidP="00CD28B2">
      <w:pPr>
        <w:spacing w:after="0"/>
        <w:rPr>
          <w:rFonts w:ascii="Arial" w:eastAsia="Times New Roman" w:hAnsi="Arial" w:cs="Arial"/>
          <w:color w:val="auto"/>
          <w:szCs w:val="22"/>
          <w:lang w:eastAsia="es-ES"/>
        </w:rPr>
      </w:pPr>
    </w:p>
    <w:p w14:paraId="79414DB3" w14:textId="0028A7C1" w:rsidR="005F7DE9" w:rsidRPr="008933F3" w:rsidRDefault="00AA0C00" w:rsidP="00CD28B2">
      <w:pPr>
        <w:spacing w:after="0"/>
        <w:rPr>
          <w:rFonts w:ascii="Arial" w:eastAsia="Arial" w:hAnsi="Arial" w:cs="Arial"/>
          <w:color w:val="auto"/>
          <w:sz w:val="20"/>
        </w:rPr>
      </w:pPr>
      <w:r w:rsidRPr="008933F3">
        <w:rPr>
          <w:rFonts w:ascii="Arial" w:hAnsi="Arial" w:cs="Arial"/>
          <w:sz w:val="20"/>
          <w:lang w:eastAsia="es-ES"/>
        </w:rPr>
        <w:t xml:space="preserve">D./Dª </w:t>
      </w:r>
      <w:r w:rsidR="008933F3" w:rsidRPr="008933F3">
        <w:rPr>
          <w:rFonts w:ascii="Arial" w:hAnsi="Arial" w:cs="Arial"/>
          <w:sz w:val="20"/>
        </w:rPr>
        <w:fldChar w:fldCharType="begin">
          <w:ffData>
            <w:name w:val=""/>
            <w:enabled/>
            <w:calcOnExit w:val="0"/>
            <w:textInput/>
          </w:ffData>
        </w:fldChar>
      </w:r>
      <w:r w:rsidR="008933F3" w:rsidRPr="008933F3">
        <w:rPr>
          <w:rFonts w:ascii="Arial" w:hAnsi="Arial" w:cs="Arial"/>
          <w:sz w:val="20"/>
        </w:rPr>
        <w:instrText xml:space="preserve"> FORMTEXT </w:instrText>
      </w:r>
      <w:r w:rsidR="008933F3" w:rsidRPr="008933F3">
        <w:rPr>
          <w:rFonts w:ascii="Arial" w:hAnsi="Arial" w:cs="Arial"/>
          <w:sz w:val="20"/>
        </w:rPr>
      </w:r>
      <w:r w:rsidR="008933F3" w:rsidRPr="008933F3">
        <w:rPr>
          <w:rFonts w:ascii="Arial" w:hAnsi="Arial" w:cs="Arial"/>
          <w:sz w:val="20"/>
        </w:rPr>
        <w:fldChar w:fldCharType="separate"/>
      </w:r>
      <w:bookmarkStart w:id="1" w:name="_GoBack"/>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bookmarkEnd w:id="1"/>
      <w:r w:rsidR="008933F3" w:rsidRPr="008933F3">
        <w:rPr>
          <w:rFonts w:ascii="Arial" w:hAnsi="Arial" w:cs="Arial"/>
          <w:sz w:val="20"/>
        </w:rPr>
        <w:fldChar w:fldCharType="end"/>
      </w:r>
      <w:r w:rsidR="008933F3" w:rsidRPr="008933F3">
        <w:rPr>
          <w:rFonts w:ascii="Arial" w:hAnsi="Arial" w:cs="Arial"/>
          <w:sz w:val="20"/>
        </w:rPr>
        <w:fldChar w:fldCharType="begin">
          <w:ffData>
            <w:name w:val=""/>
            <w:enabled/>
            <w:calcOnExit w:val="0"/>
            <w:textInput/>
          </w:ffData>
        </w:fldChar>
      </w:r>
      <w:r w:rsidR="008933F3" w:rsidRPr="008933F3">
        <w:rPr>
          <w:rFonts w:ascii="Arial" w:hAnsi="Arial" w:cs="Arial"/>
          <w:sz w:val="20"/>
        </w:rPr>
        <w:instrText xml:space="preserve"> FORMTEXT </w:instrText>
      </w:r>
      <w:r w:rsidR="008933F3" w:rsidRPr="008933F3">
        <w:rPr>
          <w:rFonts w:ascii="Arial" w:hAnsi="Arial" w:cs="Arial"/>
          <w:sz w:val="20"/>
        </w:rPr>
      </w:r>
      <w:r w:rsidR="008933F3" w:rsidRPr="008933F3">
        <w:rPr>
          <w:rFonts w:ascii="Arial" w:hAnsi="Arial" w:cs="Arial"/>
          <w:sz w:val="20"/>
        </w:rPr>
        <w:fldChar w:fldCharType="separate"/>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fldChar w:fldCharType="begin">
          <w:ffData>
            <w:name w:val=""/>
            <w:enabled/>
            <w:calcOnExit w:val="0"/>
            <w:textInput/>
          </w:ffData>
        </w:fldChar>
      </w:r>
      <w:r w:rsidR="008933F3" w:rsidRPr="008933F3">
        <w:rPr>
          <w:rFonts w:ascii="Arial" w:hAnsi="Arial" w:cs="Arial"/>
          <w:sz w:val="20"/>
        </w:rPr>
        <w:instrText xml:space="preserve"> FORMTEXT </w:instrText>
      </w:r>
      <w:r w:rsidR="008933F3" w:rsidRPr="008933F3">
        <w:rPr>
          <w:rFonts w:ascii="Arial" w:hAnsi="Arial" w:cs="Arial"/>
          <w:sz w:val="20"/>
        </w:rPr>
      </w:r>
      <w:r w:rsidR="008933F3" w:rsidRPr="008933F3">
        <w:rPr>
          <w:rFonts w:ascii="Arial" w:hAnsi="Arial" w:cs="Arial"/>
          <w:sz w:val="20"/>
        </w:rPr>
        <w:fldChar w:fldCharType="separate"/>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fldChar w:fldCharType="end"/>
      </w:r>
      <w:r w:rsidR="008933F3" w:rsidRPr="008933F3">
        <w:rPr>
          <w:rFonts w:ascii="Arial" w:hAnsi="Arial" w:cs="Arial"/>
          <w:sz w:val="20"/>
        </w:rPr>
        <w:t> </w:t>
      </w:r>
      <w:r w:rsidR="008933F3" w:rsidRPr="008933F3">
        <w:rPr>
          <w:rFonts w:ascii="Arial" w:hAnsi="Arial" w:cs="Arial"/>
          <w:sz w:val="20"/>
        </w:rPr>
        <w:fldChar w:fldCharType="end"/>
      </w:r>
      <w:r w:rsidRPr="008933F3">
        <w:rPr>
          <w:rFonts w:ascii="Arial" w:hAnsi="Arial" w:cs="Arial"/>
          <w:sz w:val="20"/>
          <w:lang w:eastAsia="es-ES"/>
        </w:rPr>
        <w:t xml:space="preserve"> con DNI nº </w:t>
      </w:r>
      <w:r w:rsidR="008933F3" w:rsidRPr="008933F3">
        <w:rPr>
          <w:rFonts w:ascii="Arial" w:hAnsi="Arial" w:cs="Arial"/>
          <w:sz w:val="20"/>
        </w:rPr>
        <w:fldChar w:fldCharType="begin">
          <w:ffData>
            <w:name w:val=""/>
            <w:enabled/>
            <w:calcOnExit w:val="0"/>
            <w:textInput/>
          </w:ffData>
        </w:fldChar>
      </w:r>
      <w:r w:rsidR="008933F3" w:rsidRPr="008933F3">
        <w:rPr>
          <w:rFonts w:ascii="Arial" w:hAnsi="Arial" w:cs="Arial"/>
          <w:sz w:val="20"/>
        </w:rPr>
        <w:instrText xml:space="preserve"> FORMTEXT </w:instrText>
      </w:r>
      <w:r w:rsidR="008933F3" w:rsidRPr="008933F3">
        <w:rPr>
          <w:rFonts w:ascii="Arial" w:hAnsi="Arial" w:cs="Arial"/>
          <w:sz w:val="20"/>
        </w:rPr>
      </w:r>
      <w:r w:rsidR="008933F3" w:rsidRPr="008933F3">
        <w:rPr>
          <w:rFonts w:ascii="Arial" w:hAnsi="Arial" w:cs="Arial"/>
          <w:sz w:val="20"/>
        </w:rPr>
        <w:fldChar w:fldCharType="separate"/>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fldChar w:fldCharType="end"/>
      </w:r>
      <w:r w:rsidR="008933F3" w:rsidRPr="008933F3">
        <w:rPr>
          <w:rFonts w:ascii="Arial" w:hAnsi="Arial" w:cs="Arial"/>
          <w:sz w:val="20"/>
        </w:rPr>
        <w:fldChar w:fldCharType="begin">
          <w:ffData>
            <w:name w:val=""/>
            <w:enabled/>
            <w:calcOnExit w:val="0"/>
            <w:textInput/>
          </w:ffData>
        </w:fldChar>
      </w:r>
      <w:r w:rsidR="008933F3" w:rsidRPr="008933F3">
        <w:rPr>
          <w:rFonts w:ascii="Arial" w:hAnsi="Arial" w:cs="Arial"/>
          <w:sz w:val="20"/>
        </w:rPr>
        <w:instrText xml:space="preserve"> FORMTEXT </w:instrText>
      </w:r>
      <w:r w:rsidR="008933F3" w:rsidRPr="008933F3">
        <w:rPr>
          <w:rFonts w:ascii="Arial" w:hAnsi="Arial" w:cs="Arial"/>
          <w:sz w:val="20"/>
        </w:rPr>
      </w:r>
      <w:r w:rsidR="008933F3" w:rsidRPr="008933F3">
        <w:rPr>
          <w:rFonts w:ascii="Arial" w:hAnsi="Arial" w:cs="Arial"/>
          <w:sz w:val="20"/>
        </w:rPr>
        <w:fldChar w:fldCharType="separate"/>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fldChar w:fldCharType="begin">
          <w:ffData>
            <w:name w:val=""/>
            <w:enabled/>
            <w:calcOnExit w:val="0"/>
            <w:textInput/>
          </w:ffData>
        </w:fldChar>
      </w:r>
      <w:r w:rsidR="008933F3" w:rsidRPr="008933F3">
        <w:rPr>
          <w:rFonts w:ascii="Arial" w:hAnsi="Arial" w:cs="Arial"/>
          <w:sz w:val="20"/>
        </w:rPr>
        <w:instrText xml:space="preserve"> FORMTEXT </w:instrText>
      </w:r>
      <w:r w:rsidR="008933F3" w:rsidRPr="008933F3">
        <w:rPr>
          <w:rFonts w:ascii="Arial" w:hAnsi="Arial" w:cs="Arial"/>
          <w:sz w:val="20"/>
        </w:rPr>
      </w:r>
      <w:r w:rsidR="008933F3" w:rsidRPr="008933F3">
        <w:rPr>
          <w:rFonts w:ascii="Arial" w:hAnsi="Arial" w:cs="Arial"/>
          <w:sz w:val="20"/>
        </w:rPr>
        <w:fldChar w:fldCharType="separate"/>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fldChar w:fldCharType="end"/>
      </w:r>
      <w:r w:rsidR="008933F3" w:rsidRPr="008933F3">
        <w:rPr>
          <w:rFonts w:ascii="Arial" w:hAnsi="Arial" w:cs="Arial"/>
          <w:sz w:val="20"/>
        </w:rPr>
        <w:t> </w:t>
      </w:r>
      <w:r w:rsidR="008933F3" w:rsidRPr="008933F3">
        <w:rPr>
          <w:rFonts w:ascii="Arial" w:hAnsi="Arial" w:cs="Arial"/>
          <w:sz w:val="20"/>
        </w:rPr>
        <w:fldChar w:fldCharType="end"/>
      </w:r>
      <w:r w:rsidRPr="008933F3">
        <w:rPr>
          <w:rFonts w:ascii="Arial" w:hAnsi="Arial" w:cs="Arial"/>
          <w:sz w:val="20"/>
          <w:lang w:eastAsia="es-ES"/>
        </w:rPr>
        <w:t xml:space="preserve">, </w:t>
      </w:r>
      <w:r w:rsidRPr="001D5CA5">
        <w:rPr>
          <w:rFonts w:ascii="Arial" w:hAnsi="Arial" w:cs="Arial"/>
          <w:color w:val="auto"/>
          <w:sz w:val="20"/>
          <w:lang w:eastAsia="es-ES"/>
        </w:rPr>
        <w:t xml:space="preserve">Titulación del técnico, con Nº </w:t>
      </w:r>
      <w:r w:rsidRPr="008933F3">
        <w:rPr>
          <w:rFonts w:ascii="Arial" w:eastAsia="Arial" w:hAnsi="Arial" w:cs="Arial"/>
          <w:color w:val="auto"/>
          <w:sz w:val="20"/>
        </w:rPr>
        <w:t>de Colegiación</w:t>
      </w:r>
      <w:r w:rsidR="00516EC0">
        <w:rPr>
          <w:rFonts w:ascii="Arial" w:eastAsia="Arial" w:hAnsi="Arial" w:cs="Arial"/>
          <w:color w:val="auto"/>
          <w:sz w:val="20"/>
        </w:rPr>
        <w:t xml:space="preserve"> </w:t>
      </w:r>
      <w:r w:rsidR="008933F3" w:rsidRPr="008933F3">
        <w:rPr>
          <w:rFonts w:ascii="Arial" w:hAnsi="Arial" w:cs="Arial"/>
          <w:sz w:val="20"/>
        </w:rPr>
        <w:fldChar w:fldCharType="begin">
          <w:ffData>
            <w:name w:val=""/>
            <w:enabled/>
            <w:calcOnExit w:val="0"/>
            <w:textInput/>
          </w:ffData>
        </w:fldChar>
      </w:r>
      <w:r w:rsidR="008933F3" w:rsidRPr="008933F3">
        <w:rPr>
          <w:rFonts w:ascii="Arial" w:hAnsi="Arial" w:cs="Arial"/>
          <w:sz w:val="20"/>
        </w:rPr>
        <w:instrText xml:space="preserve"> FORMTEXT </w:instrText>
      </w:r>
      <w:r w:rsidR="008933F3" w:rsidRPr="008933F3">
        <w:rPr>
          <w:rFonts w:ascii="Arial" w:hAnsi="Arial" w:cs="Arial"/>
          <w:sz w:val="20"/>
        </w:rPr>
      </w:r>
      <w:r w:rsidR="008933F3" w:rsidRPr="008933F3">
        <w:rPr>
          <w:rFonts w:ascii="Arial" w:hAnsi="Arial" w:cs="Arial"/>
          <w:sz w:val="20"/>
        </w:rPr>
        <w:fldChar w:fldCharType="separate"/>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fldChar w:fldCharType="end"/>
      </w:r>
      <w:r w:rsidRPr="008933F3">
        <w:rPr>
          <w:rFonts w:ascii="Arial" w:eastAsia="Arial" w:hAnsi="Arial" w:cs="Arial"/>
          <w:color w:val="auto"/>
          <w:sz w:val="20"/>
        </w:rPr>
        <w:t xml:space="preserve">, del colegio oficial de </w:t>
      </w:r>
      <w:r w:rsidR="008933F3" w:rsidRPr="008933F3">
        <w:rPr>
          <w:rFonts w:ascii="Arial" w:hAnsi="Arial" w:cs="Arial"/>
          <w:sz w:val="20"/>
        </w:rPr>
        <w:fldChar w:fldCharType="begin">
          <w:ffData>
            <w:name w:val=""/>
            <w:enabled/>
            <w:calcOnExit w:val="0"/>
            <w:textInput/>
          </w:ffData>
        </w:fldChar>
      </w:r>
      <w:r w:rsidR="008933F3" w:rsidRPr="008933F3">
        <w:rPr>
          <w:rFonts w:ascii="Arial" w:hAnsi="Arial" w:cs="Arial"/>
          <w:sz w:val="20"/>
        </w:rPr>
        <w:instrText xml:space="preserve"> FORMTEXT </w:instrText>
      </w:r>
      <w:r w:rsidR="008933F3" w:rsidRPr="008933F3">
        <w:rPr>
          <w:rFonts w:ascii="Arial" w:hAnsi="Arial" w:cs="Arial"/>
          <w:sz w:val="20"/>
        </w:rPr>
      </w:r>
      <w:r w:rsidR="008933F3" w:rsidRPr="008933F3">
        <w:rPr>
          <w:rFonts w:ascii="Arial" w:hAnsi="Arial" w:cs="Arial"/>
          <w:sz w:val="20"/>
        </w:rPr>
        <w:fldChar w:fldCharType="separate"/>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fldChar w:fldCharType="end"/>
      </w:r>
      <w:r w:rsidR="008933F3" w:rsidRPr="008933F3">
        <w:rPr>
          <w:rFonts w:ascii="Arial" w:hAnsi="Arial" w:cs="Arial"/>
          <w:sz w:val="20"/>
        </w:rPr>
        <w:fldChar w:fldCharType="begin">
          <w:ffData>
            <w:name w:val=""/>
            <w:enabled/>
            <w:calcOnExit w:val="0"/>
            <w:textInput/>
          </w:ffData>
        </w:fldChar>
      </w:r>
      <w:r w:rsidR="008933F3" w:rsidRPr="008933F3">
        <w:rPr>
          <w:rFonts w:ascii="Arial" w:hAnsi="Arial" w:cs="Arial"/>
          <w:sz w:val="20"/>
        </w:rPr>
        <w:instrText xml:space="preserve"> FORMTEXT </w:instrText>
      </w:r>
      <w:r w:rsidR="008933F3" w:rsidRPr="008933F3">
        <w:rPr>
          <w:rFonts w:ascii="Arial" w:hAnsi="Arial" w:cs="Arial"/>
          <w:sz w:val="20"/>
        </w:rPr>
      </w:r>
      <w:r w:rsidR="008933F3" w:rsidRPr="008933F3">
        <w:rPr>
          <w:rFonts w:ascii="Arial" w:hAnsi="Arial" w:cs="Arial"/>
          <w:sz w:val="20"/>
        </w:rPr>
        <w:fldChar w:fldCharType="separate"/>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fldChar w:fldCharType="begin">
          <w:ffData>
            <w:name w:val=""/>
            <w:enabled/>
            <w:calcOnExit w:val="0"/>
            <w:textInput/>
          </w:ffData>
        </w:fldChar>
      </w:r>
      <w:r w:rsidR="008933F3" w:rsidRPr="008933F3">
        <w:rPr>
          <w:rFonts w:ascii="Arial" w:hAnsi="Arial" w:cs="Arial"/>
          <w:sz w:val="20"/>
        </w:rPr>
        <w:instrText xml:space="preserve"> FORMTEXT </w:instrText>
      </w:r>
      <w:r w:rsidR="008933F3" w:rsidRPr="008933F3">
        <w:rPr>
          <w:rFonts w:ascii="Arial" w:hAnsi="Arial" w:cs="Arial"/>
          <w:sz w:val="20"/>
        </w:rPr>
      </w:r>
      <w:r w:rsidR="008933F3" w:rsidRPr="008933F3">
        <w:rPr>
          <w:rFonts w:ascii="Arial" w:hAnsi="Arial" w:cs="Arial"/>
          <w:sz w:val="20"/>
        </w:rPr>
        <w:fldChar w:fldCharType="separate"/>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fldChar w:fldCharType="end"/>
      </w:r>
      <w:r w:rsidR="008933F3" w:rsidRPr="008933F3">
        <w:rPr>
          <w:rFonts w:ascii="Arial" w:hAnsi="Arial" w:cs="Arial"/>
          <w:sz w:val="20"/>
        </w:rPr>
        <w:t> </w:t>
      </w:r>
      <w:r w:rsidR="008933F3" w:rsidRPr="008933F3">
        <w:rPr>
          <w:rFonts w:ascii="Arial" w:hAnsi="Arial" w:cs="Arial"/>
          <w:sz w:val="20"/>
        </w:rPr>
        <w:fldChar w:fldCharType="end"/>
      </w:r>
      <w:r w:rsidRPr="008933F3">
        <w:rPr>
          <w:rFonts w:ascii="Arial" w:eastAsia="Arial" w:hAnsi="Arial" w:cs="Arial"/>
          <w:color w:val="auto"/>
          <w:sz w:val="20"/>
        </w:rPr>
        <w:t xml:space="preserve"> en nombre y representación de la </w:t>
      </w:r>
      <w:r w:rsidR="00961BC7" w:rsidRPr="008933F3">
        <w:rPr>
          <w:rFonts w:ascii="Arial" w:eastAsia="Arial" w:hAnsi="Arial" w:cs="Arial"/>
          <w:color w:val="auto"/>
          <w:sz w:val="20"/>
        </w:rPr>
        <w:t xml:space="preserve">entidad </w:t>
      </w:r>
      <w:r w:rsidR="008933F3" w:rsidRPr="008933F3">
        <w:rPr>
          <w:rFonts w:ascii="Arial" w:hAnsi="Arial" w:cs="Arial"/>
          <w:sz w:val="20"/>
        </w:rPr>
        <w:fldChar w:fldCharType="begin">
          <w:ffData>
            <w:name w:val=""/>
            <w:enabled/>
            <w:calcOnExit w:val="0"/>
            <w:textInput/>
          </w:ffData>
        </w:fldChar>
      </w:r>
      <w:r w:rsidR="008933F3" w:rsidRPr="008933F3">
        <w:rPr>
          <w:rFonts w:ascii="Arial" w:hAnsi="Arial" w:cs="Arial"/>
          <w:sz w:val="20"/>
        </w:rPr>
        <w:instrText xml:space="preserve"> FORMTEXT </w:instrText>
      </w:r>
      <w:r w:rsidR="008933F3" w:rsidRPr="008933F3">
        <w:rPr>
          <w:rFonts w:ascii="Arial" w:hAnsi="Arial" w:cs="Arial"/>
          <w:sz w:val="20"/>
        </w:rPr>
      </w:r>
      <w:r w:rsidR="008933F3" w:rsidRPr="008933F3">
        <w:rPr>
          <w:rFonts w:ascii="Arial" w:hAnsi="Arial" w:cs="Arial"/>
          <w:sz w:val="20"/>
        </w:rPr>
        <w:fldChar w:fldCharType="separate"/>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fldChar w:fldCharType="end"/>
      </w:r>
      <w:r w:rsidR="008933F3" w:rsidRPr="008933F3">
        <w:rPr>
          <w:rFonts w:ascii="Arial" w:hAnsi="Arial" w:cs="Arial"/>
          <w:sz w:val="20"/>
        </w:rPr>
        <w:fldChar w:fldCharType="begin">
          <w:ffData>
            <w:name w:val=""/>
            <w:enabled/>
            <w:calcOnExit w:val="0"/>
            <w:textInput/>
          </w:ffData>
        </w:fldChar>
      </w:r>
      <w:r w:rsidR="008933F3" w:rsidRPr="008933F3">
        <w:rPr>
          <w:rFonts w:ascii="Arial" w:hAnsi="Arial" w:cs="Arial"/>
          <w:sz w:val="20"/>
        </w:rPr>
        <w:instrText xml:space="preserve"> FORMTEXT </w:instrText>
      </w:r>
      <w:r w:rsidR="008933F3" w:rsidRPr="008933F3">
        <w:rPr>
          <w:rFonts w:ascii="Arial" w:hAnsi="Arial" w:cs="Arial"/>
          <w:sz w:val="20"/>
        </w:rPr>
      </w:r>
      <w:r w:rsidR="008933F3" w:rsidRPr="008933F3">
        <w:rPr>
          <w:rFonts w:ascii="Arial" w:hAnsi="Arial" w:cs="Arial"/>
          <w:sz w:val="20"/>
        </w:rPr>
        <w:fldChar w:fldCharType="separate"/>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fldChar w:fldCharType="begin">
          <w:ffData>
            <w:name w:val=""/>
            <w:enabled/>
            <w:calcOnExit w:val="0"/>
            <w:textInput/>
          </w:ffData>
        </w:fldChar>
      </w:r>
      <w:r w:rsidR="008933F3" w:rsidRPr="008933F3">
        <w:rPr>
          <w:rFonts w:ascii="Arial" w:hAnsi="Arial" w:cs="Arial"/>
          <w:sz w:val="20"/>
        </w:rPr>
        <w:instrText xml:space="preserve"> FORMTEXT </w:instrText>
      </w:r>
      <w:r w:rsidR="008933F3" w:rsidRPr="008933F3">
        <w:rPr>
          <w:rFonts w:ascii="Arial" w:hAnsi="Arial" w:cs="Arial"/>
          <w:sz w:val="20"/>
        </w:rPr>
      </w:r>
      <w:r w:rsidR="008933F3" w:rsidRPr="008933F3">
        <w:rPr>
          <w:rFonts w:ascii="Arial" w:hAnsi="Arial" w:cs="Arial"/>
          <w:sz w:val="20"/>
        </w:rPr>
        <w:fldChar w:fldCharType="separate"/>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fldChar w:fldCharType="end"/>
      </w:r>
      <w:r w:rsidR="008933F3" w:rsidRPr="008933F3">
        <w:rPr>
          <w:rFonts w:ascii="Arial" w:hAnsi="Arial" w:cs="Arial"/>
          <w:sz w:val="20"/>
        </w:rPr>
        <w:t> </w:t>
      </w:r>
      <w:r w:rsidR="008933F3" w:rsidRPr="008933F3">
        <w:rPr>
          <w:rFonts w:ascii="Arial" w:hAnsi="Arial" w:cs="Arial"/>
          <w:sz w:val="20"/>
        </w:rPr>
        <w:fldChar w:fldCharType="end"/>
      </w:r>
      <w:r w:rsidR="00961BC7" w:rsidRPr="008933F3">
        <w:rPr>
          <w:rFonts w:ascii="Arial" w:eastAsia="Arial" w:hAnsi="Arial" w:cs="Arial"/>
          <w:color w:val="auto"/>
          <w:sz w:val="20"/>
        </w:rPr>
        <w:t xml:space="preserve"> con NIF </w:t>
      </w:r>
      <w:r w:rsidR="008933F3" w:rsidRPr="008933F3">
        <w:rPr>
          <w:rFonts w:ascii="Arial" w:hAnsi="Arial" w:cs="Arial"/>
          <w:sz w:val="20"/>
        </w:rPr>
        <w:fldChar w:fldCharType="begin">
          <w:ffData>
            <w:name w:val=""/>
            <w:enabled/>
            <w:calcOnExit w:val="0"/>
            <w:textInput/>
          </w:ffData>
        </w:fldChar>
      </w:r>
      <w:r w:rsidR="008933F3" w:rsidRPr="008933F3">
        <w:rPr>
          <w:rFonts w:ascii="Arial" w:hAnsi="Arial" w:cs="Arial"/>
          <w:sz w:val="20"/>
        </w:rPr>
        <w:instrText xml:space="preserve"> FORMTEXT </w:instrText>
      </w:r>
      <w:r w:rsidR="008933F3" w:rsidRPr="008933F3">
        <w:rPr>
          <w:rFonts w:ascii="Arial" w:hAnsi="Arial" w:cs="Arial"/>
          <w:sz w:val="20"/>
        </w:rPr>
      </w:r>
      <w:r w:rsidR="008933F3" w:rsidRPr="008933F3">
        <w:rPr>
          <w:rFonts w:ascii="Arial" w:hAnsi="Arial" w:cs="Arial"/>
          <w:sz w:val="20"/>
        </w:rPr>
        <w:fldChar w:fldCharType="separate"/>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fldChar w:fldCharType="end"/>
      </w:r>
      <w:r w:rsidR="008933F3" w:rsidRPr="008933F3">
        <w:rPr>
          <w:rFonts w:ascii="Arial" w:hAnsi="Arial" w:cs="Arial"/>
          <w:sz w:val="20"/>
        </w:rPr>
        <w:fldChar w:fldCharType="begin">
          <w:ffData>
            <w:name w:val=""/>
            <w:enabled/>
            <w:calcOnExit w:val="0"/>
            <w:textInput/>
          </w:ffData>
        </w:fldChar>
      </w:r>
      <w:r w:rsidR="008933F3" w:rsidRPr="008933F3">
        <w:rPr>
          <w:rFonts w:ascii="Arial" w:hAnsi="Arial" w:cs="Arial"/>
          <w:sz w:val="20"/>
        </w:rPr>
        <w:instrText xml:space="preserve"> FORMTEXT </w:instrText>
      </w:r>
      <w:r w:rsidR="008933F3" w:rsidRPr="008933F3">
        <w:rPr>
          <w:rFonts w:ascii="Arial" w:hAnsi="Arial" w:cs="Arial"/>
          <w:sz w:val="20"/>
        </w:rPr>
      </w:r>
      <w:r w:rsidR="008933F3" w:rsidRPr="008933F3">
        <w:rPr>
          <w:rFonts w:ascii="Arial" w:hAnsi="Arial" w:cs="Arial"/>
          <w:sz w:val="20"/>
        </w:rPr>
        <w:fldChar w:fldCharType="separate"/>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fldChar w:fldCharType="begin">
          <w:ffData>
            <w:name w:val=""/>
            <w:enabled/>
            <w:calcOnExit w:val="0"/>
            <w:textInput/>
          </w:ffData>
        </w:fldChar>
      </w:r>
      <w:r w:rsidR="008933F3" w:rsidRPr="008933F3">
        <w:rPr>
          <w:rFonts w:ascii="Arial" w:hAnsi="Arial" w:cs="Arial"/>
          <w:sz w:val="20"/>
        </w:rPr>
        <w:instrText xml:space="preserve"> FORMTEXT </w:instrText>
      </w:r>
      <w:r w:rsidR="008933F3" w:rsidRPr="008933F3">
        <w:rPr>
          <w:rFonts w:ascii="Arial" w:hAnsi="Arial" w:cs="Arial"/>
          <w:sz w:val="20"/>
        </w:rPr>
      </w:r>
      <w:r w:rsidR="008933F3" w:rsidRPr="008933F3">
        <w:rPr>
          <w:rFonts w:ascii="Arial" w:hAnsi="Arial" w:cs="Arial"/>
          <w:sz w:val="20"/>
        </w:rPr>
        <w:fldChar w:fldCharType="separate"/>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fldChar w:fldCharType="end"/>
      </w:r>
      <w:r w:rsidR="008933F3" w:rsidRPr="008933F3">
        <w:rPr>
          <w:rFonts w:ascii="Arial" w:hAnsi="Arial" w:cs="Arial"/>
          <w:sz w:val="20"/>
        </w:rPr>
        <w:t> </w:t>
      </w:r>
      <w:r w:rsidR="008933F3" w:rsidRPr="008933F3">
        <w:rPr>
          <w:rFonts w:ascii="Arial" w:hAnsi="Arial" w:cs="Arial"/>
          <w:sz w:val="20"/>
        </w:rPr>
        <w:fldChar w:fldCharType="end"/>
      </w:r>
      <w:r w:rsidR="005F7DE9" w:rsidRPr="008933F3">
        <w:rPr>
          <w:noProof/>
          <w:sz w:val="20"/>
        </w:rPr>
        <w:t>.</w:t>
      </w:r>
    </w:p>
    <w:p w14:paraId="68A5427E" w14:textId="77777777" w:rsidR="00961BC7" w:rsidRPr="00CD28B2" w:rsidRDefault="00961BC7" w:rsidP="00CD28B2">
      <w:pPr>
        <w:spacing w:after="0"/>
        <w:rPr>
          <w:rFonts w:ascii="Arial" w:eastAsia="Arial" w:hAnsi="Arial" w:cs="Arial"/>
          <w:color w:val="auto"/>
          <w:sz w:val="20"/>
        </w:rPr>
      </w:pPr>
    </w:p>
    <w:p w14:paraId="26F4CFB0" w14:textId="3C385B0F" w:rsidR="00961BC7" w:rsidRPr="00666EF3" w:rsidRDefault="00961BC7" w:rsidP="00CD28B2">
      <w:pPr>
        <w:spacing w:after="0"/>
        <w:rPr>
          <w:rFonts w:ascii="Arial" w:eastAsia="Arial" w:hAnsi="Arial" w:cs="Arial"/>
          <w:b/>
          <w:color w:val="auto"/>
        </w:rPr>
      </w:pPr>
      <w:r w:rsidRPr="00666EF3">
        <w:rPr>
          <w:rFonts w:ascii="Arial" w:eastAsia="Arial" w:hAnsi="Arial" w:cs="Arial"/>
          <w:b/>
          <w:color w:val="auto"/>
        </w:rPr>
        <w:t>DECLARA</w:t>
      </w:r>
    </w:p>
    <w:p w14:paraId="590A237E" w14:textId="77777777" w:rsidR="00CD28B2" w:rsidRPr="00CD28B2" w:rsidRDefault="00CD28B2" w:rsidP="00CD28B2">
      <w:pPr>
        <w:spacing w:after="0"/>
        <w:rPr>
          <w:rFonts w:ascii="Arial" w:eastAsia="Arial" w:hAnsi="Arial" w:cs="Arial"/>
          <w:color w:val="auto"/>
          <w:sz w:val="20"/>
        </w:rPr>
      </w:pPr>
    </w:p>
    <w:p w14:paraId="18D06CB4" w14:textId="3E1C8E3A" w:rsidR="00961BC7" w:rsidRPr="00CD28B2" w:rsidRDefault="00AA0C00" w:rsidP="00CD28B2">
      <w:pPr>
        <w:spacing w:after="0"/>
        <w:rPr>
          <w:rFonts w:ascii="Arial" w:eastAsia="Arial" w:hAnsi="Arial" w:cs="Arial"/>
          <w:color w:val="auto"/>
          <w:sz w:val="20"/>
        </w:rPr>
      </w:pPr>
      <w:r w:rsidRPr="001D5CA5">
        <w:rPr>
          <w:rFonts w:ascii="Arial" w:eastAsia="Arial" w:hAnsi="Arial" w:cs="Arial"/>
          <w:color w:val="auto"/>
          <w:sz w:val="20"/>
        </w:rPr>
        <w:t xml:space="preserve">Que es autor/a del </w:t>
      </w:r>
      <w:bookmarkStart w:id="2" w:name="_Hlk93577773"/>
      <w:r w:rsidRPr="001D5CA5">
        <w:rPr>
          <w:rFonts w:ascii="Arial" w:eastAsia="Arial" w:hAnsi="Arial" w:cs="Arial"/>
          <w:color w:val="auto"/>
          <w:sz w:val="20"/>
        </w:rPr>
        <w:t>proyecto</w:t>
      </w:r>
      <w:r w:rsidR="001D5CA5">
        <w:rPr>
          <w:rFonts w:ascii="Arial" w:eastAsia="Arial" w:hAnsi="Arial" w:cs="Arial"/>
          <w:color w:val="auto"/>
          <w:sz w:val="20"/>
        </w:rPr>
        <w:t xml:space="preserve"> o</w:t>
      </w:r>
      <w:r w:rsidRPr="001D5CA5">
        <w:rPr>
          <w:rFonts w:ascii="Arial" w:eastAsia="Arial" w:hAnsi="Arial" w:cs="Arial"/>
          <w:color w:val="auto"/>
          <w:sz w:val="20"/>
        </w:rPr>
        <w:t xml:space="preserve"> memoria  del edificio </w:t>
      </w:r>
      <w:bookmarkEnd w:id="2"/>
      <w:r w:rsidR="002869F0" w:rsidRPr="001D5CA5">
        <w:rPr>
          <w:rFonts w:ascii="Arial" w:eastAsia="Arial" w:hAnsi="Arial" w:cs="Arial"/>
          <w:color w:val="auto"/>
          <w:sz w:val="20"/>
        </w:rPr>
        <w:t>“</w:t>
      </w:r>
      <w:r w:rsidR="008933F3" w:rsidRPr="001D5CA5">
        <w:rPr>
          <w:rFonts w:ascii="Arial" w:hAnsi="Arial" w:cs="Arial"/>
          <w:sz w:val="20"/>
        </w:rPr>
        <w:fldChar w:fldCharType="begin">
          <w:ffData>
            <w:name w:val=""/>
            <w:enabled/>
            <w:calcOnExit w:val="0"/>
            <w:textInput/>
          </w:ffData>
        </w:fldChar>
      </w:r>
      <w:r w:rsidR="008933F3" w:rsidRPr="001D5CA5">
        <w:rPr>
          <w:rFonts w:ascii="Arial" w:hAnsi="Arial" w:cs="Arial"/>
          <w:sz w:val="20"/>
        </w:rPr>
        <w:instrText xml:space="preserve"> FORMTEXT </w:instrText>
      </w:r>
      <w:r w:rsidR="008933F3" w:rsidRPr="001D5CA5">
        <w:rPr>
          <w:rFonts w:ascii="Arial" w:hAnsi="Arial" w:cs="Arial"/>
          <w:sz w:val="20"/>
        </w:rPr>
      </w:r>
      <w:r w:rsidR="008933F3" w:rsidRPr="001D5CA5">
        <w:rPr>
          <w:rFonts w:ascii="Arial" w:hAnsi="Arial" w:cs="Arial"/>
          <w:sz w:val="20"/>
        </w:rPr>
        <w:fldChar w:fldCharType="separate"/>
      </w:r>
      <w:r w:rsidR="008933F3" w:rsidRPr="001D5CA5">
        <w:rPr>
          <w:rFonts w:ascii="Arial" w:hAnsi="Arial" w:cs="Arial"/>
          <w:sz w:val="20"/>
        </w:rPr>
        <w:t> </w:t>
      </w:r>
      <w:r w:rsidR="008933F3" w:rsidRPr="001D5CA5">
        <w:rPr>
          <w:rFonts w:ascii="Arial" w:hAnsi="Arial" w:cs="Arial"/>
          <w:sz w:val="20"/>
        </w:rPr>
        <w:t> </w:t>
      </w:r>
      <w:r w:rsidR="008933F3" w:rsidRPr="001D5CA5">
        <w:rPr>
          <w:rFonts w:ascii="Arial" w:hAnsi="Arial" w:cs="Arial"/>
          <w:sz w:val="20"/>
        </w:rPr>
        <w:t> </w:t>
      </w:r>
      <w:r w:rsidR="008933F3" w:rsidRPr="001D5CA5">
        <w:rPr>
          <w:rFonts w:ascii="Arial" w:hAnsi="Arial" w:cs="Arial"/>
          <w:sz w:val="20"/>
        </w:rPr>
        <w:t> </w:t>
      </w:r>
      <w:r w:rsidR="008933F3" w:rsidRPr="001D5CA5">
        <w:rPr>
          <w:rFonts w:ascii="Arial" w:hAnsi="Arial" w:cs="Arial"/>
          <w:sz w:val="20"/>
        </w:rPr>
        <w:t> </w:t>
      </w:r>
      <w:r w:rsidR="008933F3" w:rsidRPr="001D5CA5">
        <w:rPr>
          <w:rFonts w:ascii="Arial" w:hAnsi="Arial" w:cs="Arial"/>
          <w:sz w:val="20"/>
        </w:rPr>
        <w:fldChar w:fldCharType="end"/>
      </w:r>
      <w:r w:rsidR="008933F3" w:rsidRPr="001D5CA5">
        <w:rPr>
          <w:rFonts w:ascii="Arial" w:hAnsi="Arial" w:cs="Arial"/>
          <w:sz w:val="20"/>
        </w:rPr>
        <w:fldChar w:fldCharType="begin">
          <w:ffData>
            <w:name w:val=""/>
            <w:enabled/>
            <w:calcOnExit w:val="0"/>
            <w:textInput/>
          </w:ffData>
        </w:fldChar>
      </w:r>
      <w:r w:rsidR="008933F3" w:rsidRPr="001D5CA5">
        <w:rPr>
          <w:rFonts w:ascii="Arial" w:hAnsi="Arial" w:cs="Arial"/>
          <w:sz w:val="20"/>
        </w:rPr>
        <w:instrText xml:space="preserve"> FORMTEXT </w:instrText>
      </w:r>
      <w:r w:rsidR="008933F3" w:rsidRPr="001D5CA5">
        <w:rPr>
          <w:rFonts w:ascii="Arial" w:hAnsi="Arial" w:cs="Arial"/>
          <w:sz w:val="20"/>
        </w:rPr>
      </w:r>
      <w:r w:rsidR="008933F3" w:rsidRPr="001D5CA5">
        <w:rPr>
          <w:rFonts w:ascii="Arial" w:hAnsi="Arial" w:cs="Arial"/>
          <w:sz w:val="20"/>
        </w:rPr>
        <w:fldChar w:fldCharType="separate"/>
      </w:r>
      <w:r w:rsidR="008933F3" w:rsidRPr="001D5CA5">
        <w:rPr>
          <w:rFonts w:ascii="Arial" w:hAnsi="Arial" w:cs="Arial"/>
          <w:sz w:val="20"/>
        </w:rPr>
        <w:t> </w:t>
      </w:r>
      <w:r w:rsidR="008933F3" w:rsidRPr="001D5CA5">
        <w:rPr>
          <w:rFonts w:ascii="Arial" w:hAnsi="Arial" w:cs="Arial"/>
          <w:sz w:val="20"/>
        </w:rPr>
        <w:t> </w:t>
      </w:r>
      <w:r w:rsidR="008933F3" w:rsidRPr="001D5CA5">
        <w:rPr>
          <w:rFonts w:ascii="Arial" w:hAnsi="Arial" w:cs="Arial"/>
          <w:sz w:val="20"/>
        </w:rPr>
        <w:t> </w:t>
      </w:r>
      <w:r w:rsidR="008933F3" w:rsidRPr="001D5CA5">
        <w:rPr>
          <w:rFonts w:ascii="Arial" w:hAnsi="Arial" w:cs="Arial"/>
          <w:sz w:val="20"/>
        </w:rPr>
        <w:t> </w:t>
      </w:r>
      <w:r w:rsidR="008933F3" w:rsidRPr="001D5CA5">
        <w:rPr>
          <w:rFonts w:ascii="Arial" w:hAnsi="Arial" w:cs="Arial"/>
          <w:sz w:val="20"/>
        </w:rPr>
        <w:fldChar w:fldCharType="begin">
          <w:ffData>
            <w:name w:val=""/>
            <w:enabled/>
            <w:calcOnExit w:val="0"/>
            <w:textInput/>
          </w:ffData>
        </w:fldChar>
      </w:r>
      <w:r w:rsidR="008933F3" w:rsidRPr="001D5CA5">
        <w:rPr>
          <w:rFonts w:ascii="Arial" w:hAnsi="Arial" w:cs="Arial"/>
          <w:sz w:val="20"/>
        </w:rPr>
        <w:instrText xml:space="preserve"> FORMTEXT </w:instrText>
      </w:r>
      <w:r w:rsidR="008933F3" w:rsidRPr="001D5CA5">
        <w:rPr>
          <w:rFonts w:ascii="Arial" w:hAnsi="Arial" w:cs="Arial"/>
          <w:sz w:val="20"/>
        </w:rPr>
      </w:r>
      <w:r w:rsidR="008933F3" w:rsidRPr="001D5CA5">
        <w:rPr>
          <w:rFonts w:ascii="Arial" w:hAnsi="Arial" w:cs="Arial"/>
          <w:sz w:val="20"/>
        </w:rPr>
        <w:fldChar w:fldCharType="separate"/>
      </w:r>
      <w:r w:rsidR="008933F3" w:rsidRPr="001D5CA5">
        <w:rPr>
          <w:rFonts w:ascii="Arial" w:hAnsi="Arial" w:cs="Arial"/>
          <w:sz w:val="20"/>
        </w:rPr>
        <w:t> </w:t>
      </w:r>
      <w:r w:rsidR="008933F3" w:rsidRPr="001D5CA5">
        <w:rPr>
          <w:rFonts w:ascii="Arial" w:hAnsi="Arial" w:cs="Arial"/>
          <w:sz w:val="20"/>
        </w:rPr>
        <w:t> </w:t>
      </w:r>
      <w:r w:rsidR="008933F3" w:rsidRPr="001D5CA5">
        <w:rPr>
          <w:rFonts w:ascii="Arial" w:hAnsi="Arial" w:cs="Arial"/>
          <w:sz w:val="20"/>
        </w:rPr>
        <w:t> </w:t>
      </w:r>
      <w:r w:rsidR="008933F3" w:rsidRPr="001D5CA5">
        <w:rPr>
          <w:rFonts w:ascii="Arial" w:hAnsi="Arial" w:cs="Arial"/>
          <w:sz w:val="20"/>
        </w:rPr>
        <w:t> </w:t>
      </w:r>
      <w:r w:rsidR="008933F3" w:rsidRPr="001D5CA5">
        <w:rPr>
          <w:rFonts w:ascii="Arial" w:hAnsi="Arial" w:cs="Arial"/>
          <w:sz w:val="20"/>
        </w:rPr>
        <w:t> </w:t>
      </w:r>
      <w:r w:rsidR="008933F3" w:rsidRPr="001D5CA5">
        <w:rPr>
          <w:rFonts w:ascii="Arial" w:hAnsi="Arial" w:cs="Arial"/>
          <w:sz w:val="20"/>
        </w:rPr>
        <w:fldChar w:fldCharType="end"/>
      </w:r>
      <w:r w:rsidR="008933F3" w:rsidRPr="001D5CA5">
        <w:rPr>
          <w:rFonts w:ascii="Arial" w:hAnsi="Arial" w:cs="Arial"/>
          <w:sz w:val="20"/>
        </w:rPr>
        <w:t> </w:t>
      </w:r>
      <w:r w:rsidR="008933F3" w:rsidRPr="001D5CA5">
        <w:rPr>
          <w:rFonts w:ascii="Arial" w:hAnsi="Arial" w:cs="Arial"/>
          <w:sz w:val="20"/>
        </w:rPr>
        <w:fldChar w:fldCharType="end"/>
      </w:r>
      <w:r w:rsidR="002869F0" w:rsidRPr="001D5CA5">
        <w:rPr>
          <w:rFonts w:ascii="Arial" w:eastAsia="Arial" w:hAnsi="Arial" w:cs="Arial"/>
          <w:color w:val="auto"/>
          <w:sz w:val="20"/>
        </w:rPr>
        <w:t xml:space="preserve">” </w:t>
      </w:r>
      <w:r w:rsidRPr="001D5CA5">
        <w:rPr>
          <w:rFonts w:ascii="Arial" w:eastAsia="Arial" w:hAnsi="Arial" w:cs="Arial"/>
          <w:color w:val="auto"/>
          <w:sz w:val="20"/>
        </w:rPr>
        <w:t xml:space="preserve">presentado para la solicitud de las </w:t>
      </w:r>
      <w:r w:rsidR="001D5CA5" w:rsidRPr="001D5CA5">
        <w:rPr>
          <w:rFonts w:ascii="Arial" w:eastAsia="Arial" w:hAnsi="Arial" w:cs="Arial"/>
          <w:color w:val="auto"/>
          <w:sz w:val="20"/>
        </w:rPr>
        <w:t>subvenciones a las actuaciones de rehabilitación y mejora de la eficiencia energética en viviendas y edificios de viviendas de Castilla-La Mancha, cofinanciadas por el Fondo Europeo de Desarrollo Regional, en el marco del Programa Feder de Castilla-La Mancha 2021-2027</w:t>
      </w:r>
      <w:r w:rsidR="002869F0" w:rsidRPr="001D5CA5">
        <w:rPr>
          <w:rFonts w:ascii="Arial" w:eastAsia="Arial" w:hAnsi="Arial" w:cs="Arial"/>
          <w:color w:val="auto"/>
          <w:sz w:val="20"/>
        </w:rPr>
        <w:t>.</w:t>
      </w:r>
    </w:p>
    <w:p w14:paraId="140E8A55" w14:textId="4C7CC39C" w:rsidR="00961BC7" w:rsidRDefault="00961BC7" w:rsidP="00CD28B2">
      <w:pPr>
        <w:spacing w:after="0"/>
        <w:rPr>
          <w:rFonts w:ascii="Arial" w:eastAsia="Arial" w:hAnsi="Arial" w:cs="Arial"/>
          <w:color w:val="auto"/>
          <w:sz w:val="20"/>
        </w:rPr>
      </w:pPr>
      <w:bookmarkStart w:id="3" w:name="_Hlk93501220"/>
      <w:r w:rsidRPr="00CD28B2">
        <w:rPr>
          <w:rFonts w:ascii="Arial" w:eastAsia="Arial" w:hAnsi="Arial" w:cs="Arial"/>
          <w:color w:val="auto"/>
          <w:sz w:val="20"/>
        </w:rPr>
        <w:t xml:space="preserve">Que </w:t>
      </w:r>
      <w:r w:rsidR="002869F0" w:rsidRPr="00CD28B2">
        <w:rPr>
          <w:rFonts w:ascii="Arial" w:eastAsia="Arial" w:hAnsi="Arial" w:cs="Arial"/>
          <w:color w:val="auto"/>
          <w:sz w:val="20"/>
        </w:rPr>
        <w:t>dicho</w:t>
      </w:r>
      <w:r w:rsidRPr="00CD28B2">
        <w:rPr>
          <w:rFonts w:ascii="Arial" w:eastAsia="Arial" w:hAnsi="Arial" w:cs="Arial"/>
          <w:color w:val="auto"/>
          <w:sz w:val="20"/>
        </w:rPr>
        <w:t xml:space="preserve"> proyecto</w:t>
      </w:r>
      <w:r w:rsidR="001D5CA5">
        <w:rPr>
          <w:rFonts w:ascii="Arial" w:eastAsia="Arial" w:hAnsi="Arial" w:cs="Arial"/>
          <w:color w:val="auto"/>
          <w:sz w:val="20"/>
        </w:rPr>
        <w:t xml:space="preserve"> o</w:t>
      </w:r>
      <w:r w:rsidRPr="00CD28B2">
        <w:rPr>
          <w:rFonts w:ascii="Arial" w:eastAsia="Arial" w:hAnsi="Arial" w:cs="Arial"/>
          <w:color w:val="auto"/>
          <w:sz w:val="20"/>
        </w:rPr>
        <w:t xml:space="preserve"> memoria presentado para la solicitud de las </w:t>
      </w:r>
      <w:r w:rsidR="001D5CA5">
        <w:rPr>
          <w:rFonts w:ascii="Arial" w:eastAsia="Arial" w:hAnsi="Arial" w:cs="Arial"/>
          <w:color w:val="auto"/>
          <w:sz w:val="20"/>
        </w:rPr>
        <w:t>subvenciones</w:t>
      </w:r>
      <w:r w:rsidRPr="00CD28B2">
        <w:rPr>
          <w:rFonts w:ascii="Arial" w:eastAsia="Arial" w:hAnsi="Arial" w:cs="Arial"/>
          <w:color w:val="auto"/>
          <w:sz w:val="20"/>
        </w:rPr>
        <w:t xml:space="preserve"> y las actuaciones que de él se derivan cumple</w:t>
      </w:r>
      <w:r w:rsidR="00A44B29" w:rsidRPr="00CD28B2">
        <w:rPr>
          <w:rFonts w:ascii="Arial" w:eastAsia="Arial" w:hAnsi="Arial" w:cs="Arial"/>
          <w:color w:val="auto"/>
          <w:sz w:val="20"/>
        </w:rPr>
        <w:t>n</w:t>
      </w:r>
      <w:r w:rsidRPr="00CD28B2">
        <w:rPr>
          <w:rFonts w:ascii="Arial" w:eastAsia="Arial" w:hAnsi="Arial" w:cs="Arial"/>
          <w:color w:val="auto"/>
          <w:sz w:val="20"/>
        </w:rPr>
        <w:t xml:space="preserve"> con </w:t>
      </w:r>
      <w:bookmarkEnd w:id="3"/>
      <w:r w:rsidRPr="00CD28B2">
        <w:rPr>
          <w:rFonts w:ascii="Arial" w:eastAsia="Arial" w:hAnsi="Arial" w:cs="Arial"/>
          <w:color w:val="auto"/>
          <w:sz w:val="20"/>
        </w:rPr>
        <w:t>lo siguiente:</w:t>
      </w:r>
    </w:p>
    <w:p w14:paraId="69690F56" w14:textId="4D0404E6" w:rsidR="00666EF3" w:rsidRDefault="00666EF3" w:rsidP="00CD28B2">
      <w:pPr>
        <w:spacing w:after="0"/>
        <w:rPr>
          <w:rFonts w:ascii="Arial" w:eastAsia="Arial" w:hAnsi="Arial" w:cs="Arial"/>
          <w:color w:val="auto"/>
          <w:sz w:val="20"/>
        </w:rPr>
      </w:pPr>
      <w:r>
        <w:rPr>
          <w:rFonts w:ascii="Arial" w:eastAsia="Arial" w:hAnsi="Arial" w:cs="Arial"/>
          <w:color w:val="auto"/>
          <w:sz w:val="20"/>
        </w:rPr>
        <w:t xml:space="preserve"> </w:t>
      </w:r>
    </w:p>
    <w:p w14:paraId="2E3CD548" w14:textId="2F1DA0AD" w:rsidR="00666EF3" w:rsidRPr="00666EF3" w:rsidRDefault="00666EF3" w:rsidP="00CD28B2">
      <w:pPr>
        <w:spacing w:after="0"/>
        <w:rPr>
          <w:rFonts w:ascii="Arial" w:eastAsia="Arial" w:hAnsi="Arial" w:cs="Arial"/>
          <w:b/>
          <w:color w:val="auto"/>
          <w:sz w:val="20"/>
        </w:rPr>
      </w:pPr>
      <w:r>
        <w:rPr>
          <w:rFonts w:ascii="Arial" w:eastAsia="Arial" w:hAnsi="Arial" w:cs="Arial"/>
          <w:b/>
          <w:color w:val="auto"/>
          <w:sz w:val="20"/>
        </w:rPr>
        <w:t xml:space="preserve"> </w:t>
      </w:r>
      <w:r w:rsidRPr="00666EF3">
        <w:rPr>
          <w:rFonts w:ascii="Arial" w:eastAsia="Arial" w:hAnsi="Arial" w:cs="Arial"/>
          <w:b/>
          <w:color w:val="auto"/>
          <w:sz w:val="20"/>
        </w:rPr>
        <w:t>- EN RELACIÓN CON EL PRINCIPIO DNSH:</w:t>
      </w:r>
    </w:p>
    <w:p w14:paraId="753C5906" w14:textId="77777777" w:rsidR="009905DC" w:rsidRPr="00CD28B2" w:rsidRDefault="009905DC" w:rsidP="00CD28B2">
      <w:pPr>
        <w:spacing w:after="0"/>
        <w:rPr>
          <w:rFonts w:ascii="Arial" w:eastAsia="Arial" w:hAnsi="Arial" w:cs="Arial"/>
          <w:color w:val="auto"/>
          <w:sz w:val="20"/>
        </w:rPr>
      </w:pPr>
    </w:p>
    <w:p w14:paraId="0CDD9787" w14:textId="77777777" w:rsidR="00961BC7" w:rsidRPr="00CD28B2" w:rsidRDefault="00961BC7" w:rsidP="00CD28B2">
      <w:pPr>
        <w:pStyle w:val="Prrafodelista"/>
        <w:numPr>
          <w:ilvl w:val="0"/>
          <w:numId w:val="33"/>
        </w:numPr>
        <w:spacing w:after="0"/>
        <w:rPr>
          <w:rFonts w:ascii="Arial" w:eastAsia="Arial" w:hAnsi="Arial" w:cs="Arial"/>
          <w:color w:val="auto"/>
          <w:sz w:val="20"/>
        </w:rPr>
      </w:pPr>
      <w:r w:rsidRPr="00CD28B2">
        <w:rPr>
          <w:rFonts w:ascii="Arial" w:eastAsia="Arial" w:hAnsi="Arial" w:cs="Arial"/>
          <w:color w:val="auto"/>
          <w:sz w:val="20"/>
        </w:rPr>
        <w:t xml:space="preserve">Las actividades que se desarrollan en el mismo no ocasionan un perjuicio significativo a los siguientes objetivos medioambientales, según el artículo 17 del </w:t>
      </w:r>
      <w:hyperlink r:id="rId8" w:history="1">
        <w:r w:rsidRPr="00CD28B2">
          <w:rPr>
            <w:rFonts w:ascii="Arial" w:eastAsia="Arial" w:hAnsi="Arial" w:cs="Arial"/>
            <w:color w:val="auto"/>
            <w:sz w:val="20"/>
          </w:rPr>
          <w:t>Reglamento (UE) 2020/852 relativo al establecimiento de un marco para facilitar las inversiones sostenibles</w:t>
        </w:r>
      </w:hyperlink>
      <w:r w:rsidRPr="00CD28B2">
        <w:rPr>
          <w:rFonts w:ascii="Arial" w:eastAsia="Arial" w:hAnsi="Arial" w:cs="Arial"/>
          <w:color w:val="auto"/>
          <w:sz w:val="20"/>
        </w:rPr>
        <w:t xml:space="preserve"> mediante la implantación de un sistema de clasificación (o «taxonomía») de las actividades económicas medioambientalmente sostenibles: </w:t>
      </w:r>
    </w:p>
    <w:p w14:paraId="2C0AD5CF" w14:textId="77777777" w:rsidR="00961BC7" w:rsidRPr="00CD28B2" w:rsidRDefault="00961BC7" w:rsidP="00CD28B2">
      <w:pPr>
        <w:pStyle w:val="Prrafodelista"/>
        <w:numPr>
          <w:ilvl w:val="0"/>
          <w:numId w:val="34"/>
        </w:numPr>
        <w:spacing w:after="0"/>
        <w:rPr>
          <w:rFonts w:ascii="Arial" w:eastAsia="Arial" w:hAnsi="Arial" w:cs="Arial"/>
          <w:color w:val="auto"/>
          <w:sz w:val="20"/>
        </w:rPr>
      </w:pPr>
      <w:r w:rsidRPr="00CD28B2">
        <w:rPr>
          <w:rFonts w:ascii="Arial" w:eastAsia="Arial" w:hAnsi="Arial" w:cs="Arial"/>
          <w:color w:val="auto"/>
          <w:sz w:val="20"/>
        </w:rPr>
        <w:t>Mitigación del cambio climático.</w:t>
      </w:r>
    </w:p>
    <w:p w14:paraId="36B92FC8" w14:textId="77777777" w:rsidR="00961BC7" w:rsidRPr="00CD28B2" w:rsidRDefault="00961BC7" w:rsidP="00CD28B2">
      <w:pPr>
        <w:pStyle w:val="Prrafodelista"/>
        <w:numPr>
          <w:ilvl w:val="0"/>
          <w:numId w:val="34"/>
        </w:numPr>
        <w:spacing w:after="0"/>
        <w:rPr>
          <w:rFonts w:ascii="Arial" w:eastAsia="Arial" w:hAnsi="Arial" w:cs="Arial"/>
          <w:color w:val="auto"/>
          <w:sz w:val="20"/>
        </w:rPr>
      </w:pPr>
      <w:r w:rsidRPr="00CD28B2">
        <w:rPr>
          <w:rFonts w:ascii="Arial" w:eastAsia="Arial" w:hAnsi="Arial" w:cs="Arial"/>
          <w:color w:val="auto"/>
          <w:sz w:val="20"/>
        </w:rPr>
        <w:t>Adaptación al cambio climático.</w:t>
      </w:r>
    </w:p>
    <w:p w14:paraId="796ACD5D" w14:textId="77777777" w:rsidR="00961BC7" w:rsidRPr="00CD28B2" w:rsidRDefault="00961BC7" w:rsidP="00CD28B2">
      <w:pPr>
        <w:pStyle w:val="Prrafodelista"/>
        <w:numPr>
          <w:ilvl w:val="0"/>
          <w:numId w:val="34"/>
        </w:numPr>
        <w:spacing w:after="0"/>
        <w:rPr>
          <w:rFonts w:ascii="Arial" w:eastAsia="Arial" w:hAnsi="Arial" w:cs="Arial"/>
          <w:color w:val="auto"/>
          <w:sz w:val="20"/>
        </w:rPr>
      </w:pPr>
      <w:r w:rsidRPr="00CD28B2">
        <w:rPr>
          <w:rFonts w:ascii="Arial" w:eastAsia="Arial" w:hAnsi="Arial" w:cs="Arial"/>
          <w:color w:val="auto"/>
          <w:sz w:val="20"/>
        </w:rPr>
        <w:t>Uso sostenible y protección de los recursos hídricos y marinos.</w:t>
      </w:r>
    </w:p>
    <w:p w14:paraId="11557474" w14:textId="77777777" w:rsidR="00961BC7" w:rsidRPr="00CD28B2" w:rsidRDefault="00961BC7" w:rsidP="00CD28B2">
      <w:pPr>
        <w:pStyle w:val="Prrafodelista"/>
        <w:numPr>
          <w:ilvl w:val="0"/>
          <w:numId w:val="34"/>
        </w:numPr>
        <w:spacing w:after="0"/>
        <w:rPr>
          <w:rFonts w:ascii="Arial" w:eastAsia="Arial" w:hAnsi="Arial" w:cs="Arial"/>
          <w:color w:val="auto"/>
          <w:sz w:val="20"/>
        </w:rPr>
      </w:pPr>
      <w:r w:rsidRPr="00CD28B2">
        <w:rPr>
          <w:rFonts w:ascii="Arial" w:eastAsia="Arial" w:hAnsi="Arial" w:cs="Arial"/>
          <w:color w:val="auto"/>
          <w:sz w:val="20"/>
        </w:rPr>
        <w:t>Economía circular, incluidos la prevención y el reciclado de residuos.</w:t>
      </w:r>
    </w:p>
    <w:p w14:paraId="16614FCC" w14:textId="77777777" w:rsidR="00961BC7" w:rsidRPr="00CD28B2" w:rsidRDefault="00961BC7" w:rsidP="00CD28B2">
      <w:pPr>
        <w:pStyle w:val="Prrafodelista"/>
        <w:numPr>
          <w:ilvl w:val="0"/>
          <w:numId w:val="34"/>
        </w:numPr>
        <w:spacing w:after="0"/>
        <w:rPr>
          <w:rFonts w:ascii="Arial" w:eastAsia="Arial" w:hAnsi="Arial" w:cs="Arial"/>
          <w:color w:val="auto"/>
          <w:sz w:val="20"/>
        </w:rPr>
      </w:pPr>
      <w:r w:rsidRPr="00CD28B2">
        <w:rPr>
          <w:rFonts w:ascii="Arial" w:eastAsia="Arial" w:hAnsi="Arial" w:cs="Arial"/>
          <w:color w:val="auto"/>
          <w:sz w:val="20"/>
        </w:rPr>
        <w:t>Prevención y control de la contaminación a la atmósfera, el agua o el suelo.</w:t>
      </w:r>
    </w:p>
    <w:p w14:paraId="2E3F0DCB" w14:textId="7F904E0A" w:rsidR="00961BC7" w:rsidRDefault="00961BC7" w:rsidP="00CD28B2">
      <w:pPr>
        <w:pStyle w:val="Prrafodelista"/>
        <w:numPr>
          <w:ilvl w:val="0"/>
          <w:numId w:val="34"/>
        </w:numPr>
        <w:spacing w:after="0"/>
        <w:rPr>
          <w:rFonts w:ascii="Arial" w:eastAsia="Arial" w:hAnsi="Arial" w:cs="Arial"/>
          <w:color w:val="auto"/>
          <w:sz w:val="20"/>
        </w:rPr>
      </w:pPr>
      <w:r w:rsidRPr="00CD28B2">
        <w:rPr>
          <w:rFonts w:ascii="Arial" w:eastAsia="Arial" w:hAnsi="Arial" w:cs="Arial"/>
          <w:color w:val="auto"/>
          <w:sz w:val="20"/>
        </w:rPr>
        <w:t>Protección y restauración de la biodiversidad y los ecosistemas.</w:t>
      </w:r>
    </w:p>
    <w:p w14:paraId="5E0EE56B" w14:textId="77777777" w:rsidR="009905DC" w:rsidRPr="00CD28B2" w:rsidRDefault="009905DC" w:rsidP="009905DC">
      <w:pPr>
        <w:pStyle w:val="Prrafodelista"/>
        <w:spacing w:after="0"/>
        <w:ind w:left="1428"/>
        <w:rPr>
          <w:rFonts w:ascii="Arial" w:eastAsia="Arial" w:hAnsi="Arial" w:cs="Arial"/>
          <w:color w:val="auto"/>
          <w:sz w:val="20"/>
        </w:rPr>
      </w:pPr>
    </w:p>
    <w:p w14:paraId="48EB5536" w14:textId="6F6E8FD2" w:rsidR="00CD28B2" w:rsidRPr="009905DC" w:rsidRDefault="00961BC7" w:rsidP="009905DC">
      <w:pPr>
        <w:pStyle w:val="Prrafodelista"/>
        <w:numPr>
          <w:ilvl w:val="0"/>
          <w:numId w:val="33"/>
        </w:numPr>
        <w:spacing w:after="0"/>
        <w:rPr>
          <w:rFonts w:ascii="Arial" w:eastAsia="Arial" w:hAnsi="Arial" w:cs="Arial"/>
          <w:color w:val="auto"/>
          <w:sz w:val="20"/>
        </w:rPr>
      </w:pPr>
      <w:r w:rsidRPr="00CD28B2">
        <w:rPr>
          <w:rFonts w:ascii="Arial" w:eastAsia="Arial" w:hAnsi="Arial" w:cs="Arial"/>
          <w:color w:val="auto"/>
          <w:sz w:val="20"/>
        </w:rPr>
        <w:t xml:space="preserve">Las actuaciones </w:t>
      </w:r>
      <w:r w:rsidR="003E2FDE" w:rsidRPr="00CD28B2">
        <w:rPr>
          <w:rFonts w:ascii="Arial" w:eastAsia="Arial" w:hAnsi="Arial" w:cs="Arial"/>
          <w:color w:val="auto"/>
          <w:sz w:val="20"/>
        </w:rPr>
        <w:t xml:space="preserve">cumplen con </w:t>
      </w:r>
      <w:r w:rsidRPr="00CD28B2">
        <w:rPr>
          <w:rFonts w:ascii="Arial" w:eastAsia="Arial" w:hAnsi="Arial" w:cs="Arial"/>
          <w:color w:val="auto"/>
          <w:sz w:val="20"/>
        </w:rPr>
        <w:t>cada uno de los objetivos medioambientales:</w:t>
      </w:r>
    </w:p>
    <w:tbl>
      <w:tblPr>
        <w:tblStyle w:val="Tablaconcuadrcula2"/>
        <w:tblpPr w:leftFromText="141" w:rightFromText="141" w:vertAnchor="text" w:horzAnchor="margin" w:tblpX="701" w:tblpY="60"/>
        <w:tblW w:w="9206"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260"/>
        <w:gridCol w:w="6946"/>
      </w:tblGrid>
      <w:tr w:rsidR="000049B4" w:rsidRPr="000049B4" w14:paraId="0CCDD7B1" w14:textId="77777777" w:rsidTr="00666EF3">
        <w:trPr>
          <w:tblHeader/>
        </w:trPr>
        <w:tc>
          <w:tcPr>
            <w:tcW w:w="2260" w:type="dxa"/>
            <w:shd w:val="clear" w:color="auto" w:fill="FFFFFF" w:themeFill="background1"/>
            <w:vAlign w:val="center"/>
          </w:tcPr>
          <w:p w14:paraId="13075AE8" w14:textId="77777777" w:rsidR="009C192F" w:rsidRPr="000049B4" w:rsidRDefault="009C192F" w:rsidP="00666EF3">
            <w:pPr>
              <w:tabs>
                <w:tab w:val="left" w:pos="1553"/>
              </w:tabs>
              <w:spacing w:after="0"/>
              <w:jc w:val="center"/>
              <w:rPr>
                <w:rFonts w:ascii="Arial" w:hAnsi="Arial" w:cs="Arial"/>
                <w:b/>
                <w:color w:val="FFFFFF"/>
                <w:sz w:val="20"/>
              </w:rPr>
            </w:pPr>
            <w:r w:rsidRPr="000049B4">
              <w:rPr>
                <w:rFonts w:ascii="Arial" w:hAnsi="Arial" w:cs="Arial"/>
                <w:b/>
                <w:color w:val="auto"/>
                <w:sz w:val="20"/>
              </w:rPr>
              <w:t>Objetivo Medioambiental</w:t>
            </w:r>
          </w:p>
        </w:tc>
        <w:tc>
          <w:tcPr>
            <w:tcW w:w="6946" w:type="dxa"/>
            <w:shd w:val="clear" w:color="auto" w:fill="FFFFFF" w:themeFill="background1"/>
            <w:vAlign w:val="center"/>
          </w:tcPr>
          <w:p w14:paraId="1C3733E0" w14:textId="77777777" w:rsidR="009C192F" w:rsidRPr="000049B4" w:rsidRDefault="009C192F" w:rsidP="00666EF3">
            <w:pPr>
              <w:tabs>
                <w:tab w:val="left" w:pos="1553"/>
              </w:tabs>
              <w:spacing w:after="0"/>
              <w:jc w:val="center"/>
              <w:rPr>
                <w:rFonts w:ascii="Arial" w:hAnsi="Arial" w:cs="Arial"/>
                <w:b/>
                <w:color w:val="auto"/>
                <w:sz w:val="20"/>
              </w:rPr>
            </w:pPr>
            <w:r w:rsidRPr="000049B4">
              <w:rPr>
                <w:rFonts w:ascii="Arial" w:hAnsi="Arial" w:cs="Arial"/>
                <w:b/>
                <w:color w:val="auto"/>
                <w:sz w:val="20"/>
              </w:rPr>
              <w:t>Condiciones específicas a cumplir por las actuaciones</w:t>
            </w:r>
          </w:p>
        </w:tc>
      </w:tr>
      <w:tr w:rsidR="009C192F" w:rsidRPr="007954FD" w14:paraId="233C06E6" w14:textId="77777777" w:rsidTr="00666EF3">
        <w:trPr>
          <w:trHeight w:val="457"/>
        </w:trPr>
        <w:tc>
          <w:tcPr>
            <w:tcW w:w="2260" w:type="dxa"/>
          </w:tcPr>
          <w:p w14:paraId="4FD8676F" w14:textId="77777777" w:rsidR="009C192F" w:rsidRPr="007954FD" w:rsidRDefault="009C192F" w:rsidP="00666EF3">
            <w:pPr>
              <w:spacing w:after="0"/>
              <w:rPr>
                <w:rFonts w:ascii="Arial" w:eastAsia="Arial" w:hAnsi="Arial" w:cs="Arial"/>
                <w:color w:val="auto"/>
                <w:sz w:val="20"/>
              </w:rPr>
            </w:pPr>
            <w:r w:rsidRPr="007954FD">
              <w:rPr>
                <w:rFonts w:ascii="Arial" w:eastAsia="Arial" w:hAnsi="Arial" w:cs="Arial"/>
                <w:color w:val="auto"/>
                <w:sz w:val="20"/>
              </w:rPr>
              <w:t>1. Mitigación del cambio climático</w:t>
            </w:r>
          </w:p>
        </w:tc>
        <w:tc>
          <w:tcPr>
            <w:tcW w:w="6946" w:type="dxa"/>
          </w:tcPr>
          <w:p w14:paraId="3C04E7C3" w14:textId="37A850C8" w:rsidR="009C192F" w:rsidRPr="002316EC" w:rsidRDefault="00C3331B" w:rsidP="00666EF3">
            <w:pPr>
              <w:tabs>
                <w:tab w:val="left" w:pos="1553"/>
              </w:tabs>
              <w:spacing w:after="0"/>
              <w:rPr>
                <w:rFonts w:ascii="Arial" w:eastAsia="Arial" w:hAnsi="Arial" w:cs="Arial"/>
                <w:color w:val="auto"/>
                <w:sz w:val="20"/>
              </w:rPr>
            </w:pPr>
            <w:r w:rsidRPr="002316EC">
              <w:rPr>
                <w:rFonts w:ascii="Arial" w:eastAsia="Arial" w:hAnsi="Arial" w:cs="Arial"/>
                <w:color w:val="auto"/>
                <w:sz w:val="20"/>
              </w:rPr>
              <w:t xml:space="preserve">No se definen condiciones específicas, las actuaciones suponen una mejora en este objetivo (mejora condiciones edificaciones y entorno).  </w:t>
            </w:r>
          </w:p>
        </w:tc>
      </w:tr>
      <w:tr w:rsidR="009C192F" w:rsidRPr="007954FD" w14:paraId="389DA8F1" w14:textId="77777777" w:rsidTr="00666EF3">
        <w:trPr>
          <w:trHeight w:val="410"/>
        </w:trPr>
        <w:tc>
          <w:tcPr>
            <w:tcW w:w="2260" w:type="dxa"/>
          </w:tcPr>
          <w:p w14:paraId="50E15DFA" w14:textId="77777777" w:rsidR="009C192F" w:rsidRPr="007954FD" w:rsidRDefault="009C192F" w:rsidP="00666EF3">
            <w:pPr>
              <w:spacing w:after="0"/>
              <w:rPr>
                <w:rFonts w:ascii="Arial" w:eastAsia="Arial" w:hAnsi="Arial" w:cs="Arial"/>
                <w:color w:val="auto"/>
                <w:sz w:val="20"/>
              </w:rPr>
            </w:pPr>
            <w:r w:rsidRPr="007954FD">
              <w:rPr>
                <w:rFonts w:ascii="Arial" w:eastAsia="Arial" w:hAnsi="Arial" w:cs="Arial"/>
                <w:color w:val="auto"/>
                <w:sz w:val="20"/>
              </w:rPr>
              <w:t>2. Adaptación al cambio climático</w:t>
            </w:r>
          </w:p>
        </w:tc>
        <w:tc>
          <w:tcPr>
            <w:tcW w:w="6946" w:type="dxa"/>
          </w:tcPr>
          <w:p w14:paraId="70DF110A" w14:textId="77777777" w:rsidR="009C192F" w:rsidRPr="002316EC" w:rsidRDefault="009C192F" w:rsidP="00666EF3">
            <w:pPr>
              <w:tabs>
                <w:tab w:val="left" w:pos="1553"/>
              </w:tabs>
              <w:spacing w:after="0"/>
              <w:rPr>
                <w:rFonts w:ascii="Arial" w:eastAsia="Arial" w:hAnsi="Arial" w:cs="Arial"/>
                <w:color w:val="auto"/>
                <w:sz w:val="20"/>
              </w:rPr>
            </w:pPr>
            <w:r w:rsidRPr="002316EC">
              <w:rPr>
                <w:rFonts w:ascii="Arial" w:eastAsia="Arial" w:hAnsi="Arial" w:cs="Arial"/>
                <w:color w:val="auto"/>
                <w:sz w:val="20"/>
              </w:rPr>
              <w:t xml:space="preserve">No se definen condiciones específicas, las actuaciones suponen una mejora en este objetivo (mejora condiciones edificaciones y entorno).  </w:t>
            </w:r>
          </w:p>
        </w:tc>
      </w:tr>
      <w:tr w:rsidR="009C192F" w:rsidRPr="007954FD" w14:paraId="5F70EB20" w14:textId="77777777" w:rsidTr="00666EF3">
        <w:trPr>
          <w:trHeight w:val="408"/>
        </w:trPr>
        <w:tc>
          <w:tcPr>
            <w:tcW w:w="2260" w:type="dxa"/>
          </w:tcPr>
          <w:p w14:paraId="1366E638" w14:textId="77777777" w:rsidR="009C192F" w:rsidRPr="007954FD" w:rsidRDefault="009C192F" w:rsidP="00666EF3">
            <w:pPr>
              <w:spacing w:after="0"/>
              <w:rPr>
                <w:rFonts w:ascii="Arial" w:eastAsia="Arial" w:hAnsi="Arial" w:cs="Arial"/>
                <w:color w:val="auto"/>
                <w:sz w:val="20"/>
              </w:rPr>
            </w:pPr>
            <w:r w:rsidRPr="007954FD">
              <w:rPr>
                <w:rFonts w:ascii="Arial" w:eastAsia="Arial" w:hAnsi="Arial" w:cs="Arial"/>
                <w:color w:val="auto"/>
                <w:sz w:val="20"/>
              </w:rPr>
              <w:t>3. Recursos hídricos y marinos</w:t>
            </w:r>
          </w:p>
        </w:tc>
        <w:tc>
          <w:tcPr>
            <w:tcW w:w="6946" w:type="dxa"/>
          </w:tcPr>
          <w:p w14:paraId="17646D1B" w14:textId="77777777" w:rsidR="009C192F" w:rsidRPr="002316EC" w:rsidRDefault="00B369E0" w:rsidP="00666EF3">
            <w:pPr>
              <w:tabs>
                <w:tab w:val="left" w:pos="1553"/>
              </w:tabs>
              <w:spacing w:after="0"/>
              <w:rPr>
                <w:rFonts w:ascii="Arial" w:eastAsia="Arial" w:hAnsi="Arial" w:cs="Arial"/>
                <w:color w:val="auto"/>
                <w:sz w:val="20"/>
              </w:rPr>
            </w:pPr>
            <w:r w:rsidRPr="002316EC">
              <w:rPr>
                <w:rFonts w:ascii="Arial" w:eastAsia="Arial" w:hAnsi="Arial" w:cs="Arial"/>
                <w:color w:val="auto"/>
                <w:sz w:val="20"/>
              </w:rPr>
              <w:t xml:space="preserve">Cuando </w:t>
            </w:r>
            <w:r w:rsidR="00681790" w:rsidRPr="002316EC">
              <w:rPr>
                <w:rFonts w:ascii="Arial" w:eastAsia="Arial" w:hAnsi="Arial" w:cs="Arial"/>
                <w:color w:val="auto"/>
                <w:sz w:val="20"/>
              </w:rPr>
              <w:t>se instalen aparatos que utilicen agua (lavabos, duchas, WC., etc.) éstos deberán contar con la correspondiente etiqueta europea, que certifique el cumplimiento de los requisitos técnicos aplicables a estos productos en la UE.</w:t>
            </w:r>
          </w:p>
          <w:p w14:paraId="6D9A9C73" w14:textId="4F10B7B3" w:rsidR="00681790" w:rsidRPr="002316EC" w:rsidRDefault="00681790" w:rsidP="00666EF3">
            <w:pPr>
              <w:tabs>
                <w:tab w:val="left" w:pos="1553"/>
              </w:tabs>
              <w:spacing w:after="0"/>
              <w:rPr>
                <w:rFonts w:ascii="Arial" w:eastAsia="Arial" w:hAnsi="Arial" w:cs="Arial"/>
                <w:color w:val="auto"/>
                <w:sz w:val="20"/>
              </w:rPr>
            </w:pPr>
            <w:r w:rsidRPr="002316EC">
              <w:rPr>
                <w:rFonts w:ascii="Arial" w:eastAsia="Arial" w:hAnsi="Arial" w:cs="Arial"/>
                <w:color w:val="auto"/>
                <w:sz w:val="20"/>
              </w:rPr>
              <w:t xml:space="preserve">Para evitar el impacto de la obra, los riesgos de degradación medioambiental relacionados con la preservación de la calidad del agua y la prevención del estrés hídrico se identificarán y abordarán de conformidad con los requisitos </w:t>
            </w:r>
            <w:r w:rsidRPr="002316EC">
              <w:rPr>
                <w:rFonts w:ascii="Arial" w:eastAsia="Arial" w:hAnsi="Arial" w:cs="Arial"/>
                <w:color w:val="auto"/>
                <w:sz w:val="20"/>
              </w:rPr>
              <w:lastRenderedPageBreak/>
              <w:t>de las directivas 2000/60/CE (Directiva marco del agua) y Directiva 2006/118/CE relativa a la protección de aguas subterráneas contra la contaminación y el deterioro.</w:t>
            </w:r>
          </w:p>
        </w:tc>
      </w:tr>
      <w:tr w:rsidR="009C192F" w:rsidRPr="007954FD" w14:paraId="3D8A6927" w14:textId="77777777" w:rsidTr="00666EF3">
        <w:tc>
          <w:tcPr>
            <w:tcW w:w="2260" w:type="dxa"/>
          </w:tcPr>
          <w:p w14:paraId="09F91481" w14:textId="77777777" w:rsidR="009C192F" w:rsidRPr="007954FD" w:rsidRDefault="009C192F" w:rsidP="00666EF3">
            <w:pPr>
              <w:spacing w:after="0"/>
              <w:rPr>
                <w:rFonts w:ascii="Arial" w:eastAsia="Arial" w:hAnsi="Arial" w:cs="Arial"/>
                <w:color w:val="auto"/>
                <w:sz w:val="20"/>
              </w:rPr>
            </w:pPr>
            <w:r w:rsidRPr="007954FD">
              <w:rPr>
                <w:rFonts w:ascii="Arial" w:eastAsia="Arial" w:hAnsi="Arial" w:cs="Arial"/>
                <w:color w:val="auto"/>
                <w:sz w:val="20"/>
              </w:rPr>
              <w:lastRenderedPageBreak/>
              <w:t>4. Economía circular</w:t>
            </w:r>
          </w:p>
        </w:tc>
        <w:tc>
          <w:tcPr>
            <w:tcW w:w="6946" w:type="dxa"/>
          </w:tcPr>
          <w:p w14:paraId="33943F3A" w14:textId="31B8D161" w:rsidR="009C192F" w:rsidRPr="00B369E0" w:rsidRDefault="009C192F" w:rsidP="00666EF3">
            <w:pPr>
              <w:tabs>
                <w:tab w:val="left" w:pos="1553"/>
              </w:tabs>
              <w:spacing w:after="0"/>
              <w:rPr>
                <w:rFonts w:ascii="Arial" w:eastAsia="Arial" w:hAnsi="Arial" w:cs="Arial"/>
                <w:color w:val="auto"/>
                <w:sz w:val="20"/>
              </w:rPr>
            </w:pPr>
            <w:bookmarkStart w:id="4" w:name="_Hlk95841991"/>
            <w:r w:rsidRPr="00B369E0">
              <w:rPr>
                <w:rFonts w:ascii="Arial" w:eastAsia="Arial" w:hAnsi="Arial" w:cs="Arial"/>
                <w:color w:val="auto"/>
                <w:sz w:val="20"/>
              </w:rPr>
              <w:t>Condiciones específicas a nivel proyecto:</w:t>
            </w:r>
          </w:p>
          <w:bookmarkEnd w:id="4"/>
          <w:p w14:paraId="17675552" w14:textId="6DF8EEAC" w:rsidR="009C192F" w:rsidRPr="00B369E0" w:rsidRDefault="009C192F" w:rsidP="00666EF3">
            <w:pPr>
              <w:tabs>
                <w:tab w:val="left" w:pos="1553"/>
              </w:tabs>
              <w:spacing w:after="0"/>
              <w:rPr>
                <w:rFonts w:ascii="Arial" w:eastAsia="Arial" w:hAnsi="Arial" w:cs="Arial"/>
                <w:color w:val="auto"/>
                <w:sz w:val="20"/>
              </w:rPr>
            </w:pPr>
            <w:r w:rsidRPr="00B369E0">
              <w:rPr>
                <w:rFonts w:ascii="Arial" w:eastAsia="Arial" w:hAnsi="Arial" w:cs="Arial"/>
                <w:color w:val="auto"/>
                <w:sz w:val="20"/>
              </w:rPr>
              <w:t>i. Los operadores deberán limitar la generación de residuos en los procesos relacionados con la construcción y demolición, de conformidad con el Protocolo de gestión de residuos de construcción y demolición de la UE y teniendo en cuenta las mejores técnicas disponibles y utilizando la demolición selectiva para permitir la eliminación y manipulación segura de sustancias peligrosas y facilitar la reutilización y reciclaje de alta calidad mediante la eliminación selectiva de materiales, utilizando los sistemas de clasificación disponibles para residuos de construcción y demolición. Asimismo, se establecerá que la demolición se lleve a cabo preferiblemente de forma selectiva y la clasificación se realizará de forma preferente en el lugar de generación de los residuos.</w:t>
            </w:r>
          </w:p>
          <w:p w14:paraId="7240DDD0" w14:textId="01E91C2C" w:rsidR="009C192F" w:rsidRPr="00052052" w:rsidRDefault="009C192F" w:rsidP="00666EF3">
            <w:pPr>
              <w:tabs>
                <w:tab w:val="left" w:pos="1553"/>
              </w:tabs>
              <w:spacing w:after="0"/>
              <w:rPr>
                <w:rFonts w:ascii="Arial" w:eastAsia="Arial" w:hAnsi="Arial" w:cs="Arial"/>
                <w:color w:val="FF0000"/>
                <w:sz w:val="20"/>
              </w:rPr>
            </w:pPr>
            <w:r w:rsidRPr="00B369E0">
              <w:rPr>
                <w:rFonts w:ascii="Arial" w:eastAsia="Arial" w:hAnsi="Arial" w:cs="Arial"/>
                <w:color w:val="auto"/>
                <w:sz w:val="20"/>
              </w:rPr>
              <w:t>ii. Los diseños de los edificios y las técnicas de construcción apoyarán la circularidad y, en particular, demostrarán, con referencia a la ISO 20887 u otras normas para evaluar la capacidad de desmontaje o adaptabilidad de los edificios, cómo están diseñados para ser más eficientes en el uso de recursos, adaptables, flexibles y desmontables para permitir la reutilización y reciclaje.”</w:t>
            </w:r>
          </w:p>
        </w:tc>
      </w:tr>
      <w:tr w:rsidR="009C192F" w:rsidRPr="007954FD" w14:paraId="6A762F85" w14:textId="77777777" w:rsidTr="00666EF3">
        <w:trPr>
          <w:trHeight w:val="1224"/>
        </w:trPr>
        <w:tc>
          <w:tcPr>
            <w:tcW w:w="2260" w:type="dxa"/>
          </w:tcPr>
          <w:p w14:paraId="01F0C8ED" w14:textId="77777777" w:rsidR="009C192F" w:rsidRPr="007954FD" w:rsidRDefault="009C192F" w:rsidP="00666EF3">
            <w:pPr>
              <w:spacing w:after="0"/>
              <w:rPr>
                <w:rFonts w:ascii="Arial" w:eastAsia="Arial" w:hAnsi="Arial" w:cs="Arial"/>
                <w:color w:val="auto"/>
                <w:sz w:val="20"/>
              </w:rPr>
            </w:pPr>
            <w:r w:rsidRPr="007954FD">
              <w:rPr>
                <w:rFonts w:ascii="Arial" w:eastAsia="Arial" w:hAnsi="Arial" w:cs="Arial"/>
                <w:color w:val="auto"/>
                <w:sz w:val="20"/>
              </w:rPr>
              <w:t>5. Contaminación</w:t>
            </w:r>
          </w:p>
        </w:tc>
        <w:tc>
          <w:tcPr>
            <w:tcW w:w="6946" w:type="dxa"/>
          </w:tcPr>
          <w:p w14:paraId="4A5D2E5A" w14:textId="336931A2" w:rsidR="00DC2E4D" w:rsidRPr="00C703D8" w:rsidRDefault="009C192F" w:rsidP="00666EF3">
            <w:pPr>
              <w:spacing w:after="0"/>
              <w:rPr>
                <w:rFonts w:ascii="Arial" w:eastAsia="Arial" w:hAnsi="Arial" w:cs="Arial"/>
                <w:color w:val="auto"/>
                <w:sz w:val="20"/>
              </w:rPr>
            </w:pPr>
            <w:r w:rsidRPr="00C703D8">
              <w:rPr>
                <w:rFonts w:ascii="Arial" w:eastAsia="Arial" w:hAnsi="Arial" w:cs="Arial"/>
                <w:color w:val="auto"/>
                <w:sz w:val="20"/>
              </w:rPr>
              <w:t>No se esper</w:t>
            </w:r>
            <w:r w:rsidR="00A358B9" w:rsidRPr="00C703D8">
              <w:rPr>
                <w:rFonts w:ascii="Arial" w:eastAsia="Arial" w:hAnsi="Arial" w:cs="Arial"/>
                <w:color w:val="auto"/>
                <w:sz w:val="20"/>
              </w:rPr>
              <w:t xml:space="preserve">a que se </w:t>
            </w:r>
            <w:r w:rsidR="00C703D8" w:rsidRPr="00C703D8">
              <w:rPr>
                <w:rFonts w:ascii="Arial" w:eastAsia="Arial" w:hAnsi="Arial" w:cs="Arial"/>
                <w:color w:val="auto"/>
                <w:sz w:val="20"/>
              </w:rPr>
              <w:t>dé</w:t>
            </w:r>
            <w:r w:rsidR="00A358B9" w:rsidRPr="00C703D8">
              <w:rPr>
                <w:rFonts w:ascii="Arial" w:eastAsia="Arial" w:hAnsi="Arial" w:cs="Arial"/>
                <w:color w:val="auto"/>
                <w:sz w:val="20"/>
              </w:rPr>
              <w:t xml:space="preserve"> lugar a un aumento significativo de las emisiones de contaminantes a la atmosfera, el agua o el suelo</w:t>
            </w:r>
            <w:r w:rsidRPr="00C703D8">
              <w:rPr>
                <w:rFonts w:ascii="Arial" w:eastAsia="Arial" w:hAnsi="Arial" w:cs="Arial"/>
                <w:color w:val="auto"/>
                <w:sz w:val="20"/>
              </w:rPr>
              <w:t>.</w:t>
            </w:r>
          </w:p>
          <w:p w14:paraId="1763F536" w14:textId="77777777" w:rsidR="009C192F" w:rsidRPr="00C703D8" w:rsidRDefault="009C192F" w:rsidP="00666EF3">
            <w:pPr>
              <w:spacing w:after="0"/>
              <w:rPr>
                <w:rFonts w:ascii="Arial" w:eastAsia="Arial" w:hAnsi="Arial" w:cs="Arial"/>
                <w:color w:val="auto"/>
                <w:sz w:val="20"/>
              </w:rPr>
            </w:pPr>
            <w:r w:rsidRPr="00C703D8">
              <w:rPr>
                <w:rFonts w:ascii="Arial" w:eastAsia="Arial" w:hAnsi="Arial" w:cs="Arial"/>
                <w:color w:val="auto"/>
                <w:sz w:val="20"/>
              </w:rPr>
              <w:t>Los componentes y materiales de construcción utilizados en el desarrollo de las actuaciones previstas en esta medida no contendrán amianto ni sustancias muy preocupantes identificadas a partir de la lista de sustancias sujetas a autorización que figura en el anexo XIV del Reglamento (CE) 1907/2006. *</w:t>
            </w:r>
          </w:p>
          <w:p w14:paraId="23721401" w14:textId="3E61DD62" w:rsidR="00A358B9" w:rsidRPr="00052052" w:rsidRDefault="00A358B9" w:rsidP="00666EF3">
            <w:pPr>
              <w:spacing w:after="0"/>
              <w:rPr>
                <w:rFonts w:ascii="Arial" w:eastAsia="Arial" w:hAnsi="Arial" w:cs="Arial"/>
                <w:color w:val="FF0000"/>
                <w:sz w:val="20"/>
              </w:rPr>
            </w:pPr>
            <w:r w:rsidRPr="00C703D8">
              <w:rPr>
                <w:rFonts w:ascii="Arial" w:eastAsia="Arial" w:hAnsi="Arial" w:cs="Arial"/>
                <w:color w:val="auto"/>
                <w:sz w:val="20"/>
              </w:rPr>
              <w:t>Además, se adoptarán medidas para reducir el ruido, el polvo y las emisiones contaminantes durante la fase de obra y se ejecutarán las actuaciones asociadas a esta medida siempre cumpliendo la normativa de aplicación vigente en cuanto la posible contaminación se suelos y agua.</w:t>
            </w:r>
          </w:p>
        </w:tc>
      </w:tr>
      <w:tr w:rsidR="009C192F" w:rsidRPr="007954FD" w14:paraId="685AB8A6" w14:textId="77777777" w:rsidTr="00666EF3">
        <w:trPr>
          <w:trHeight w:val="366"/>
        </w:trPr>
        <w:tc>
          <w:tcPr>
            <w:tcW w:w="2260" w:type="dxa"/>
          </w:tcPr>
          <w:p w14:paraId="5309F441" w14:textId="77777777" w:rsidR="009C192F" w:rsidRPr="00681790" w:rsidRDefault="009C192F" w:rsidP="00666EF3">
            <w:pPr>
              <w:spacing w:after="0"/>
              <w:rPr>
                <w:rFonts w:ascii="Arial" w:eastAsia="Arial" w:hAnsi="Arial" w:cs="Arial"/>
                <w:color w:val="auto"/>
                <w:sz w:val="20"/>
              </w:rPr>
            </w:pPr>
            <w:r w:rsidRPr="00681790">
              <w:rPr>
                <w:rFonts w:ascii="Arial" w:eastAsia="Arial" w:hAnsi="Arial" w:cs="Arial"/>
                <w:color w:val="auto"/>
                <w:sz w:val="20"/>
              </w:rPr>
              <w:t>6. Biodiversidad y los ecosistemas</w:t>
            </w:r>
          </w:p>
        </w:tc>
        <w:tc>
          <w:tcPr>
            <w:tcW w:w="6946" w:type="dxa"/>
          </w:tcPr>
          <w:p w14:paraId="3FEC53E1" w14:textId="54E0FEE7" w:rsidR="009C192F" w:rsidRPr="00681790" w:rsidRDefault="009C192F" w:rsidP="00666EF3">
            <w:pPr>
              <w:spacing w:after="0"/>
              <w:rPr>
                <w:rFonts w:ascii="Arial" w:eastAsia="Arial" w:hAnsi="Arial" w:cs="Arial"/>
                <w:color w:val="auto"/>
                <w:sz w:val="20"/>
              </w:rPr>
            </w:pPr>
            <w:r w:rsidRPr="00681790">
              <w:rPr>
                <w:rFonts w:ascii="Arial" w:eastAsia="Arial" w:hAnsi="Arial" w:cs="Arial"/>
                <w:color w:val="auto"/>
                <w:sz w:val="20"/>
              </w:rPr>
              <w:t>No hay definidas condiciones específicas, ya que las actuaciones no deben suponer impactos directos o indirectos negativos en la biodiversidad o ecosistemas.</w:t>
            </w:r>
          </w:p>
        </w:tc>
      </w:tr>
    </w:tbl>
    <w:p w14:paraId="49F13566" w14:textId="77777777" w:rsidR="00BA5A9D" w:rsidRDefault="00BA5A9D" w:rsidP="00BA5A9D">
      <w:pPr>
        <w:pStyle w:val="Prrafodelista"/>
        <w:spacing w:after="0"/>
        <w:ind w:left="1068"/>
        <w:rPr>
          <w:rFonts w:ascii="Arial" w:eastAsia="Arial" w:hAnsi="Arial" w:cs="Arial"/>
          <w:color w:val="auto"/>
          <w:sz w:val="20"/>
        </w:rPr>
      </w:pPr>
    </w:p>
    <w:p w14:paraId="7183447C" w14:textId="0CF91041" w:rsidR="00961BC7" w:rsidRPr="00CD6A8C" w:rsidRDefault="00961BC7" w:rsidP="00CD28B2">
      <w:pPr>
        <w:pStyle w:val="Prrafodelista"/>
        <w:numPr>
          <w:ilvl w:val="0"/>
          <w:numId w:val="33"/>
        </w:numPr>
        <w:spacing w:after="0"/>
        <w:rPr>
          <w:rFonts w:ascii="Arial" w:eastAsia="Arial" w:hAnsi="Arial" w:cs="Arial"/>
          <w:color w:val="auto"/>
          <w:sz w:val="20"/>
        </w:rPr>
      </w:pPr>
      <w:r w:rsidRPr="00CD6A8C">
        <w:rPr>
          <w:rFonts w:ascii="Arial" w:eastAsia="Arial" w:hAnsi="Arial" w:cs="Arial"/>
          <w:color w:val="auto"/>
          <w:sz w:val="20"/>
        </w:rPr>
        <w:t xml:space="preserve">Las actuaciones objeto de esta declaración responsable cumplirán la normativa vigente relacionada </w:t>
      </w:r>
      <w:r w:rsidR="00696B63" w:rsidRPr="00CD6A8C">
        <w:rPr>
          <w:rFonts w:ascii="Arial" w:eastAsia="Arial" w:hAnsi="Arial" w:cs="Arial"/>
          <w:color w:val="auto"/>
          <w:sz w:val="20"/>
        </w:rPr>
        <w:t>con los objetivos del principio DNSH</w:t>
      </w:r>
      <w:r w:rsidRPr="00CD6A8C">
        <w:rPr>
          <w:rFonts w:ascii="Arial" w:eastAsia="Arial" w:hAnsi="Arial" w:cs="Arial"/>
          <w:color w:val="auto"/>
          <w:sz w:val="20"/>
        </w:rPr>
        <w:t xml:space="preserve"> que resulte de aplicación.</w:t>
      </w:r>
    </w:p>
    <w:p w14:paraId="25A6FCDD" w14:textId="77777777" w:rsidR="00961BC7" w:rsidRPr="00CD28B2" w:rsidRDefault="00961BC7" w:rsidP="00CD28B2">
      <w:pPr>
        <w:pStyle w:val="Prrafodelista"/>
        <w:spacing w:after="0"/>
        <w:ind w:left="1068"/>
        <w:rPr>
          <w:rFonts w:ascii="Arial" w:eastAsia="Arial" w:hAnsi="Arial" w:cs="Arial"/>
          <w:color w:val="auto"/>
          <w:sz w:val="20"/>
        </w:rPr>
      </w:pPr>
      <w:r w:rsidRPr="00CD28B2">
        <w:rPr>
          <w:rFonts w:ascii="Arial" w:eastAsia="Arial" w:hAnsi="Arial" w:cs="Arial"/>
          <w:color w:val="auto"/>
          <w:sz w:val="20"/>
        </w:rPr>
        <w:t>Las actuaciones descritas en el proyecto y en el estudio de gestión de residuos que lo acompaña cumplen con los criterios específicos establecidos para la evaluación sustantiva del objetivo de economía circular descritos en el apartado b), de acuerdo con lo siguiente:</w:t>
      </w:r>
    </w:p>
    <w:p w14:paraId="123F5E37" w14:textId="77777777" w:rsidR="00961BC7" w:rsidRPr="00CD28B2" w:rsidRDefault="00961BC7" w:rsidP="00CD28B2">
      <w:pPr>
        <w:pStyle w:val="Prrafodelista"/>
        <w:numPr>
          <w:ilvl w:val="0"/>
          <w:numId w:val="35"/>
        </w:numPr>
        <w:spacing w:after="0"/>
        <w:rPr>
          <w:rFonts w:ascii="Arial" w:eastAsia="Arial" w:hAnsi="Arial" w:cs="Arial"/>
          <w:color w:val="auto"/>
          <w:sz w:val="20"/>
        </w:rPr>
      </w:pPr>
      <w:r w:rsidRPr="00CD28B2">
        <w:rPr>
          <w:rFonts w:ascii="Arial" w:eastAsia="Arial" w:hAnsi="Arial" w:cs="Arial"/>
          <w:color w:val="auto"/>
          <w:sz w:val="20"/>
        </w:rPr>
        <w:t>La rehabilitación edificatoria propuesta parte de los condicionantes impuestos por la edificación existente. En consecuencia, se han considerado los criterios de construcción circular en la medida que las intervenciones concretas lo permiten.</w:t>
      </w:r>
    </w:p>
    <w:p w14:paraId="240E12BD" w14:textId="10DA3834" w:rsidR="00961BC7" w:rsidRPr="00CD28B2" w:rsidRDefault="00961BC7" w:rsidP="00CD28B2">
      <w:pPr>
        <w:pStyle w:val="Prrafodelista"/>
        <w:numPr>
          <w:ilvl w:val="0"/>
          <w:numId w:val="35"/>
        </w:numPr>
        <w:spacing w:after="0"/>
        <w:rPr>
          <w:rFonts w:ascii="Arial" w:eastAsia="Arial" w:hAnsi="Arial" w:cs="Arial"/>
          <w:color w:val="auto"/>
          <w:sz w:val="20"/>
        </w:rPr>
      </w:pPr>
      <w:r w:rsidRPr="00CD28B2">
        <w:rPr>
          <w:rFonts w:ascii="Arial" w:eastAsia="Arial" w:hAnsi="Arial" w:cs="Arial"/>
          <w:color w:val="auto"/>
          <w:sz w:val="20"/>
        </w:rPr>
        <w:t>Las técnicas de construcción consideradas apoyan la circularidad: se han adoptado las acciones necesarias para preparar para su reutilización</w:t>
      </w:r>
      <w:r w:rsidR="00AC0E8B">
        <w:rPr>
          <w:rFonts w:ascii="Arial" w:eastAsia="Arial" w:hAnsi="Arial" w:cs="Arial"/>
          <w:color w:val="auto"/>
          <w:sz w:val="20"/>
        </w:rPr>
        <w:t>.</w:t>
      </w:r>
    </w:p>
    <w:p w14:paraId="57F197E4" w14:textId="6621C52C" w:rsidR="008C5BAB" w:rsidRPr="00CD28B2" w:rsidRDefault="008C5BAB" w:rsidP="00CD28B2">
      <w:pPr>
        <w:spacing w:after="0"/>
        <w:rPr>
          <w:rFonts w:ascii="Arial" w:eastAsia="Arial" w:hAnsi="Arial" w:cs="Arial"/>
          <w:color w:val="auto"/>
          <w:sz w:val="20"/>
        </w:rPr>
      </w:pPr>
    </w:p>
    <w:p w14:paraId="635A30C4" w14:textId="77777777" w:rsidR="00666EF3" w:rsidRDefault="00666EF3">
      <w:pPr>
        <w:spacing w:after="0"/>
        <w:jc w:val="left"/>
        <w:rPr>
          <w:rFonts w:ascii="Arial" w:eastAsia="Arial" w:hAnsi="Arial" w:cs="Arial"/>
          <w:color w:val="auto"/>
          <w:sz w:val="20"/>
        </w:rPr>
      </w:pPr>
      <w:bookmarkStart w:id="5" w:name="_Hlk89170142"/>
    </w:p>
    <w:p w14:paraId="5D63A32E" w14:textId="60B3ABB3" w:rsidR="00666EF3" w:rsidRDefault="00666EF3">
      <w:pPr>
        <w:spacing w:after="0"/>
        <w:jc w:val="left"/>
        <w:rPr>
          <w:rFonts w:ascii="Arial" w:eastAsia="Arial" w:hAnsi="Arial" w:cs="Arial"/>
          <w:b/>
          <w:color w:val="auto"/>
          <w:sz w:val="20"/>
        </w:rPr>
      </w:pPr>
    </w:p>
    <w:p w14:paraId="09F09C17" w14:textId="77777777" w:rsidR="00EA5F52" w:rsidRDefault="00EA5F52">
      <w:pPr>
        <w:spacing w:after="0"/>
        <w:jc w:val="left"/>
        <w:rPr>
          <w:rFonts w:ascii="Arial" w:eastAsia="Arial" w:hAnsi="Arial" w:cs="Arial"/>
          <w:b/>
          <w:color w:val="auto"/>
          <w:sz w:val="20"/>
        </w:rPr>
      </w:pPr>
      <w:r>
        <w:rPr>
          <w:rFonts w:ascii="Arial" w:eastAsia="Arial" w:hAnsi="Arial" w:cs="Arial"/>
          <w:b/>
          <w:color w:val="auto"/>
          <w:sz w:val="20"/>
        </w:rPr>
        <w:br w:type="page"/>
      </w:r>
    </w:p>
    <w:p w14:paraId="160DA945" w14:textId="6EA0D0A1" w:rsidR="00666EF3" w:rsidRDefault="00666EF3" w:rsidP="00666EF3">
      <w:pPr>
        <w:spacing w:after="0"/>
        <w:rPr>
          <w:rFonts w:ascii="Arial" w:eastAsia="Arial" w:hAnsi="Arial" w:cs="Arial"/>
          <w:b/>
          <w:color w:val="auto"/>
          <w:sz w:val="20"/>
        </w:rPr>
      </w:pPr>
      <w:r w:rsidRPr="00666EF3">
        <w:rPr>
          <w:rFonts w:ascii="Arial" w:eastAsia="Arial" w:hAnsi="Arial" w:cs="Arial"/>
          <w:b/>
          <w:color w:val="auto"/>
          <w:sz w:val="20"/>
        </w:rPr>
        <w:lastRenderedPageBreak/>
        <w:t xml:space="preserve">- EN RELACIÓN CON EL </w:t>
      </w:r>
      <w:r>
        <w:rPr>
          <w:rFonts w:ascii="Arial" w:eastAsia="Arial" w:hAnsi="Arial" w:cs="Arial"/>
          <w:b/>
          <w:color w:val="auto"/>
          <w:sz w:val="20"/>
        </w:rPr>
        <w:t>CLIMATE PROOFING</w:t>
      </w:r>
      <w:r w:rsidRPr="00666EF3">
        <w:rPr>
          <w:rFonts w:ascii="Arial" w:eastAsia="Arial" w:hAnsi="Arial" w:cs="Arial"/>
          <w:b/>
          <w:color w:val="auto"/>
          <w:sz w:val="20"/>
        </w:rPr>
        <w:t>:</w:t>
      </w:r>
    </w:p>
    <w:p w14:paraId="2A70AC1F" w14:textId="77777777" w:rsidR="00EA5F52" w:rsidRPr="00666EF3" w:rsidRDefault="00EA5F52" w:rsidP="00666EF3">
      <w:pPr>
        <w:spacing w:after="0"/>
        <w:rPr>
          <w:rFonts w:ascii="Arial" w:eastAsia="Arial" w:hAnsi="Arial" w:cs="Arial"/>
          <w:b/>
          <w:color w:val="auto"/>
          <w:sz w:val="20"/>
        </w:rPr>
      </w:pPr>
    </w:p>
    <w:p w14:paraId="730FED21" w14:textId="03B9A203" w:rsidR="00666EF3" w:rsidRDefault="001A31C3" w:rsidP="004507DC">
      <w:pPr>
        <w:spacing w:after="0"/>
        <w:rPr>
          <w:rFonts w:ascii="Arial" w:eastAsia="Arial" w:hAnsi="Arial" w:cs="Arial"/>
          <w:color w:val="auto"/>
          <w:sz w:val="20"/>
        </w:rPr>
      </w:pPr>
      <w:r>
        <w:rPr>
          <w:rFonts w:ascii="Arial" w:eastAsia="Arial" w:hAnsi="Arial" w:cs="Arial"/>
          <w:color w:val="auto"/>
          <w:sz w:val="20"/>
        </w:rPr>
        <w:t xml:space="preserve">Se han </w:t>
      </w:r>
      <w:r w:rsidR="00A74CF6">
        <w:rPr>
          <w:rFonts w:ascii="Arial" w:eastAsia="Arial" w:hAnsi="Arial" w:cs="Arial"/>
          <w:color w:val="auto"/>
          <w:sz w:val="20"/>
        </w:rPr>
        <w:t>utilizado</w:t>
      </w:r>
      <w:r>
        <w:rPr>
          <w:rFonts w:ascii="Arial" w:eastAsia="Arial" w:hAnsi="Arial" w:cs="Arial"/>
          <w:color w:val="auto"/>
          <w:sz w:val="20"/>
        </w:rPr>
        <w:t xml:space="preserve"> </w:t>
      </w:r>
      <w:r w:rsidRPr="001A31C3">
        <w:rPr>
          <w:rFonts w:ascii="Arial" w:eastAsia="Arial" w:hAnsi="Arial" w:cs="Arial"/>
          <w:color w:val="auto"/>
          <w:sz w:val="20"/>
        </w:rPr>
        <w:t>las orientaciones técnicas sobre la defensa contra el cambio climático de las infraestructuras para el período 2021-2017 (Comunicación de la Comisión 2021/C 373/01, DOUE de 16.9.2021) y</w:t>
      </w:r>
      <w:r>
        <w:rPr>
          <w:rFonts w:ascii="Arial" w:eastAsia="Arial" w:hAnsi="Arial" w:cs="Arial"/>
          <w:color w:val="auto"/>
          <w:sz w:val="20"/>
        </w:rPr>
        <w:t xml:space="preserve"> la </w:t>
      </w:r>
      <w:r w:rsidR="00CC0EF5" w:rsidRPr="001A31C3">
        <w:rPr>
          <w:rFonts w:ascii="Arial" w:eastAsia="Arial" w:hAnsi="Arial" w:cs="Arial"/>
          <w:color w:val="auto"/>
          <w:sz w:val="20"/>
        </w:rPr>
        <w:t>nota metodológica:</w:t>
      </w:r>
      <w:r w:rsidR="00CC0EF5">
        <w:rPr>
          <w:rFonts w:ascii="Arial" w:eastAsia="Arial" w:hAnsi="Arial" w:cs="Arial"/>
          <w:color w:val="auto"/>
          <w:sz w:val="20"/>
        </w:rPr>
        <w:t xml:space="preserve"> </w:t>
      </w:r>
      <w:r w:rsidR="00CC0EF5" w:rsidRPr="001A31C3">
        <w:rPr>
          <w:rFonts w:ascii="Arial" w:eastAsia="Arial" w:hAnsi="Arial" w:cs="Arial"/>
          <w:color w:val="auto"/>
          <w:sz w:val="20"/>
        </w:rPr>
        <w:t>principios para la protección</w:t>
      </w:r>
      <w:r w:rsidR="00CC0EF5">
        <w:rPr>
          <w:rFonts w:ascii="Arial" w:eastAsia="Arial" w:hAnsi="Arial" w:cs="Arial"/>
          <w:color w:val="auto"/>
          <w:sz w:val="20"/>
        </w:rPr>
        <w:t xml:space="preserve"> </w:t>
      </w:r>
      <w:r w:rsidR="00CC0EF5" w:rsidRPr="001A31C3">
        <w:rPr>
          <w:rFonts w:ascii="Arial" w:eastAsia="Arial" w:hAnsi="Arial" w:cs="Arial"/>
          <w:color w:val="auto"/>
          <w:sz w:val="20"/>
        </w:rPr>
        <w:t>frente al cambio climático de</w:t>
      </w:r>
      <w:r w:rsidR="00CC0EF5">
        <w:rPr>
          <w:rFonts w:ascii="Arial" w:eastAsia="Arial" w:hAnsi="Arial" w:cs="Arial"/>
          <w:color w:val="auto"/>
          <w:sz w:val="20"/>
        </w:rPr>
        <w:t xml:space="preserve"> </w:t>
      </w:r>
      <w:r w:rsidR="00CC0EF5" w:rsidRPr="001A31C3">
        <w:rPr>
          <w:rFonts w:ascii="Arial" w:eastAsia="Arial" w:hAnsi="Arial" w:cs="Arial"/>
          <w:color w:val="auto"/>
          <w:sz w:val="20"/>
        </w:rPr>
        <w:t>los proyectos de</w:t>
      </w:r>
      <w:r w:rsidR="00CC0EF5">
        <w:rPr>
          <w:rFonts w:ascii="Arial" w:eastAsia="Arial" w:hAnsi="Arial" w:cs="Arial"/>
          <w:color w:val="auto"/>
          <w:sz w:val="20"/>
        </w:rPr>
        <w:t xml:space="preserve"> </w:t>
      </w:r>
      <w:r w:rsidR="00CC0EF5" w:rsidRPr="001A31C3">
        <w:rPr>
          <w:rFonts w:ascii="Arial" w:eastAsia="Arial" w:hAnsi="Arial" w:cs="Arial"/>
          <w:color w:val="auto"/>
          <w:sz w:val="20"/>
        </w:rPr>
        <w:t xml:space="preserve">infraestructura en </w:t>
      </w:r>
      <w:r w:rsidR="00EA5F52">
        <w:rPr>
          <w:rFonts w:ascii="Arial" w:eastAsia="Arial" w:hAnsi="Arial" w:cs="Arial"/>
          <w:color w:val="auto"/>
          <w:sz w:val="20"/>
        </w:rPr>
        <w:t>E</w:t>
      </w:r>
      <w:r w:rsidR="00CC0EF5" w:rsidRPr="001A31C3">
        <w:rPr>
          <w:rFonts w:ascii="Arial" w:eastAsia="Arial" w:hAnsi="Arial" w:cs="Arial"/>
          <w:color w:val="auto"/>
          <w:sz w:val="20"/>
        </w:rPr>
        <w:t>spaña</w:t>
      </w:r>
      <w:r w:rsidR="00CC0EF5">
        <w:rPr>
          <w:rFonts w:ascii="Arial" w:eastAsia="Arial" w:hAnsi="Arial" w:cs="Arial"/>
          <w:color w:val="auto"/>
          <w:sz w:val="20"/>
        </w:rPr>
        <w:t xml:space="preserve"> </w:t>
      </w:r>
      <w:r w:rsidR="00CC0EF5" w:rsidRPr="001A31C3">
        <w:rPr>
          <w:rFonts w:ascii="Arial" w:eastAsia="Arial" w:hAnsi="Arial" w:cs="Arial"/>
          <w:color w:val="auto"/>
          <w:sz w:val="20"/>
        </w:rPr>
        <w:t>para el período 2021-2027</w:t>
      </w:r>
      <w:r w:rsidR="00CC0EF5">
        <w:rPr>
          <w:rFonts w:ascii="Arial" w:eastAsia="Arial" w:hAnsi="Arial" w:cs="Arial"/>
          <w:color w:val="auto"/>
          <w:sz w:val="20"/>
        </w:rPr>
        <w:t xml:space="preserve"> </w:t>
      </w:r>
      <w:r w:rsidR="00EA5F52" w:rsidRPr="00EA5F52">
        <w:rPr>
          <w:rFonts w:ascii="Arial" w:eastAsia="Arial" w:hAnsi="Arial" w:cs="Arial"/>
          <w:color w:val="auto"/>
          <w:sz w:val="20"/>
        </w:rPr>
        <w:t>JASPERS</w:t>
      </w:r>
      <w:r w:rsidR="00CC0EF5" w:rsidRPr="001A31C3">
        <w:rPr>
          <w:rFonts w:ascii="Arial" w:eastAsia="Arial" w:hAnsi="Arial" w:cs="Arial"/>
          <w:color w:val="auto"/>
          <w:sz w:val="20"/>
        </w:rPr>
        <w:t xml:space="preserve"> - dirección general de</w:t>
      </w:r>
      <w:r w:rsidR="00CC0EF5">
        <w:rPr>
          <w:rFonts w:ascii="Arial" w:eastAsia="Arial" w:hAnsi="Arial" w:cs="Arial"/>
          <w:color w:val="auto"/>
          <w:sz w:val="20"/>
        </w:rPr>
        <w:t xml:space="preserve"> </w:t>
      </w:r>
      <w:r w:rsidR="00CC0EF5" w:rsidRPr="001A31C3">
        <w:rPr>
          <w:rFonts w:ascii="Arial" w:eastAsia="Arial" w:hAnsi="Arial" w:cs="Arial"/>
          <w:color w:val="auto"/>
          <w:sz w:val="20"/>
        </w:rPr>
        <w:t>fondos europeos</w:t>
      </w:r>
      <w:r w:rsidR="00CC0EF5">
        <w:rPr>
          <w:rFonts w:ascii="Arial" w:eastAsia="Arial" w:hAnsi="Arial" w:cs="Arial"/>
          <w:color w:val="auto"/>
          <w:sz w:val="20"/>
        </w:rPr>
        <w:t xml:space="preserve"> de </w:t>
      </w:r>
      <w:r w:rsidR="00CC0EF5" w:rsidRPr="001A31C3">
        <w:rPr>
          <w:rFonts w:ascii="Arial" w:eastAsia="Arial" w:hAnsi="Arial" w:cs="Arial"/>
          <w:color w:val="auto"/>
          <w:sz w:val="20"/>
        </w:rPr>
        <w:t>noviembre 2024</w:t>
      </w:r>
      <w:r w:rsidR="00CC0EF5">
        <w:rPr>
          <w:rFonts w:ascii="Arial" w:eastAsia="Arial" w:hAnsi="Arial" w:cs="Arial"/>
          <w:color w:val="auto"/>
          <w:sz w:val="20"/>
        </w:rPr>
        <w:t>.</w:t>
      </w:r>
    </w:p>
    <w:p w14:paraId="4609B5B5" w14:textId="1B67A8FA" w:rsidR="00CC0EF5" w:rsidRPr="002316EC" w:rsidRDefault="00CC0EF5" w:rsidP="004507DC">
      <w:pPr>
        <w:spacing w:after="0"/>
        <w:rPr>
          <w:rFonts w:ascii="Arial" w:eastAsia="Arial" w:hAnsi="Arial" w:cs="Arial"/>
          <w:color w:val="auto"/>
          <w:sz w:val="20"/>
        </w:rPr>
      </w:pPr>
    </w:p>
    <w:p w14:paraId="05D0D8D4" w14:textId="25A773E5" w:rsidR="002E53D8" w:rsidRPr="002316EC" w:rsidRDefault="002E53D8" w:rsidP="004507DC">
      <w:pPr>
        <w:spacing w:after="0"/>
        <w:rPr>
          <w:rFonts w:ascii="Arial" w:eastAsia="Arial" w:hAnsi="Arial" w:cs="Arial"/>
          <w:color w:val="auto"/>
          <w:sz w:val="20"/>
        </w:rPr>
      </w:pPr>
      <w:r w:rsidRPr="002316EC">
        <w:rPr>
          <w:rFonts w:ascii="Arial" w:eastAsia="Arial" w:hAnsi="Arial" w:cs="Arial"/>
          <w:color w:val="auto"/>
          <w:sz w:val="20"/>
        </w:rPr>
        <w:t>Se DECLARA que:</w:t>
      </w:r>
    </w:p>
    <w:p w14:paraId="03E1EEFC" w14:textId="77777777" w:rsidR="008B7515" w:rsidRPr="002316EC" w:rsidRDefault="008B7515" w:rsidP="008B7515">
      <w:pPr>
        <w:pStyle w:val="Prrafodelista"/>
        <w:numPr>
          <w:ilvl w:val="0"/>
          <w:numId w:val="39"/>
        </w:numPr>
        <w:spacing w:after="160" w:line="259" w:lineRule="auto"/>
        <w:rPr>
          <w:rFonts w:ascii="Arial" w:hAnsi="Arial" w:cs="Arial"/>
          <w:color w:val="auto"/>
        </w:rPr>
      </w:pPr>
      <w:r w:rsidRPr="002316EC">
        <w:rPr>
          <w:rFonts w:ascii="Arial" w:hAnsi="Arial" w:cs="Arial"/>
          <w:color w:val="auto"/>
        </w:rPr>
        <w:t>Está incluida en el ámbito del artículo 73, apartado 2, letra j), del Reglamento (UE) 2021/1060 del Parlamento Europeo y del Consejo, de 24 de junio de 2021</w:t>
      </w:r>
    </w:p>
    <w:p w14:paraId="0D99DBA5" w14:textId="503D732B" w:rsidR="008B7515" w:rsidRPr="002316EC" w:rsidRDefault="008B7515" w:rsidP="008B7515">
      <w:pPr>
        <w:pStyle w:val="Prrafodelista"/>
        <w:numPr>
          <w:ilvl w:val="0"/>
          <w:numId w:val="39"/>
        </w:numPr>
        <w:spacing w:after="160" w:line="259" w:lineRule="auto"/>
        <w:rPr>
          <w:rFonts w:ascii="Arial" w:hAnsi="Arial" w:cs="Arial"/>
          <w:color w:val="auto"/>
        </w:rPr>
      </w:pPr>
      <w:r w:rsidRPr="002316EC">
        <w:rPr>
          <w:rFonts w:ascii="Arial" w:hAnsi="Arial" w:cs="Arial"/>
          <w:color w:val="auto"/>
        </w:rPr>
        <w:t>Se han utilizado las Orientaciones Nacionales sobre protección frente al cambio climático de proyectos de infraestructuras financiados por los programas europeos en el período 2021-2027, para evaluar la protección frente al cambio climático.</w:t>
      </w:r>
    </w:p>
    <w:p w14:paraId="60780DF6" w14:textId="3EACE7BA" w:rsidR="008B7515" w:rsidRPr="002316EC" w:rsidRDefault="008B7515" w:rsidP="008B7515">
      <w:pPr>
        <w:pStyle w:val="Prrafodelista"/>
        <w:numPr>
          <w:ilvl w:val="0"/>
          <w:numId w:val="39"/>
        </w:numPr>
        <w:spacing w:after="160" w:line="259" w:lineRule="auto"/>
        <w:rPr>
          <w:rFonts w:ascii="Arial" w:hAnsi="Arial" w:cs="Arial"/>
          <w:color w:val="auto"/>
        </w:rPr>
      </w:pPr>
      <w:r w:rsidRPr="002316EC">
        <w:rPr>
          <w:rFonts w:ascii="Arial" w:hAnsi="Arial" w:cs="Arial"/>
          <w:color w:val="auto"/>
        </w:rPr>
        <w:t xml:space="preserve">Que sus proyectos pertenecen al siguiente tipo de infraestructura descrita en el </w:t>
      </w:r>
      <w:r w:rsidRPr="002316EC">
        <w:rPr>
          <w:rFonts w:ascii="Arial" w:hAnsi="Arial" w:cs="Arial"/>
          <w:b/>
          <w:bCs/>
          <w:color w:val="auto"/>
        </w:rPr>
        <w:t>Anexo 1, Cuadros 6</w:t>
      </w:r>
      <w:r w:rsidRPr="002316EC">
        <w:rPr>
          <w:rFonts w:ascii="Arial" w:hAnsi="Arial" w:cs="Arial"/>
          <w:color w:val="auto"/>
        </w:rPr>
        <w:t xml:space="preserve"> y/o </w:t>
      </w:r>
      <w:r w:rsidRPr="002316EC">
        <w:rPr>
          <w:rFonts w:ascii="Arial" w:hAnsi="Arial" w:cs="Arial"/>
          <w:b/>
          <w:bCs/>
          <w:color w:val="auto"/>
        </w:rPr>
        <w:t>7</w:t>
      </w:r>
      <w:r w:rsidRPr="002316EC">
        <w:rPr>
          <w:rFonts w:ascii="Arial" w:hAnsi="Arial" w:cs="Arial"/>
          <w:color w:val="auto"/>
        </w:rPr>
        <w:t xml:space="preserve"> de las Orientaciones Nacionales de intervenciones en edificios existente (para mejora o reutilización)</w:t>
      </w:r>
    </w:p>
    <w:p w14:paraId="0A42B306" w14:textId="2636C57D" w:rsidR="008B7515" w:rsidRPr="002316EC" w:rsidRDefault="008B7515" w:rsidP="008B7515">
      <w:pPr>
        <w:pStyle w:val="Prrafodelista"/>
        <w:numPr>
          <w:ilvl w:val="0"/>
          <w:numId w:val="39"/>
        </w:numPr>
        <w:spacing w:after="160" w:line="259" w:lineRule="auto"/>
        <w:rPr>
          <w:rFonts w:ascii="Arial" w:hAnsi="Arial" w:cs="Arial"/>
          <w:color w:val="auto"/>
        </w:rPr>
      </w:pPr>
      <w:r w:rsidRPr="002316EC">
        <w:rPr>
          <w:rFonts w:ascii="Arial" w:hAnsi="Arial" w:cs="Arial"/>
          <w:color w:val="auto"/>
        </w:rPr>
        <w:t xml:space="preserve">Que sus proyectos pertenecen al siguiente tipo de infraestructura descrita en el </w:t>
      </w:r>
      <w:r w:rsidRPr="002316EC">
        <w:rPr>
          <w:rFonts w:ascii="Arial" w:hAnsi="Arial" w:cs="Arial"/>
          <w:b/>
          <w:bCs/>
          <w:color w:val="auto"/>
        </w:rPr>
        <w:t>Anexo 2.1</w:t>
      </w:r>
      <w:r w:rsidRPr="002316EC">
        <w:rPr>
          <w:rFonts w:ascii="Arial" w:hAnsi="Arial" w:cs="Arial"/>
          <w:color w:val="auto"/>
        </w:rPr>
        <w:t xml:space="preserve"> de las Orientaciones Nacionales relativos a proyectos de edificación, en concreto para edificios existentes.</w:t>
      </w:r>
    </w:p>
    <w:p w14:paraId="4883A0EA" w14:textId="2AD1F451" w:rsidR="008B7515" w:rsidRPr="002316EC" w:rsidRDefault="008B7515" w:rsidP="008B7515">
      <w:pPr>
        <w:pStyle w:val="Prrafodelista"/>
        <w:numPr>
          <w:ilvl w:val="0"/>
          <w:numId w:val="39"/>
        </w:numPr>
        <w:spacing w:after="160" w:line="259" w:lineRule="auto"/>
        <w:rPr>
          <w:rFonts w:ascii="Arial" w:hAnsi="Arial" w:cs="Arial"/>
          <w:color w:val="auto"/>
        </w:rPr>
      </w:pPr>
      <w:r w:rsidRPr="002316EC">
        <w:rPr>
          <w:rFonts w:ascii="Arial" w:hAnsi="Arial" w:cs="Arial"/>
          <w:color w:val="auto"/>
        </w:rPr>
        <w:t>Que la operación está dentro del Objetivo Político 2</w:t>
      </w:r>
      <w:r w:rsidR="006616D5" w:rsidRPr="002316EC">
        <w:rPr>
          <w:rFonts w:ascii="Arial" w:hAnsi="Arial" w:cs="Arial"/>
          <w:color w:val="auto"/>
        </w:rPr>
        <w:t xml:space="preserve">: una Europa mas verde </w:t>
      </w:r>
    </w:p>
    <w:p w14:paraId="7CC10FDD" w14:textId="3F49D019" w:rsidR="008B7515" w:rsidRPr="002316EC" w:rsidRDefault="008B7515" w:rsidP="008B7515">
      <w:pPr>
        <w:pStyle w:val="Prrafodelista"/>
        <w:numPr>
          <w:ilvl w:val="0"/>
          <w:numId w:val="39"/>
        </w:numPr>
        <w:spacing w:after="160" w:line="259" w:lineRule="auto"/>
        <w:rPr>
          <w:rFonts w:ascii="Arial" w:hAnsi="Arial" w:cs="Arial"/>
          <w:color w:val="auto"/>
        </w:rPr>
      </w:pPr>
      <w:r w:rsidRPr="002316EC">
        <w:rPr>
          <w:rFonts w:ascii="Arial" w:hAnsi="Arial" w:cs="Arial"/>
          <w:color w:val="auto"/>
        </w:rPr>
        <w:t xml:space="preserve">Que los proyectos de la operación están incluidos en ámbito de intervención </w:t>
      </w:r>
      <w:r w:rsidR="006616D5" w:rsidRPr="002316EC">
        <w:rPr>
          <w:rFonts w:ascii="Arial" w:hAnsi="Arial" w:cs="Arial"/>
          <w:color w:val="auto"/>
        </w:rPr>
        <w:t xml:space="preserve">42, </w:t>
      </w:r>
      <w:r w:rsidR="00654FC0" w:rsidRPr="002316EC">
        <w:rPr>
          <w:rFonts w:ascii="Arial" w:hAnsi="Arial" w:cs="Arial"/>
          <w:color w:val="auto"/>
        </w:rPr>
        <w:t>48, 50 y 52</w:t>
      </w:r>
    </w:p>
    <w:p w14:paraId="51F35CDF" w14:textId="77777777" w:rsidR="008B7515" w:rsidRPr="002316EC" w:rsidRDefault="008B7515" w:rsidP="008B7515">
      <w:pPr>
        <w:rPr>
          <w:rFonts w:ascii="Arial" w:hAnsi="Arial" w:cs="Arial"/>
          <w:color w:val="auto"/>
        </w:rPr>
      </w:pPr>
      <w:r w:rsidRPr="002316EC">
        <w:rPr>
          <w:rFonts w:ascii="Arial" w:hAnsi="Arial" w:cs="Arial"/>
          <w:color w:val="auto"/>
        </w:rPr>
        <w:t>Como resultado de esta comprobación previa, basadas en las Orientaciones Nacionales sobre protección frente al cambio climático de proyectos de infraestructuras financiados por los programas europeos en el período 2021-2027, se ha concluido que la operación:</w:t>
      </w:r>
    </w:p>
    <w:p w14:paraId="3A29AAFE" w14:textId="6B919508" w:rsidR="00EA5F52" w:rsidRDefault="00EA5F52" w:rsidP="001A31C3">
      <w:pPr>
        <w:pStyle w:val="Prrafodelista"/>
        <w:ind w:left="1068"/>
        <w:rPr>
          <w:rFonts w:ascii="Arial" w:eastAsia="Arial" w:hAnsi="Arial" w:cs="Arial"/>
          <w:color w:val="auto"/>
          <w:sz w:val="20"/>
        </w:rPr>
      </w:pPr>
    </w:p>
    <w:p w14:paraId="1651151A" w14:textId="6898B648" w:rsidR="00EA5F52" w:rsidRPr="00EA5F52" w:rsidRDefault="00BD35CA" w:rsidP="004507DC">
      <w:pPr>
        <w:pStyle w:val="Prrafodelista"/>
        <w:numPr>
          <w:ilvl w:val="0"/>
          <w:numId w:val="38"/>
        </w:numPr>
        <w:spacing w:after="0"/>
        <w:rPr>
          <w:rFonts w:ascii="Arial" w:eastAsia="Arial" w:hAnsi="Arial" w:cs="Arial"/>
          <w:color w:val="auto"/>
          <w:sz w:val="20"/>
        </w:rPr>
      </w:pPr>
      <w:r>
        <w:rPr>
          <w:rFonts w:ascii="Arial" w:eastAsia="Arial" w:hAnsi="Arial" w:cs="Arial"/>
          <w:color w:val="auto"/>
          <w:sz w:val="20"/>
        </w:rPr>
        <w:t>En relación</w:t>
      </w:r>
      <w:r w:rsidR="00EA5F52">
        <w:rPr>
          <w:rFonts w:ascii="Arial" w:eastAsia="Arial" w:hAnsi="Arial" w:cs="Arial"/>
          <w:color w:val="auto"/>
          <w:sz w:val="20"/>
        </w:rPr>
        <w:t xml:space="preserve"> con el </w:t>
      </w:r>
      <w:r w:rsidR="00EA5F52" w:rsidRPr="00870445">
        <w:rPr>
          <w:rFonts w:ascii="Arial" w:eastAsia="Arial" w:hAnsi="Arial" w:cs="Arial"/>
          <w:b/>
          <w:color w:val="auto"/>
          <w:sz w:val="20"/>
        </w:rPr>
        <w:t>objetivo de Neutralidad climática</w:t>
      </w:r>
      <w:r w:rsidR="004507DC" w:rsidRPr="00870445">
        <w:rPr>
          <w:rFonts w:ascii="Arial" w:eastAsia="Arial" w:hAnsi="Arial" w:cs="Arial"/>
          <w:b/>
          <w:color w:val="auto"/>
          <w:sz w:val="20"/>
        </w:rPr>
        <w:t xml:space="preserve"> </w:t>
      </w:r>
      <w:r w:rsidR="00EA5F52" w:rsidRPr="00870445">
        <w:rPr>
          <w:rFonts w:ascii="Arial" w:eastAsia="Arial" w:hAnsi="Arial" w:cs="Arial"/>
          <w:b/>
          <w:color w:val="auto"/>
          <w:sz w:val="20"/>
        </w:rPr>
        <w:t>/</w:t>
      </w:r>
      <w:r w:rsidR="004507DC" w:rsidRPr="00870445">
        <w:rPr>
          <w:rFonts w:ascii="Arial" w:eastAsia="Arial" w:hAnsi="Arial" w:cs="Arial"/>
          <w:b/>
          <w:color w:val="auto"/>
          <w:sz w:val="20"/>
        </w:rPr>
        <w:t xml:space="preserve"> </w:t>
      </w:r>
      <w:r w:rsidR="00EA5F52" w:rsidRPr="00870445">
        <w:rPr>
          <w:rFonts w:ascii="Arial" w:eastAsia="Arial" w:hAnsi="Arial" w:cs="Arial"/>
          <w:b/>
          <w:color w:val="auto"/>
          <w:sz w:val="20"/>
        </w:rPr>
        <w:t>mitigación del cambio climático</w:t>
      </w:r>
      <w:r w:rsidR="00EA5F52">
        <w:rPr>
          <w:rFonts w:ascii="Arial" w:eastAsia="Arial" w:hAnsi="Arial" w:cs="Arial"/>
          <w:color w:val="auto"/>
          <w:sz w:val="20"/>
        </w:rPr>
        <w:t>:</w:t>
      </w:r>
    </w:p>
    <w:tbl>
      <w:tblPr>
        <w:tblStyle w:val="Tablaconcuadrcula2"/>
        <w:tblpPr w:leftFromText="141" w:rightFromText="141" w:vertAnchor="text" w:horzAnchor="margin" w:tblpX="701" w:tblpY="60"/>
        <w:tblW w:w="9206"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260"/>
        <w:gridCol w:w="6946"/>
      </w:tblGrid>
      <w:tr w:rsidR="00EA5F52" w:rsidRPr="007954FD" w14:paraId="4E08ED6B" w14:textId="77777777" w:rsidTr="00FA15C6">
        <w:trPr>
          <w:trHeight w:val="457"/>
        </w:trPr>
        <w:tc>
          <w:tcPr>
            <w:tcW w:w="2260" w:type="dxa"/>
          </w:tcPr>
          <w:p w14:paraId="645F1A9D" w14:textId="56F80426" w:rsidR="00EA5F52" w:rsidRPr="007954FD" w:rsidRDefault="00EA5F52" w:rsidP="00FA15C6">
            <w:pPr>
              <w:spacing w:after="0"/>
              <w:rPr>
                <w:rFonts w:ascii="Arial" w:eastAsia="Arial" w:hAnsi="Arial" w:cs="Arial"/>
                <w:color w:val="auto"/>
                <w:sz w:val="20"/>
              </w:rPr>
            </w:pPr>
            <w:r>
              <w:rPr>
                <w:rFonts w:ascii="Arial" w:eastAsia="Arial" w:hAnsi="Arial" w:cs="Arial"/>
                <w:color w:val="auto"/>
                <w:sz w:val="20"/>
              </w:rPr>
              <w:t>Comprobación previa</w:t>
            </w:r>
          </w:p>
        </w:tc>
        <w:tc>
          <w:tcPr>
            <w:tcW w:w="6946" w:type="dxa"/>
          </w:tcPr>
          <w:p w14:paraId="2F8CF7BD" w14:textId="39902E74" w:rsidR="00EA5F52" w:rsidRPr="00EA5F52" w:rsidRDefault="00EA5F52" w:rsidP="00EA5F52">
            <w:pPr>
              <w:tabs>
                <w:tab w:val="left" w:pos="1553"/>
              </w:tabs>
              <w:spacing w:after="0"/>
              <w:rPr>
                <w:rFonts w:ascii="Arial" w:eastAsia="Arial" w:hAnsi="Arial" w:cs="Arial"/>
                <w:color w:val="auto"/>
                <w:sz w:val="20"/>
              </w:rPr>
            </w:pPr>
            <w:r w:rsidRPr="00EA5F52">
              <w:rPr>
                <w:rFonts w:ascii="Arial" w:eastAsia="Arial" w:hAnsi="Arial" w:cs="Arial"/>
                <w:color w:val="auto"/>
                <w:sz w:val="20"/>
              </w:rPr>
              <w:t xml:space="preserve">Se siguen las pautas del anexo 3 de la nota metodológica de </w:t>
            </w:r>
            <w:r w:rsidRPr="001A31C3">
              <w:rPr>
                <w:rFonts w:ascii="Arial" w:eastAsia="Arial" w:hAnsi="Arial" w:cs="Arial"/>
                <w:color w:val="auto"/>
                <w:sz w:val="20"/>
              </w:rPr>
              <w:t>principios para la protección</w:t>
            </w:r>
            <w:r>
              <w:rPr>
                <w:rFonts w:ascii="Arial" w:eastAsia="Arial" w:hAnsi="Arial" w:cs="Arial"/>
                <w:color w:val="auto"/>
                <w:sz w:val="20"/>
              </w:rPr>
              <w:t xml:space="preserve"> </w:t>
            </w:r>
            <w:r w:rsidRPr="001A31C3">
              <w:rPr>
                <w:rFonts w:ascii="Arial" w:eastAsia="Arial" w:hAnsi="Arial" w:cs="Arial"/>
                <w:color w:val="auto"/>
                <w:sz w:val="20"/>
              </w:rPr>
              <w:t>frente al cambio climático de</w:t>
            </w:r>
            <w:r>
              <w:rPr>
                <w:rFonts w:ascii="Arial" w:eastAsia="Arial" w:hAnsi="Arial" w:cs="Arial"/>
                <w:color w:val="auto"/>
                <w:sz w:val="20"/>
              </w:rPr>
              <w:t xml:space="preserve"> </w:t>
            </w:r>
            <w:r w:rsidRPr="001A31C3">
              <w:rPr>
                <w:rFonts w:ascii="Arial" w:eastAsia="Arial" w:hAnsi="Arial" w:cs="Arial"/>
                <w:color w:val="auto"/>
                <w:sz w:val="20"/>
              </w:rPr>
              <w:t>los proyectos de</w:t>
            </w:r>
            <w:r>
              <w:rPr>
                <w:rFonts w:ascii="Arial" w:eastAsia="Arial" w:hAnsi="Arial" w:cs="Arial"/>
                <w:color w:val="auto"/>
                <w:sz w:val="20"/>
              </w:rPr>
              <w:t xml:space="preserve"> </w:t>
            </w:r>
            <w:r w:rsidRPr="001A31C3">
              <w:rPr>
                <w:rFonts w:ascii="Arial" w:eastAsia="Arial" w:hAnsi="Arial" w:cs="Arial"/>
                <w:color w:val="auto"/>
                <w:sz w:val="20"/>
              </w:rPr>
              <w:t xml:space="preserve">infraestructura en </w:t>
            </w:r>
            <w:r>
              <w:rPr>
                <w:rFonts w:ascii="Arial" w:eastAsia="Arial" w:hAnsi="Arial" w:cs="Arial"/>
                <w:color w:val="auto"/>
                <w:sz w:val="20"/>
              </w:rPr>
              <w:t>E</w:t>
            </w:r>
            <w:r w:rsidRPr="001A31C3">
              <w:rPr>
                <w:rFonts w:ascii="Arial" w:eastAsia="Arial" w:hAnsi="Arial" w:cs="Arial"/>
                <w:color w:val="auto"/>
                <w:sz w:val="20"/>
              </w:rPr>
              <w:t>spaña</w:t>
            </w:r>
            <w:r>
              <w:rPr>
                <w:rFonts w:ascii="Arial" w:eastAsia="Arial" w:hAnsi="Arial" w:cs="Arial"/>
                <w:color w:val="auto"/>
                <w:sz w:val="20"/>
              </w:rPr>
              <w:t xml:space="preserve"> </w:t>
            </w:r>
            <w:r w:rsidRPr="001A31C3">
              <w:rPr>
                <w:rFonts w:ascii="Arial" w:eastAsia="Arial" w:hAnsi="Arial" w:cs="Arial"/>
                <w:color w:val="auto"/>
                <w:sz w:val="20"/>
              </w:rPr>
              <w:t>para el período 2021-2027</w:t>
            </w:r>
            <w:r>
              <w:rPr>
                <w:rFonts w:ascii="Arial" w:eastAsia="Arial" w:hAnsi="Arial" w:cs="Arial"/>
                <w:color w:val="auto"/>
                <w:sz w:val="20"/>
              </w:rPr>
              <w:t xml:space="preserve"> </w:t>
            </w:r>
            <w:r w:rsidRPr="001A31C3">
              <w:rPr>
                <w:rFonts w:ascii="Arial" w:eastAsia="Arial" w:hAnsi="Arial" w:cs="Arial"/>
                <w:color w:val="auto"/>
                <w:sz w:val="20"/>
              </w:rPr>
              <w:t xml:space="preserve">JASPERS - </w:t>
            </w:r>
            <w:r w:rsidR="00FB5723">
              <w:rPr>
                <w:rFonts w:ascii="Arial" w:eastAsia="Arial" w:hAnsi="Arial" w:cs="Arial"/>
                <w:color w:val="auto"/>
                <w:sz w:val="20"/>
              </w:rPr>
              <w:t>D</w:t>
            </w:r>
            <w:r w:rsidRPr="001A31C3">
              <w:rPr>
                <w:rFonts w:ascii="Arial" w:eastAsia="Arial" w:hAnsi="Arial" w:cs="Arial"/>
                <w:color w:val="auto"/>
                <w:sz w:val="20"/>
              </w:rPr>
              <w:t xml:space="preserve">irección </w:t>
            </w:r>
            <w:r w:rsidR="00FB5723">
              <w:rPr>
                <w:rFonts w:ascii="Arial" w:eastAsia="Arial" w:hAnsi="Arial" w:cs="Arial"/>
                <w:color w:val="auto"/>
                <w:sz w:val="20"/>
              </w:rPr>
              <w:t>G</w:t>
            </w:r>
            <w:r w:rsidRPr="001A31C3">
              <w:rPr>
                <w:rFonts w:ascii="Arial" w:eastAsia="Arial" w:hAnsi="Arial" w:cs="Arial"/>
                <w:color w:val="auto"/>
                <w:sz w:val="20"/>
              </w:rPr>
              <w:t>eneral de</w:t>
            </w:r>
            <w:r>
              <w:rPr>
                <w:rFonts w:ascii="Arial" w:eastAsia="Arial" w:hAnsi="Arial" w:cs="Arial"/>
                <w:color w:val="auto"/>
                <w:sz w:val="20"/>
              </w:rPr>
              <w:t xml:space="preserve"> </w:t>
            </w:r>
            <w:r w:rsidR="00FB5723">
              <w:rPr>
                <w:rFonts w:ascii="Arial" w:eastAsia="Arial" w:hAnsi="Arial" w:cs="Arial"/>
                <w:color w:val="auto"/>
                <w:sz w:val="20"/>
              </w:rPr>
              <w:t>F</w:t>
            </w:r>
            <w:r w:rsidRPr="001A31C3">
              <w:rPr>
                <w:rFonts w:ascii="Arial" w:eastAsia="Arial" w:hAnsi="Arial" w:cs="Arial"/>
                <w:color w:val="auto"/>
                <w:sz w:val="20"/>
              </w:rPr>
              <w:t xml:space="preserve">ondos </w:t>
            </w:r>
            <w:r w:rsidR="00FB5723">
              <w:rPr>
                <w:rFonts w:ascii="Arial" w:eastAsia="Arial" w:hAnsi="Arial" w:cs="Arial"/>
                <w:color w:val="auto"/>
                <w:sz w:val="20"/>
              </w:rPr>
              <w:t>E</w:t>
            </w:r>
            <w:r w:rsidRPr="001A31C3">
              <w:rPr>
                <w:rFonts w:ascii="Arial" w:eastAsia="Arial" w:hAnsi="Arial" w:cs="Arial"/>
                <w:color w:val="auto"/>
                <w:sz w:val="20"/>
              </w:rPr>
              <w:t>uropeos</w:t>
            </w:r>
            <w:r>
              <w:rPr>
                <w:rFonts w:ascii="Arial" w:eastAsia="Arial" w:hAnsi="Arial" w:cs="Arial"/>
                <w:color w:val="auto"/>
                <w:sz w:val="20"/>
              </w:rPr>
              <w:t xml:space="preserve"> de </w:t>
            </w:r>
            <w:r w:rsidRPr="001A31C3">
              <w:rPr>
                <w:rFonts w:ascii="Arial" w:eastAsia="Arial" w:hAnsi="Arial" w:cs="Arial"/>
                <w:color w:val="auto"/>
                <w:sz w:val="20"/>
              </w:rPr>
              <w:t>noviembre 2024</w:t>
            </w:r>
            <w:r>
              <w:rPr>
                <w:rFonts w:ascii="Arial" w:eastAsia="Arial" w:hAnsi="Arial" w:cs="Arial"/>
                <w:color w:val="auto"/>
                <w:sz w:val="20"/>
              </w:rPr>
              <w:t>. Dada la actuación que nos ocupa, relacionada con el ámbito de intervención con código 4</w:t>
            </w:r>
            <w:r w:rsidR="00052052">
              <w:rPr>
                <w:rFonts w:ascii="Arial" w:eastAsia="Arial" w:hAnsi="Arial" w:cs="Arial"/>
                <w:color w:val="auto"/>
                <w:sz w:val="20"/>
              </w:rPr>
              <w:t>2</w:t>
            </w:r>
            <w:r>
              <w:rPr>
                <w:rFonts w:ascii="Arial" w:eastAsia="Arial" w:hAnsi="Arial" w:cs="Arial"/>
                <w:color w:val="auto"/>
                <w:sz w:val="20"/>
              </w:rPr>
              <w:t xml:space="preserve"> de </w:t>
            </w:r>
            <w:r w:rsidRPr="00FB5723">
              <w:rPr>
                <w:rFonts w:ascii="Arial" w:eastAsia="Arial" w:hAnsi="Arial" w:cs="Arial"/>
                <w:i/>
                <w:color w:val="auto"/>
                <w:sz w:val="20"/>
              </w:rPr>
              <w:t>renovación de la eficiencia energética del parque de viviendas existente, proyectos de demostración y medidas de apoyo</w:t>
            </w:r>
            <w:r w:rsidR="00052052">
              <w:rPr>
                <w:rFonts w:ascii="Arial" w:eastAsia="Arial" w:hAnsi="Arial" w:cs="Arial"/>
                <w:i/>
                <w:color w:val="auto"/>
                <w:sz w:val="20"/>
              </w:rPr>
              <w:t xml:space="preserve"> que cumplan los criterios de eficiencia energética</w:t>
            </w:r>
            <w:r>
              <w:rPr>
                <w:rFonts w:ascii="Arial" w:eastAsia="Arial" w:hAnsi="Arial" w:cs="Arial"/>
                <w:color w:val="auto"/>
                <w:sz w:val="20"/>
              </w:rPr>
              <w:t>, no es necesaria la realización de la comprobación previa</w:t>
            </w:r>
            <w:r w:rsidR="00052052">
              <w:rPr>
                <w:rFonts w:ascii="Arial" w:eastAsia="Arial" w:hAnsi="Arial" w:cs="Arial"/>
                <w:color w:val="auto"/>
                <w:sz w:val="20"/>
              </w:rPr>
              <w:t xml:space="preserve">. Por el tipo de actuaciones </w:t>
            </w:r>
            <w:r w:rsidR="00870445">
              <w:rPr>
                <w:rFonts w:ascii="Arial" w:eastAsia="Arial" w:hAnsi="Arial" w:cs="Arial"/>
                <w:color w:val="auto"/>
                <w:sz w:val="20"/>
              </w:rPr>
              <w:t xml:space="preserve">de pequeña envergadura </w:t>
            </w:r>
            <w:r w:rsidR="00052052">
              <w:rPr>
                <w:rFonts w:ascii="Arial" w:eastAsia="Arial" w:hAnsi="Arial" w:cs="Arial"/>
                <w:color w:val="auto"/>
                <w:sz w:val="20"/>
              </w:rPr>
              <w:t>en los ámbitos 48, 50 y 52</w:t>
            </w:r>
            <w:r w:rsidR="00870445">
              <w:rPr>
                <w:rFonts w:ascii="Arial" w:eastAsia="Arial" w:hAnsi="Arial" w:cs="Arial"/>
                <w:color w:val="auto"/>
                <w:sz w:val="20"/>
              </w:rPr>
              <w:t xml:space="preserve"> tampoco será necesaria la comprobación previa.</w:t>
            </w:r>
            <w:r w:rsidR="00052052">
              <w:rPr>
                <w:rFonts w:ascii="Arial" w:eastAsia="Arial" w:hAnsi="Arial" w:cs="Arial"/>
                <w:color w:val="auto"/>
                <w:sz w:val="20"/>
              </w:rPr>
              <w:t xml:space="preserve"> </w:t>
            </w:r>
          </w:p>
        </w:tc>
      </w:tr>
      <w:tr w:rsidR="00EA5F52" w:rsidRPr="007954FD" w14:paraId="2442811F" w14:textId="77777777" w:rsidTr="00FA15C6">
        <w:trPr>
          <w:trHeight w:val="410"/>
        </w:trPr>
        <w:tc>
          <w:tcPr>
            <w:tcW w:w="2260" w:type="dxa"/>
          </w:tcPr>
          <w:p w14:paraId="478900F4" w14:textId="2424C602" w:rsidR="00EA5F52" w:rsidRPr="007954FD" w:rsidRDefault="00EA5F52" w:rsidP="00FA15C6">
            <w:pPr>
              <w:spacing w:after="0"/>
              <w:rPr>
                <w:rFonts w:ascii="Arial" w:eastAsia="Arial" w:hAnsi="Arial" w:cs="Arial"/>
                <w:color w:val="auto"/>
                <w:sz w:val="20"/>
              </w:rPr>
            </w:pPr>
            <w:r>
              <w:rPr>
                <w:rFonts w:ascii="Arial" w:eastAsia="Arial" w:hAnsi="Arial" w:cs="Arial"/>
                <w:color w:val="auto"/>
                <w:sz w:val="20"/>
              </w:rPr>
              <w:t>Análisis detallado</w:t>
            </w:r>
          </w:p>
        </w:tc>
        <w:tc>
          <w:tcPr>
            <w:tcW w:w="6946" w:type="dxa"/>
          </w:tcPr>
          <w:p w14:paraId="6DF67DBC" w14:textId="74383BB7" w:rsidR="00EA5F52" w:rsidRPr="00666EF3" w:rsidRDefault="00FB5723" w:rsidP="00FA15C6">
            <w:pPr>
              <w:tabs>
                <w:tab w:val="left" w:pos="1553"/>
              </w:tabs>
              <w:spacing w:after="0"/>
              <w:rPr>
                <w:rFonts w:ascii="Arial" w:eastAsia="Arial" w:hAnsi="Arial" w:cs="Arial"/>
                <w:color w:val="FF0000"/>
                <w:sz w:val="20"/>
              </w:rPr>
            </w:pPr>
            <w:r w:rsidRPr="004507DC">
              <w:rPr>
                <w:rFonts w:ascii="Arial" w:eastAsia="Arial" w:hAnsi="Arial" w:cs="Arial"/>
                <w:color w:val="auto"/>
                <w:sz w:val="20"/>
              </w:rPr>
              <w:t xml:space="preserve">Dado que </w:t>
            </w:r>
            <w:r w:rsidR="004507DC" w:rsidRPr="004507DC">
              <w:rPr>
                <w:rFonts w:ascii="Arial" w:eastAsia="Arial" w:hAnsi="Arial" w:cs="Arial"/>
                <w:color w:val="auto"/>
                <w:sz w:val="20"/>
              </w:rPr>
              <w:t>según el anexo 3 no es necesaria la comprobación previa, tampoco será necesario realizar el análisis detallado</w:t>
            </w:r>
          </w:p>
        </w:tc>
      </w:tr>
    </w:tbl>
    <w:p w14:paraId="42D2C7B9" w14:textId="77777777" w:rsidR="00EA5F52" w:rsidRPr="002E53D8" w:rsidRDefault="00EA5F52" w:rsidP="002E53D8">
      <w:pPr>
        <w:rPr>
          <w:rFonts w:ascii="Arial" w:eastAsia="Arial" w:hAnsi="Arial" w:cs="Arial"/>
          <w:color w:val="auto"/>
          <w:sz w:val="20"/>
        </w:rPr>
      </w:pPr>
    </w:p>
    <w:p w14:paraId="3E44A55B" w14:textId="6329E77F" w:rsidR="002E53D8" w:rsidRPr="005763BD" w:rsidRDefault="002E53D8" w:rsidP="002E53D8">
      <w:pPr>
        <w:pStyle w:val="Prrafodelista"/>
        <w:ind w:left="1068"/>
        <w:rPr>
          <w:rFonts w:ascii="Arial" w:eastAsia="Arial" w:hAnsi="Arial" w:cs="Arial"/>
          <w:color w:val="FF0000"/>
          <w:sz w:val="20"/>
        </w:rPr>
      </w:pPr>
    </w:p>
    <w:p w14:paraId="59A2EBD8" w14:textId="4BCF2A02" w:rsidR="002E53D8" w:rsidRPr="002316EC" w:rsidRDefault="005763BD" w:rsidP="002E53D8">
      <w:pPr>
        <w:pStyle w:val="Prrafodelista"/>
        <w:ind w:left="1068"/>
        <w:rPr>
          <w:rFonts w:ascii="Arial" w:eastAsia="Arial" w:hAnsi="Arial" w:cs="Arial"/>
          <w:color w:val="auto"/>
          <w:sz w:val="20"/>
        </w:rPr>
      </w:pPr>
      <w:r w:rsidRPr="002316EC">
        <w:rPr>
          <w:rFonts w:ascii="Arial" w:eastAsia="Arial" w:hAnsi="Arial" w:cs="Arial"/>
          <w:color w:val="auto"/>
          <w:sz w:val="20"/>
        </w:rPr>
        <w:t>Por lo que:</w:t>
      </w:r>
    </w:p>
    <w:p w14:paraId="658B7022" w14:textId="77777777" w:rsidR="005763BD" w:rsidRPr="002316EC" w:rsidRDefault="005763BD" w:rsidP="002E53D8">
      <w:pPr>
        <w:pStyle w:val="Prrafodelista"/>
        <w:ind w:left="1068"/>
        <w:rPr>
          <w:rFonts w:ascii="Arial" w:eastAsia="Arial" w:hAnsi="Arial" w:cs="Arial"/>
          <w:color w:val="auto"/>
          <w:sz w:val="8"/>
        </w:rPr>
      </w:pPr>
    </w:p>
    <w:p w14:paraId="285E7C31" w14:textId="77777777" w:rsidR="005763BD" w:rsidRPr="002316EC" w:rsidRDefault="005763BD" w:rsidP="005763BD">
      <w:pPr>
        <w:pStyle w:val="Prrafodelista"/>
        <w:ind w:left="1068"/>
        <w:rPr>
          <w:rFonts w:ascii="Arial" w:eastAsia="Arial" w:hAnsi="Arial" w:cs="Arial"/>
          <w:b/>
          <w:color w:val="auto"/>
          <w:sz w:val="20"/>
          <w:u w:val="single"/>
        </w:rPr>
      </w:pPr>
      <w:r w:rsidRPr="002316EC">
        <w:rPr>
          <w:rFonts w:ascii="Arial" w:eastAsia="Arial" w:hAnsi="Arial" w:cs="Arial"/>
          <w:b/>
          <w:color w:val="auto"/>
          <w:sz w:val="20"/>
          <w:u w:val="single"/>
        </w:rPr>
        <w:t>NO pertenece a una categoría que requiera una evaluación de la huella de carbono.</w:t>
      </w:r>
    </w:p>
    <w:p w14:paraId="7E717F34" w14:textId="77777777" w:rsidR="002E53D8" w:rsidRDefault="002E53D8" w:rsidP="002E53D8">
      <w:pPr>
        <w:pStyle w:val="Prrafodelista"/>
        <w:ind w:left="1068"/>
        <w:rPr>
          <w:rFonts w:ascii="Arial" w:eastAsia="Arial" w:hAnsi="Arial" w:cs="Arial"/>
          <w:color w:val="auto"/>
          <w:sz w:val="20"/>
        </w:rPr>
      </w:pPr>
    </w:p>
    <w:p w14:paraId="02CCF325" w14:textId="77777777" w:rsidR="002E53D8" w:rsidRDefault="002E53D8" w:rsidP="002E53D8">
      <w:pPr>
        <w:pStyle w:val="Prrafodelista"/>
        <w:ind w:left="1068"/>
        <w:rPr>
          <w:rFonts w:ascii="Arial" w:eastAsia="Arial" w:hAnsi="Arial" w:cs="Arial"/>
          <w:color w:val="auto"/>
          <w:sz w:val="20"/>
        </w:rPr>
      </w:pPr>
    </w:p>
    <w:p w14:paraId="1B003972" w14:textId="3C8B122A" w:rsidR="00CC0EF5" w:rsidRDefault="00BD35CA" w:rsidP="004507DC">
      <w:pPr>
        <w:pStyle w:val="Prrafodelista"/>
        <w:numPr>
          <w:ilvl w:val="0"/>
          <w:numId w:val="38"/>
        </w:numPr>
        <w:rPr>
          <w:rFonts w:ascii="Arial" w:eastAsia="Arial" w:hAnsi="Arial" w:cs="Arial"/>
          <w:color w:val="auto"/>
          <w:sz w:val="20"/>
        </w:rPr>
      </w:pPr>
      <w:r>
        <w:rPr>
          <w:rFonts w:ascii="Arial" w:eastAsia="Arial" w:hAnsi="Arial" w:cs="Arial"/>
          <w:color w:val="auto"/>
          <w:sz w:val="20"/>
        </w:rPr>
        <w:t>En relación</w:t>
      </w:r>
      <w:r w:rsidR="004507DC">
        <w:rPr>
          <w:rFonts w:ascii="Arial" w:eastAsia="Arial" w:hAnsi="Arial" w:cs="Arial"/>
          <w:color w:val="auto"/>
          <w:sz w:val="20"/>
        </w:rPr>
        <w:t xml:space="preserve"> con el </w:t>
      </w:r>
      <w:r w:rsidR="004507DC" w:rsidRPr="00870445">
        <w:rPr>
          <w:rFonts w:ascii="Arial" w:eastAsia="Arial" w:hAnsi="Arial" w:cs="Arial"/>
          <w:b/>
          <w:color w:val="auto"/>
          <w:sz w:val="20"/>
        </w:rPr>
        <w:t>objetivo de Resiliencia frente al cambio climático / adaptación al cambio climático</w:t>
      </w:r>
    </w:p>
    <w:p w14:paraId="52594D60" w14:textId="77777777" w:rsidR="00BD35CA" w:rsidRDefault="00A36B47" w:rsidP="00A36B47">
      <w:pPr>
        <w:ind w:left="708"/>
        <w:rPr>
          <w:rFonts w:ascii="Arial" w:eastAsia="Arial" w:hAnsi="Arial" w:cs="Arial"/>
          <w:color w:val="auto"/>
          <w:sz w:val="20"/>
        </w:rPr>
      </w:pPr>
      <w:r>
        <w:rPr>
          <w:rFonts w:ascii="Arial" w:eastAsia="Arial" w:hAnsi="Arial" w:cs="Arial"/>
          <w:color w:val="auto"/>
          <w:sz w:val="20"/>
        </w:rPr>
        <w:t xml:space="preserve">Quedan excluidas </w:t>
      </w:r>
      <w:r w:rsidR="00362E0D">
        <w:rPr>
          <w:rFonts w:ascii="Arial" w:eastAsia="Arial" w:hAnsi="Arial" w:cs="Arial"/>
          <w:color w:val="auto"/>
          <w:sz w:val="20"/>
        </w:rPr>
        <w:t>de la verificación</w:t>
      </w:r>
      <w:r>
        <w:rPr>
          <w:rFonts w:ascii="Arial" w:eastAsia="Arial" w:hAnsi="Arial" w:cs="Arial"/>
          <w:color w:val="auto"/>
          <w:sz w:val="20"/>
        </w:rPr>
        <w:t xml:space="preserve"> frente al cambio climático todas las inversiones que no figuren como infraestructuras en el art. 5 del Reglamento (UE) 2021/1058 relativo al Fondo Europeo de Desarrollo Regional (FEDER) para el periodo 2021-2027. </w:t>
      </w:r>
    </w:p>
    <w:p w14:paraId="376953CD" w14:textId="2FB1C2A5" w:rsidR="00D93595" w:rsidRPr="00D93595" w:rsidRDefault="00A36B47" w:rsidP="00D93595">
      <w:pPr>
        <w:ind w:left="708"/>
        <w:rPr>
          <w:rFonts w:ascii="Arial" w:eastAsia="Arial" w:hAnsi="Arial" w:cs="Arial"/>
          <w:color w:val="auto"/>
          <w:sz w:val="20"/>
        </w:rPr>
      </w:pPr>
      <w:r>
        <w:rPr>
          <w:rFonts w:ascii="Arial" w:eastAsia="Arial" w:hAnsi="Arial" w:cs="Arial"/>
          <w:color w:val="auto"/>
          <w:sz w:val="20"/>
        </w:rPr>
        <w:t xml:space="preserve">En </w:t>
      </w:r>
      <w:r w:rsidR="00BD35CA">
        <w:rPr>
          <w:rFonts w:ascii="Arial" w:eastAsia="Arial" w:hAnsi="Arial" w:cs="Arial"/>
          <w:color w:val="auto"/>
          <w:sz w:val="20"/>
        </w:rPr>
        <w:t xml:space="preserve">relación con la renovación de edificios existentes, </w:t>
      </w:r>
      <w:r>
        <w:rPr>
          <w:rFonts w:ascii="Arial" w:eastAsia="Arial" w:hAnsi="Arial" w:cs="Arial"/>
          <w:color w:val="auto"/>
          <w:sz w:val="20"/>
        </w:rPr>
        <w:t>quedan excluidas de la definición de infraestructuras</w:t>
      </w:r>
      <w:r w:rsidR="00BD35CA">
        <w:rPr>
          <w:rFonts w:ascii="Arial" w:eastAsia="Arial" w:hAnsi="Arial" w:cs="Arial"/>
          <w:color w:val="auto"/>
          <w:sz w:val="20"/>
        </w:rPr>
        <w:t>,</w:t>
      </w:r>
      <w:r>
        <w:rPr>
          <w:rFonts w:ascii="Arial" w:eastAsia="Arial" w:hAnsi="Arial" w:cs="Arial"/>
          <w:color w:val="auto"/>
          <w:sz w:val="20"/>
        </w:rPr>
        <w:t xml:space="preserve"> las intervenciones que no tengan la consideración de</w:t>
      </w:r>
      <w:r w:rsidR="00BD35CA">
        <w:rPr>
          <w:rFonts w:ascii="Arial" w:eastAsia="Arial" w:hAnsi="Arial" w:cs="Arial"/>
          <w:color w:val="auto"/>
          <w:sz w:val="20"/>
        </w:rPr>
        <w:t xml:space="preserve"> “renovaciones importantes”. </w:t>
      </w:r>
      <w:r w:rsidR="00D93595" w:rsidRPr="00D93595">
        <w:rPr>
          <w:rFonts w:ascii="Arial" w:eastAsia="Arial" w:hAnsi="Arial" w:cs="Arial"/>
          <w:color w:val="auto"/>
          <w:sz w:val="20"/>
        </w:rPr>
        <w:t xml:space="preserve">De conformidad a la legislación española, por la que se transpone la directiva 2010/31/UE relativa a la eficiencia energética de los edificios se entiende en todo caso por renovación importante </w:t>
      </w:r>
      <w:r w:rsidR="00D93595" w:rsidRPr="00D93595">
        <w:rPr>
          <w:rFonts w:ascii="Arial" w:eastAsia="Arial" w:hAnsi="Arial" w:cs="Arial"/>
          <w:iCs/>
          <w:color w:val="auto"/>
          <w:sz w:val="20"/>
        </w:rPr>
        <w:t xml:space="preserve">cuando </w:t>
      </w:r>
      <w:r w:rsidR="00D93595" w:rsidRPr="00D93595">
        <w:rPr>
          <w:rFonts w:ascii="Arial" w:eastAsia="Arial" w:hAnsi="Arial" w:cs="Arial"/>
          <w:iCs/>
          <w:color w:val="auto"/>
          <w:sz w:val="20"/>
        </w:rPr>
        <w:lastRenderedPageBreak/>
        <w:t xml:space="preserve">las obras de reforma afecten a elementos fundamentales de la construcción, con un coste superior al </w:t>
      </w:r>
      <w:r w:rsidR="00D93595" w:rsidRPr="00D93595">
        <w:rPr>
          <w:rFonts w:ascii="Arial" w:eastAsia="Arial" w:hAnsi="Arial" w:cs="Arial"/>
          <w:b/>
          <w:iCs/>
          <w:color w:val="auto"/>
          <w:sz w:val="20"/>
        </w:rPr>
        <w:t xml:space="preserve">50 % </w:t>
      </w:r>
      <w:r w:rsidR="00D93595" w:rsidRPr="00D93595">
        <w:rPr>
          <w:rFonts w:ascii="Arial" w:eastAsia="Arial" w:hAnsi="Arial" w:cs="Arial"/>
          <w:iCs/>
          <w:color w:val="auto"/>
          <w:sz w:val="20"/>
        </w:rPr>
        <w:t xml:space="preserve">de la cantidad que supondría realizar esa misma obra de nueva planta. </w:t>
      </w:r>
      <w:r w:rsidR="00D93595" w:rsidRPr="00D93595">
        <w:rPr>
          <w:rFonts w:ascii="Arial" w:eastAsia="Arial" w:hAnsi="Arial" w:cs="Arial"/>
          <w:color w:val="auto"/>
          <w:sz w:val="20"/>
        </w:rPr>
        <w:t xml:space="preserve">   </w:t>
      </w:r>
    </w:p>
    <w:p w14:paraId="7BA9654F" w14:textId="070C3E7C" w:rsidR="00BD35CA" w:rsidRDefault="00BD35CA" w:rsidP="00BD35CA">
      <w:pPr>
        <w:rPr>
          <w:rFonts w:ascii="Arial" w:eastAsia="Arial" w:hAnsi="Arial" w:cs="Arial"/>
          <w:color w:val="auto"/>
          <w:sz w:val="20"/>
        </w:rPr>
      </w:pPr>
      <w:r>
        <w:rPr>
          <w:rFonts w:ascii="Arial" w:eastAsia="Arial" w:hAnsi="Arial" w:cs="Arial"/>
          <w:color w:val="auto"/>
          <w:sz w:val="20"/>
        </w:rPr>
        <w:tab/>
      </w:r>
      <w:r w:rsidR="00744D7F">
        <w:rPr>
          <w:rFonts w:ascii="Arial" w:eastAsia="Arial" w:hAnsi="Arial" w:cs="Arial"/>
          <w:color w:val="auto"/>
          <w:sz w:val="20"/>
        </w:rPr>
        <w:t>L</w:t>
      </w:r>
      <w:r>
        <w:rPr>
          <w:rFonts w:ascii="Arial" w:eastAsia="Arial" w:hAnsi="Arial" w:cs="Arial"/>
          <w:color w:val="auto"/>
          <w:sz w:val="20"/>
        </w:rPr>
        <w:t>a actuación que nos ocupa:</w:t>
      </w:r>
    </w:p>
    <w:p w14:paraId="2E38988F" w14:textId="347B0EA8" w:rsidR="00BD35CA" w:rsidRDefault="00BD35CA" w:rsidP="00BD35CA">
      <w:pPr>
        <w:rPr>
          <w:rFonts w:ascii="Arial" w:hAnsi="Arial" w:cs="Arial"/>
          <w:sz w:val="20"/>
        </w:rPr>
      </w:pPr>
      <w:r>
        <w:rPr>
          <w:rFonts w:ascii="Arial" w:eastAsia="Arial" w:hAnsi="Arial" w:cs="Arial"/>
          <w:color w:val="auto"/>
          <w:sz w:val="20"/>
        </w:rPr>
        <w:tab/>
        <w:t xml:space="preserve">- El coste de la actuación propuesta es de  </w:t>
      </w:r>
      <w:r w:rsidRPr="008933F3">
        <w:rPr>
          <w:rFonts w:ascii="Arial" w:hAnsi="Arial" w:cs="Arial"/>
          <w:sz w:val="20"/>
        </w:rPr>
        <w:fldChar w:fldCharType="begin">
          <w:ffData>
            <w:name w:val=""/>
            <w:enabled/>
            <w:calcOnExit w:val="0"/>
            <w:textInput/>
          </w:ffData>
        </w:fldChar>
      </w:r>
      <w:r w:rsidRPr="008933F3">
        <w:rPr>
          <w:rFonts w:ascii="Arial" w:hAnsi="Arial" w:cs="Arial"/>
          <w:sz w:val="20"/>
        </w:rPr>
        <w:instrText xml:space="preserve"> FORMTEXT </w:instrText>
      </w:r>
      <w:r w:rsidRPr="008933F3">
        <w:rPr>
          <w:rFonts w:ascii="Arial" w:hAnsi="Arial" w:cs="Arial"/>
          <w:sz w:val="20"/>
        </w:rPr>
      </w:r>
      <w:r w:rsidRPr="008933F3">
        <w:rPr>
          <w:rFonts w:ascii="Arial" w:hAnsi="Arial" w:cs="Arial"/>
          <w:sz w:val="20"/>
        </w:rPr>
        <w:fldChar w:fldCharType="separate"/>
      </w:r>
      <w:r w:rsidRPr="008933F3">
        <w:rPr>
          <w:rFonts w:ascii="Arial" w:hAnsi="Arial" w:cs="Arial"/>
          <w:sz w:val="20"/>
        </w:rPr>
        <w:t> </w:t>
      </w:r>
      <w:r w:rsidRPr="008933F3">
        <w:rPr>
          <w:rFonts w:ascii="Arial" w:hAnsi="Arial" w:cs="Arial"/>
          <w:sz w:val="20"/>
        </w:rPr>
        <w:t> </w:t>
      </w:r>
      <w:r w:rsidRPr="008933F3">
        <w:rPr>
          <w:rFonts w:ascii="Arial" w:hAnsi="Arial" w:cs="Arial"/>
          <w:sz w:val="20"/>
        </w:rPr>
        <w:t> </w:t>
      </w:r>
      <w:r w:rsidRPr="008933F3">
        <w:rPr>
          <w:rFonts w:ascii="Arial" w:hAnsi="Arial" w:cs="Arial"/>
          <w:sz w:val="20"/>
        </w:rPr>
        <w:t> </w:t>
      </w:r>
      <w:r w:rsidRPr="008933F3">
        <w:rPr>
          <w:rFonts w:ascii="Arial" w:hAnsi="Arial" w:cs="Arial"/>
          <w:sz w:val="20"/>
        </w:rPr>
        <w:t> </w:t>
      </w:r>
      <w:r w:rsidRPr="008933F3">
        <w:rPr>
          <w:rFonts w:ascii="Arial" w:hAnsi="Arial" w:cs="Arial"/>
          <w:sz w:val="20"/>
        </w:rPr>
        <w:fldChar w:fldCharType="end"/>
      </w:r>
      <w:r w:rsidR="009850F1">
        <w:rPr>
          <w:rFonts w:ascii="Arial" w:hAnsi="Arial" w:cs="Arial"/>
          <w:sz w:val="20"/>
        </w:rPr>
        <w:t xml:space="preserve"> </w:t>
      </w:r>
      <w:r w:rsidR="009850F1" w:rsidRPr="003F7155">
        <w:rPr>
          <w:rFonts w:ascii="Arial" w:eastAsia="Arial" w:hAnsi="Arial" w:cs="Arial"/>
          <w:color w:val="auto"/>
          <w:sz w:val="20"/>
        </w:rPr>
        <w:t>(1)</w:t>
      </w:r>
    </w:p>
    <w:p w14:paraId="16ABBEDF" w14:textId="6FEE184C" w:rsidR="00BD35CA" w:rsidRDefault="00BD35CA" w:rsidP="00BD35CA">
      <w:pPr>
        <w:rPr>
          <w:rFonts w:ascii="Arial" w:eastAsia="Arial" w:hAnsi="Arial" w:cs="Arial"/>
          <w:color w:val="auto"/>
          <w:sz w:val="20"/>
        </w:rPr>
      </w:pPr>
      <w:r>
        <w:rPr>
          <w:rFonts w:ascii="Arial" w:eastAsia="Arial" w:hAnsi="Arial" w:cs="Arial"/>
          <w:color w:val="auto"/>
          <w:sz w:val="20"/>
        </w:rPr>
        <w:tab/>
        <w:t xml:space="preserve">- El valor de la construcción que supondría realizar la misma obra de nueva planta </w:t>
      </w:r>
      <w:r w:rsidR="009850F1">
        <w:rPr>
          <w:rFonts w:ascii="Arial" w:eastAsia="Arial" w:hAnsi="Arial" w:cs="Arial"/>
          <w:color w:val="auto"/>
          <w:sz w:val="20"/>
        </w:rPr>
        <w:t xml:space="preserve">es </w:t>
      </w:r>
      <w:r w:rsidR="009850F1" w:rsidRPr="008933F3">
        <w:rPr>
          <w:rFonts w:ascii="Arial" w:hAnsi="Arial" w:cs="Arial"/>
          <w:sz w:val="20"/>
        </w:rPr>
        <w:fldChar w:fldCharType="begin">
          <w:ffData>
            <w:name w:val=""/>
            <w:enabled/>
            <w:calcOnExit w:val="0"/>
            <w:textInput/>
          </w:ffData>
        </w:fldChar>
      </w:r>
      <w:r w:rsidR="009850F1" w:rsidRPr="008933F3">
        <w:rPr>
          <w:rFonts w:ascii="Arial" w:hAnsi="Arial" w:cs="Arial"/>
          <w:sz w:val="20"/>
        </w:rPr>
        <w:instrText xml:space="preserve"> FORMTEXT </w:instrText>
      </w:r>
      <w:r w:rsidR="009850F1" w:rsidRPr="008933F3">
        <w:rPr>
          <w:rFonts w:ascii="Arial" w:hAnsi="Arial" w:cs="Arial"/>
          <w:sz w:val="20"/>
        </w:rPr>
      </w:r>
      <w:r w:rsidR="009850F1" w:rsidRPr="008933F3">
        <w:rPr>
          <w:rFonts w:ascii="Arial" w:hAnsi="Arial" w:cs="Arial"/>
          <w:sz w:val="20"/>
        </w:rPr>
        <w:fldChar w:fldCharType="separate"/>
      </w:r>
      <w:r w:rsidR="009850F1" w:rsidRPr="008933F3">
        <w:rPr>
          <w:rFonts w:ascii="Arial" w:hAnsi="Arial" w:cs="Arial"/>
          <w:sz w:val="20"/>
        </w:rPr>
        <w:t> </w:t>
      </w:r>
      <w:r w:rsidR="009850F1" w:rsidRPr="008933F3">
        <w:rPr>
          <w:rFonts w:ascii="Arial" w:hAnsi="Arial" w:cs="Arial"/>
          <w:sz w:val="20"/>
        </w:rPr>
        <w:t> </w:t>
      </w:r>
      <w:r w:rsidR="009850F1" w:rsidRPr="008933F3">
        <w:rPr>
          <w:rFonts w:ascii="Arial" w:hAnsi="Arial" w:cs="Arial"/>
          <w:sz w:val="20"/>
        </w:rPr>
        <w:t> </w:t>
      </w:r>
      <w:r w:rsidR="009850F1" w:rsidRPr="008933F3">
        <w:rPr>
          <w:rFonts w:ascii="Arial" w:hAnsi="Arial" w:cs="Arial"/>
          <w:sz w:val="20"/>
        </w:rPr>
        <w:t> </w:t>
      </w:r>
      <w:r w:rsidR="009850F1" w:rsidRPr="008933F3">
        <w:rPr>
          <w:rFonts w:ascii="Arial" w:hAnsi="Arial" w:cs="Arial"/>
          <w:sz w:val="20"/>
        </w:rPr>
        <w:t> </w:t>
      </w:r>
      <w:r w:rsidR="009850F1" w:rsidRPr="008933F3">
        <w:rPr>
          <w:rFonts w:ascii="Arial" w:hAnsi="Arial" w:cs="Arial"/>
          <w:sz w:val="20"/>
        </w:rPr>
        <w:fldChar w:fldCharType="end"/>
      </w:r>
      <w:r w:rsidR="009850F1">
        <w:rPr>
          <w:rFonts w:ascii="Arial" w:eastAsia="Arial" w:hAnsi="Arial" w:cs="Arial"/>
          <w:color w:val="auto"/>
          <w:sz w:val="20"/>
        </w:rPr>
        <w:t xml:space="preserve"> (2)</w:t>
      </w:r>
    </w:p>
    <w:p w14:paraId="3FD7EDDE" w14:textId="638678A3" w:rsidR="009850F1" w:rsidRDefault="009850F1" w:rsidP="00BD35CA">
      <w:pPr>
        <w:rPr>
          <w:rFonts w:ascii="Arial" w:hAnsi="Arial" w:cs="Arial"/>
          <w:sz w:val="20"/>
        </w:rPr>
      </w:pPr>
      <w:r>
        <w:rPr>
          <w:rFonts w:ascii="Arial" w:eastAsia="Arial" w:hAnsi="Arial" w:cs="Arial"/>
          <w:color w:val="auto"/>
          <w:sz w:val="20"/>
        </w:rPr>
        <w:tab/>
        <w:t xml:space="preserve">- El porcentaje </w:t>
      </w:r>
      <w:r w:rsidR="00021CAA">
        <w:rPr>
          <w:rFonts w:ascii="Arial" w:eastAsia="Arial" w:hAnsi="Arial" w:cs="Arial"/>
          <w:color w:val="auto"/>
          <w:sz w:val="20"/>
        </w:rPr>
        <w:t xml:space="preserve">de (1) con respecto a (2) es </w:t>
      </w:r>
      <w:r w:rsidR="00021CAA" w:rsidRPr="008933F3">
        <w:rPr>
          <w:rFonts w:ascii="Arial" w:hAnsi="Arial" w:cs="Arial"/>
          <w:sz w:val="20"/>
        </w:rPr>
        <w:fldChar w:fldCharType="begin">
          <w:ffData>
            <w:name w:val=""/>
            <w:enabled/>
            <w:calcOnExit w:val="0"/>
            <w:textInput/>
          </w:ffData>
        </w:fldChar>
      </w:r>
      <w:r w:rsidR="00021CAA" w:rsidRPr="008933F3">
        <w:rPr>
          <w:rFonts w:ascii="Arial" w:hAnsi="Arial" w:cs="Arial"/>
          <w:sz w:val="20"/>
        </w:rPr>
        <w:instrText xml:space="preserve"> FORMTEXT </w:instrText>
      </w:r>
      <w:r w:rsidR="00021CAA" w:rsidRPr="008933F3">
        <w:rPr>
          <w:rFonts w:ascii="Arial" w:hAnsi="Arial" w:cs="Arial"/>
          <w:sz w:val="20"/>
        </w:rPr>
      </w:r>
      <w:r w:rsidR="00021CAA" w:rsidRPr="008933F3">
        <w:rPr>
          <w:rFonts w:ascii="Arial" w:hAnsi="Arial" w:cs="Arial"/>
          <w:sz w:val="20"/>
        </w:rPr>
        <w:fldChar w:fldCharType="separate"/>
      </w:r>
      <w:r w:rsidR="00021CAA" w:rsidRPr="008933F3">
        <w:rPr>
          <w:rFonts w:ascii="Arial" w:hAnsi="Arial" w:cs="Arial"/>
          <w:sz w:val="20"/>
        </w:rPr>
        <w:t> </w:t>
      </w:r>
      <w:r w:rsidR="00021CAA" w:rsidRPr="008933F3">
        <w:rPr>
          <w:rFonts w:ascii="Arial" w:hAnsi="Arial" w:cs="Arial"/>
          <w:sz w:val="20"/>
        </w:rPr>
        <w:t> </w:t>
      </w:r>
      <w:r w:rsidR="00021CAA" w:rsidRPr="008933F3">
        <w:rPr>
          <w:rFonts w:ascii="Arial" w:hAnsi="Arial" w:cs="Arial"/>
          <w:sz w:val="20"/>
        </w:rPr>
        <w:t> </w:t>
      </w:r>
      <w:r w:rsidR="00021CAA" w:rsidRPr="008933F3">
        <w:rPr>
          <w:rFonts w:ascii="Arial" w:hAnsi="Arial" w:cs="Arial"/>
          <w:sz w:val="20"/>
        </w:rPr>
        <w:t> </w:t>
      </w:r>
      <w:r w:rsidR="00021CAA" w:rsidRPr="008933F3">
        <w:rPr>
          <w:rFonts w:ascii="Arial" w:hAnsi="Arial" w:cs="Arial"/>
          <w:sz w:val="20"/>
        </w:rPr>
        <w:t> </w:t>
      </w:r>
      <w:r w:rsidR="00021CAA" w:rsidRPr="008933F3">
        <w:rPr>
          <w:rFonts w:ascii="Arial" w:hAnsi="Arial" w:cs="Arial"/>
          <w:sz w:val="20"/>
        </w:rPr>
        <w:fldChar w:fldCharType="end"/>
      </w:r>
    </w:p>
    <w:p w14:paraId="38CEE8B8" w14:textId="74C2BD12" w:rsidR="00021CAA" w:rsidRPr="00021CAA" w:rsidRDefault="00021CAA" w:rsidP="00BD35CA">
      <w:pPr>
        <w:rPr>
          <w:rFonts w:ascii="Arial" w:eastAsia="Arial" w:hAnsi="Arial" w:cs="Arial"/>
          <w:color w:val="auto"/>
          <w:sz w:val="4"/>
        </w:rPr>
      </w:pPr>
    </w:p>
    <w:p w14:paraId="6DDC60C2" w14:textId="673BDA24" w:rsidR="00021CAA" w:rsidRDefault="00021CAA" w:rsidP="00BD35CA">
      <w:pPr>
        <w:rPr>
          <w:rFonts w:ascii="Arial" w:eastAsia="Arial" w:hAnsi="Arial" w:cs="Arial"/>
          <w:color w:val="auto"/>
          <w:sz w:val="20"/>
        </w:rPr>
      </w:pPr>
      <w:r>
        <w:rPr>
          <w:rFonts w:ascii="Arial" w:eastAsia="Arial" w:hAnsi="Arial" w:cs="Arial"/>
          <w:color w:val="auto"/>
          <w:sz w:val="20"/>
        </w:rPr>
        <w:tab/>
        <w:t>Por lo que la actuación que nos ocupa:</w:t>
      </w:r>
    </w:p>
    <w:p w14:paraId="7E2C7FD3" w14:textId="77777777" w:rsidR="00744D7F" w:rsidRPr="00744D7F" w:rsidRDefault="00744D7F" w:rsidP="00BD35CA">
      <w:pPr>
        <w:rPr>
          <w:rFonts w:ascii="Arial" w:eastAsia="Arial" w:hAnsi="Arial" w:cs="Arial"/>
          <w:color w:val="auto"/>
          <w:sz w:val="2"/>
        </w:rPr>
      </w:pPr>
    </w:p>
    <w:p w14:paraId="7E7F6B75" w14:textId="5ED4071C" w:rsidR="00BE25CC" w:rsidRDefault="00BE25CC" w:rsidP="00744D7F">
      <w:pPr>
        <w:ind w:left="709"/>
        <w:rPr>
          <w:rFonts w:ascii="Arial" w:eastAsia="Arial" w:hAnsi="Arial" w:cs="Arial"/>
          <w:color w:val="auto"/>
          <w:sz w:val="20"/>
        </w:rPr>
      </w:pPr>
      <w:r w:rsidRPr="00103C1B">
        <w:rPr>
          <w:rFonts w:cs="Calibri"/>
          <w:sz w:val="20"/>
        </w:rPr>
        <w:fldChar w:fldCharType="begin">
          <w:ffData>
            <w:name w:val="Casilla18"/>
            <w:enabled/>
            <w:calcOnExit w:val="0"/>
            <w:checkBox>
              <w:sizeAuto/>
              <w:default w:val="0"/>
            </w:checkBox>
          </w:ffData>
        </w:fldChar>
      </w:r>
      <w:r w:rsidRPr="00103C1B">
        <w:rPr>
          <w:rFonts w:cs="Calibri"/>
          <w:sz w:val="20"/>
        </w:rPr>
        <w:instrText xml:space="preserve"> FORMCHECKBOX </w:instrText>
      </w:r>
      <w:r w:rsidR="00300D2C">
        <w:rPr>
          <w:rFonts w:cs="Calibri"/>
          <w:sz w:val="20"/>
        </w:rPr>
      </w:r>
      <w:r w:rsidR="00300D2C">
        <w:rPr>
          <w:rFonts w:cs="Calibri"/>
          <w:sz w:val="20"/>
        </w:rPr>
        <w:fldChar w:fldCharType="separate"/>
      </w:r>
      <w:r w:rsidRPr="00103C1B">
        <w:rPr>
          <w:rFonts w:cs="Calibri"/>
          <w:sz w:val="20"/>
        </w:rPr>
        <w:fldChar w:fldCharType="end"/>
      </w:r>
      <w:r>
        <w:rPr>
          <w:rFonts w:cs="Calibri"/>
          <w:sz w:val="20"/>
        </w:rPr>
        <w:t xml:space="preserve"> </w:t>
      </w:r>
      <w:r w:rsidR="00744D7F">
        <w:rPr>
          <w:rFonts w:cs="Calibri"/>
          <w:sz w:val="20"/>
        </w:rPr>
        <w:t xml:space="preserve"> </w:t>
      </w:r>
      <w:r w:rsidR="00654FC0" w:rsidRPr="00744D7F">
        <w:rPr>
          <w:rFonts w:ascii="Arial" w:eastAsia="Arial" w:hAnsi="Arial" w:cs="Arial"/>
          <w:color w:val="auto"/>
          <w:sz w:val="20"/>
        </w:rPr>
        <w:t>no tiene la consideración</w:t>
      </w:r>
      <w:r w:rsidR="00654FC0">
        <w:rPr>
          <w:rFonts w:ascii="Arial" w:eastAsia="Arial" w:hAnsi="Arial" w:cs="Arial"/>
          <w:color w:val="auto"/>
          <w:sz w:val="20"/>
        </w:rPr>
        <w:t xml:space="preserve"> de “renovación importante” por lo que queda excluida de la verificación al cambio climático, por lo que:</w:t>
      </w:r>
    </w:p>
    <w:p w14:paraId="1F7D0935" w14:textId="77777777" w:rsidR="00654FC0" w:rsidRPr="002316EC" w:rsidRDefault="00654FC0" w:rsidP="00654FC0">
      <w:pPr>
        <w:pStyle w:val="Prrafodelista"/>
        <w:ind w:left="1068"/>
        <w:rPr>
          <w:rFonts w:ascii="Arial" w:eastAsia="Arial" w:hAnsi="Arial" w:cs="Arial"/>
          <w:b/>
          <w:color w:val="auto"/>
          <w:sz w:val="20"/>
          <w:u w:val="single"/>
        </w:rPr>
      </w:pPr>
      <w:r w:rsidRPr="002316EC">
        <w:rPr>
          <w:rFonts w:ascii="Arial" w:eastAsia="Arial" w:hAnsi="Arial" w:cs="Arial"/>
          <w:b/>
          <w:color w:val="auto"/>
          <w:sz w:val="20"/>
          <w:u w:val="single"/>
        </w:rPr>
        <w:t>NO pertenece a una categoría que requiera un análisis de los riesgos climáticos significativos.</w:t>
      </w:r>
    </w:p>
    <w:p w14:paraId="09855050" w14:textId="5A66B29A" w:rsidR="00744D7F" w:rsidRPr="00744D7F" w:rsidRDefault="00744D7F" w:rsidP="00744D7F">
      <w:pPr>
        <w:ind w:left="709"/>
        <w:rPr>
          <w:rFonts w:ascii="Arial" w:eastAsia="Arial" w:hAnsi="Arial" w:cs="Arial"/>
          <w:color w:val="auto"/>
          <w:sz w:val="2"/>
        </w:rPr>
      </w:pPr>
    </w:p>
    <w:p w14:paraId="116899E0" w14:textId="6AE5CB1B" w:rsidR="00654FC0" w:rsidRDefault="00744D7F" w:rsidP="00744D7F">
      <w:pPr>
        <w:ind w:left="709"/>
        <w:rPr>
          <w:rFonts w:ascii="Arial" w:eastAsia="Arial" w:hAnsi="Arial" w:cs="Arial"/>
          <w:color w:val="auto"/>
          <w:sz w:val="20"/>
        </w:rPr>
      </w:pPr>
      <w:r w:rsidRPr="00103C1B">
        <w:rPr>
          <w:rFonts w:cs="Calibri"/>
          <w:sz w:val="20"/>
        </w:rPr>
        <w:fldChar w:fldCharType="begin">
          <w:ffData>
            <w:name w:val="Casilla18"/>
            <w:enabled/>
            <w:calcOnExit w:val="0"/>
            <w:checkBox>
              <w:sizeAuto/>
              <w:default w:val="0"/>
            </w:checkBox>
          </w:ffData>
        </w:fldChar>
      </w:r>
      <w:r w:rsidRPr="00103C1B">
        <w:rPr>
          <w:rFonts w:cs="Calibri"/>
          <w:sz w:val="20"/>
        </w:rPr>
        <w:instrText xml:space="preserve"> FORMCHECKBOX </w:instrText>
      </w:r>
      <w:r w:rsidR="00300D2C">
        <w:rPr>
          <w:rFonts w:cs="Calibri"/>
          <w:sz w:val="20"/>
        </w:rPr>
      </w:r>
      <w:r w:rsidR="00300D2C">
        <w:rPr>
          <w:rFonts w:cs="Calibri"/>
          <w:sz w:val="20"/>
        </w:rPr>
        <w:fldChar w:fldCharType="separate"/>
      </w:r>
      <w:r w:rsidRPr="00103C1B">
        <w:rPr>
          <w:rFonts w:cs="Calibri"/>
          <w:sz w:val="20"/>
        </w:rPr>
        <w:fldChar w:fldCharType="end"/>
      </w:r>
      <w:r>
        <w:rPr>
          <w:rFonts w:cs="Calibri"/>
          <w:sz w:val="20"/>
        </w:rPr>
        <w:t xml:space="preserve">  </w:t>
      </w:r>
      <w:r w:rsidR="00654FC0">
        <w:rPr>
          <w:rFonts w:ascii="Arial" w:eastAsia="Arial" w:hAnsi="Arial" w:cs="Arial"/>
          <w:color w:val="auto"/>
          <w:sz w:val="20"/>
        </w:rPr>
        <w:t>si</w:t>
      </w:r>
      <w:r w:rsidR="00654FC0" w:rsidRPr="00744D7F">
        <w:rPr>
          <w:rFonts w:ascii="Arial" w:eastAsia="Arial" w:hAnsi="Arial" w:cs="Arial"/>
          <w:color w:val="auto"/>
          <w:sz w:val="20"/>
        </w:rPr>
        <w:t xml:space="preserve"> tiene la consideración</w:t>
      </w:r>
      <w:r w:rsidR="00654FC0">
        <w:rPr>
          <w:rFonts w:ascii="Arial" w:eastAsia="Arial" w:hAnsi="Arial" w:cs="Arial"/>
          <w:color w:val="auto"/>
          <w:sz w:val="20"/>
        </w:rPr>
        <w:t xml:space="preserve"> de “renovación importante” por lo que procede realizar la comprobación previa de resiliencia frente al cambio climático /adaptación al cambio climático, por lo que:</w:t>
      </w:r>
    </w:p>
    <w:p w14:paraId="7D641C88" w14:textId="77777777" w:rsidR="00654FC0" w:rsidRPr="002316EC" w:rsidRDefault="00654FC0" w:rsidP="00654FC0">
      <w:pPr>
        <w:pStyle w:val="Prrafodelista"/>
        <w:ind w:left="1068"/>
        <w:rPr>
          <w:rFonts w:ascii="Arial" w:eastAsia="Arial" w:hAnsi="Arial" w:cs="Arial"/>
          <w:b/>
          <w:color w:val="auto"/>
          <w:sz w:val="20"/>
          <w:u w:val="single"/>
        </w:rPr>
      </w:pPr>
      <w:r w:rsidRPr="002316EC">
        <w:rPr>
          <w:rFonts w:ascii="Arial" w:eastAsia="Arial" w:hAnsi="Arial" w:cs="Arial"/>
          <w:b/>
          <w:color w:val="auto"/>
          <w:sz w:val="20"/>
          <w:u w:val="single"/>
        </w:rPr>
        <w:t>SI pertenece a una categoría que requiera un análisis de los riesgos climáticos significativos.</w:t>
      </w:r>
    </w:p>
    <w:p w14:paraId="6674AB8F" w14:textId="64F7C532" w:rsidR="00744D7F" w:rsidRDefault="003F7155" w:rsidP="00744D7F">
      <w:pPr>
        <w:ind w:left="709"/>
        <w:rPr>
          <w:rFonts w:ascii="Arial" w:eastAsia="Arial" w:hAnsi="Arial" w:cs="Arial"/>
          <w:color w:val="auto"/>
          <w:sz w:val="20"/>
        </w:rPr>
      </w:pPr>
      <w:r>
        <w:rPr>
          <w:rFonts w:ascii="Arial" w:eastAsia="Arial" w:hAnsi="Arial" w:cs="Arial"/>
          <w:color w:val="auto"/>
          <w:sz w:val="20"/>
        </w:rPr>
        <w:t xml:space="preserve">Para ello se acompaña al presente documento correspondiente a la evaluación simplificada para proyectos de menos de 10.000.000€. </w:t>
      </w:r>
      <w:bookmarkStart w:id="6" w:name="_Hlk192078803"/>
      <w:r>
        <w:rPr>
          <w:rFonts w:ascii="Arial" w:eastAsia="Arial" w:hAnsi="Arial" w:cs="Arial"/>
          <w:color w:val="auto"/>
          <w:sz w:val="20"/>
        </w:rPr>
        <w:t xml:space="preserve">(se puede realizar mediante la herramienta Excel </w:t>
      </w:r>
      <w:r w:rsidR="00BD0876">
        <w:rPr>
          <w:rFonts w:ascii="Arial" w:eastAsia="Arial" w:hAnsi="Arial" w:cs="Arial"/>
          <w:color w:val="auto"/>
          <w:sz w:val="20"/>
        </w:rPr>
        <w:t>de JASPERS u otro tipo de evaluación que satisfaga el requisito de la protección frente al cambio climático del Reglamento de Disposiciones Comunes)</w:t>
      </w:r>
      <w:bookmarkEnd w:id="6"/>
    </w:p>
    <w:p w14:paraId="39E52A89" w14:textId="279DA017" w:rsidR="004507DC" w:rsidRDefault="004507DC" w:rsidP="00CD28B2">
      <w:pPr>
        <w:spacing w:after="0"/>
        <w:rPr>
          <w:rFonts w:ascii="Arial" w:eastAsia="Arial" w:hAnsi="Arial" w:cs="Arial"/>
          <w:color w:val="auto"/>
          <w:sz w:val="20"/>
        </w:rPr>
      </w:pPr>
    </w:p>
    <w:p w14:paraId="53B4B3D3" w14:textId="77777777" w:rsidR="004507DC" w:rsidRDefault="004507DC" w:rsidP="00CD28B2">
      <w:pPr>
        <w:spacing w:after="0"/>
        <w:rPr>
          <w:rFonts w:ascii="Arial" w:eastAsia="Arial" w:hAnsi="Arial" w:cs="Arial"/>
          <w:color w:val="auto"/>
          <w:sz w:val="20"/>
        </w:rPr>
      </w:pPr>
    </w:p>
    <w:p w14:paraId="3AD087F9" w14:textId="588E7A33" w:rsidR="00961BC7" w:rsidRPr="00CD28B2" w:rsidRDefault="00961BC7" w:rsidP="00CD28B2">
      <w:pPr>
        <w:spacing w:after="0"/>
        <w:rPr>
          <w:rFonts w:ascii="Arial" w:eastAsia="Arial" w:hAnsi="Arial" w:cs="Arial"/>
          <w:color w:val="auto"/>
          <w:sz w:val="20"/>
        </w:rPr>
      </w:pPr>
      <w:r w:rsidRPr="00CD28B2">
        <w:rPr>
          <w:rFonts w:ascii="Arial" w:eastAsia="Arial" w:hAnsi="Arial" w:cs="Arial"/>
          <w:color w:val="auto"/>
          <w:sz w:val="20"/>
        </w:rPr>
        <w:t>El incumplimiento de alguno de los requisitos establecidos en la presente declaración dará lugar a la obligación de devolver las cantidades percibidas y los intereses de demora correspondientes.</w:t>
      </w:r>
    </w:p>
    <w:p w14:paraId="68779803" w14:textId="7BBE3A82" w:rsidR="00AA0C00" w:rsidRPr="00CD28B2" w:rsidRDefault="00AA0C00" w:rsidP="00CD28B2">
      <w:pPr>
        <w:spacing w:after="0"/>
        <w:rPr>
          <w:rFonts w:ascii="Arial" w:eastAsia="Arial" w:hAnsi="Arial" w:cs="Arial"/>
          <w:color w:val="auto"/>
          <w:sz w:val="20"/>
        </w:rPr>
      </w:pPr>
    </w:p>
    <w:p w14:paraId="6CFD2136" w14:textId="37F56F20" w:rsidR="00961BC7" w:rsidRPr="00CD28B2" w:rsidRDefault="00961BC7" w:rsidP="00CD28B2">
      <w:pPr>
        <w:spacing w:after="0"/>
        <w:rPr>
          <w:rFonts w:ascii="Arial" w:eastAsia="Arial" w:hAnsi="Arial" w:cs="Arial"/>
          <w:color w:val="auto"/>
          <w:sz w:val="20"/>
        </w:rPr>
      </w:pPr>
      <w:r w:rsidRPr="00CD28B2">
        <w:rPr>
          <w:rFonts w:ascii="Arial" w:eastAsia="Arial" w:hAnsi="Arial" w:cs="Arial"/>
          <w:color w:val="auto"/>
          <w:sz w:val="20"/>
        </w:rPr>
        <w:t>Y para que así conste, firmo la presente en …</w:t>
      </w:r>
      <w:r w:rsidR="008933F3" w:rsidRPr="008933F3">
        <w:rPr>
          <w:rFonts w:ascii="Arial" w:hAnsi="Arial" w:cs="Arial"/>
          <w:sz w:val="20"/>
        </w:rPr>
        <w:fldChar w:fldCharType="begin">
          <w:ffData>
            <w:name w:val=""/>
            <w:enabled/>
            <w:calcOnExit w:val="0"/>
            <w:textInput/>
          </w:ffData>
        </w:fldChar>
      </w:r>
      <w:r w:rsidR="008933F3" w:rsidRPr="008933F3">
        <w:rPr>
          <w:rFonts w:ascii="Arial" w:hAnsi="Arial" w:cs="Arial"/>
          <w:sz w:val="20"/>
        </w:rPr>
        <w:instrText xml:space="preserve"> FORMTEXT </w:instrText>
      </w:r>
      <w:r w:rsidR="008933F3" w:rsidRPr="008933F3">
        <w:rPr>
          <w:rFonts w:ascii="Arial" w:hAnsi="Arial" w:cs="Arial"/>
          <w:sz w:val="20"/>
        </w:rPr>
      </w:r>
      <w:r w:rsidR="008933F3" w:rsidRPr="008933F3">
        <w:rPr>
          <w:rFonts w:ascii="Arial" w:hAnsi="Arial" w:cs="Arial"/>
          <w:sz w:val="20"/>
        </w:rPr>
        <w:fldChar w:fldCharType="separate"/>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fldChar w:fldCharType="end"/>
      </w:r>
      <w:r w:rsidR="008933F3" w:rsidRPr="008933F3">
        <w:rPr>
          <w:rFonts w:ascii="Arial" w:hAnsi="Arial" w:cs="Arial"/>
          <w:sz w:val="20"/>
        </w:rPr>
        <w:fldChar w:fldCharType="begin">
          <w:ffData>
            <w:name w:val=""/>
            <w:enabled/>
            <w:calcOnExit w:val="0"/>
            <w:textInput/>
          </w:ffData>
        </w:fldChar>
      </w:r>
      <w:r w:rsidR="008933F3" w:rsidRPr="008933F3">
        <w:rPr>
          <w:rFonts w:ascii="Arial" w:hAnsi="Arial" w:cs="Arial"/>
          <w:sz w:val="20"/>
        </w:rPr>
        <w:instrText xml:space="preserve"> FORMTEXT </w:instrText>
      </w:r>
      <w:r w:rsidR="008933F3" w:rsidRPr="008933F3">
        <w:rPr>
          <w:rFonts w:ascii="Arial" w:hAnsi="Arial" w:cs="Arial"/>
          <w:sz w:val="20"/>
        </w:rPr>
      </w:r>
      <w:r w:rsidR="008933F3" w:rsidRPr="008933F3">
        <w:rPr>
          <w:rFonts w:ascii="Arial" w:hAnsi="Arial" w:cs="Arial"/>
          <w:sz w:val="20"/>
        </w:rPr>
        <w:fldChar w:fldCharType="separate"/>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fldChar w:fldCharType="begin">
          <w:ffData>
            <w:name w:val=""/>
            <w:enabled/>
            <w:calcOnExit w:val="0"/>
            <w:textInput/>
          </w:ffData>
        </w:fldChar>
      </w:r>
      <w:r w:rsidR="008933F3" w:rsidRPr="008933F3">
        <w:rPr>
          <w:rFonts w:ascii="Arial" w:hAnsi="Arial" w:cs="Arial"/>
          <w:sz w:val="20"/>
        </w:rPr>
        <w:instrText xml:space="preserve"> FORMTEXT </w:instrText>
      </w:r>
      <w:r w:rsidR="008933F3" w:rsidRPr="008933F3">
        <w:rPr>
          <w:rFonts w:ascii="Arial" w:hAnsi="Arial" w:cs="Arial"/>
          <w:sz w:val="20"/>
        </w:rPr>
      </w:r>
      <w:r w:rsidR="008933F3" w:rsidRPr="008933F3">
        <w:rPr>
          <w:rFonts w:ascii="Arial" w:hAnsi="Arial" w:cs="Arial"/>
          <w:sz w:val="20"/>
        </w:rPr>
        <w:fldChar w:fldCharType="separate"/>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t> </w:t>
      </w:r>
      <w:r w:rsidR="008933F3" w:rsidRPr="008933F3">
        <w:rPr>
          <w:rFonts w:ascii="Arial" w:hAnsi="Arial" w:cs="Arial"/>
          <w:sz w:val="20"/>
        </w:rPr>
        <w:fldChar w:fldCharType="end"/>
      </w:r>
      <w:r w:rsidR="008933F3" w:rsidRPr="008933F3">
        <w:rPr>
          <w:rFonts w:ascii="Arial" w:hAnsi="Arial" w:cs="Arial"/>
          <w:sz w:val="20"/>
        </w:rPr>
        <w:t> </w:t>
      </w:r>
      <w:r w:rsidR="008933F3" w:rsidRPr="008933F3">
        <w:rPr>
          <w:rFonts w:ascii="Arial" w:hAnsi="Arial" w:cs="Arial"/>
          <w:sz w:val="20"/>
        </w:rPr>
        <w:fldChar w:fldCharType="end"/>
      </w:r>
      <w:r w:rsidRPr="00CD28B2">
        <w:rPr>
          <w:rFonts w:ascii="Arial" w:eastAsia="Arial" w:hAnsi="Arial" w:cs="Arial"/>
          <w:color w:val="auto"/>
          <w:sz w:val="20"/>
        </w:rPr>
        <w:t xml:space="preserve">. a fecha </w:t>
      </w:r>
      <w:r w:rsidR="008933F3" w:rsidRPr="003165F4">
        <w:rPr>
          <w:rFonts w:ascii="Arial" w:hAnsi="Arial" w:cs="Arial"/>
        </w:rPr>
        <w:fldChar w:fldCharType="begin">
          <w:ffData>
            <w:name w:val=""/>
            <w:enabled/>
            <w:calcOnExit w:val="0"/>
            <w:textInput/>
          </w:ffData>
        </w:fldChar>
      </w:r>
      <w:r w:rsidR="008933F3" w:rsidRPr="003165F4">
        <w:rPr>
          <w:rFonts w:ascii="Arial" w:hAnsi="Arial" w:cs="Arial"/>
        </w:rPr>
        <w:instrText xml:space="preserve"> FORMTEXT </w:instrText>
      </w:r>
      <w:r w:rsidR="008933F3" w:rsidRPr="003165F4">
        <w:rPr>
          <w:rFonts w:ascii="Arial" w:hAnsi="Arial" w:cs="Arial"/>
        </w:rPr>
      </w:r>
      <w:r w:rsidR="008933F3" w:rsidRPr="003165F4">
        <w:rPr>
          <w:rFonts w:ascii="Arial" w:hAnsi="Arial" w:cs="Arial"/>
        </w:rPr>
        <w:fldChar w:fldCharType="separate"/>
      </w:r>
      <w:r w:rsidR="008933F3" w:rsidRPr="003165F4">
        <w:rPr>
          <w:rFonts w:ascii="Arial" w:hAnsi="Arial" w:cs="Arial"/>
        </w:rPr>
        <w:t> </w:t>
      </w:r>
      <w:r w:rsidR="008933F3" w:rsidRPr="003165F4">
        <w:rPr>
          <w:rFonts w:ascii="Arial" w:hAnsi="Arial" w:cs="Arial"/>
        </w:rPr>
        <w:t> </w:t>
      </w:r>
      <w:r w:rsidR="008933F3" w:rsidRPr="003165F4">
        <w:rPr>
          <w:rFonts w:ascii="Arial" w:hAnsi="Arial" w:cs="Arial"/>
        </w:rPr>
        <w:t> </w:t>
      </w:r>
      <w:r w:rsidR="008933F3" w:rsidRPr="003165F4">
        <w:rPr>
          <w:rFonts w:ascii="Arial" w:hAnsi="Arial" w:cs="Arial"/>
        </w:rPr>
        <w:t> </w:t>
      </w:r>
      <w:r w:rsidR="008933F3" w:rsidRPr="003165F4">
        <w:rPr>
          <w:rFonts w:ascii="Arial" w:hAnsi="Arial" w:cs="Arial"/>
        </w:rPr>
        <w:t> </w:t>
      </w:r>
      <w:r w:rsidR="008933F3" w:rsidRPr="003165F4">
        <w:rPr>
          <w:rFonts w:ascii="Arial" w:hAnsi="Arial" w:cs="Arial"/>
        </w:rPr>
        <w:fldChar w:fldCharType="end"/>
      </w:r>
      <w:r w:rsidRPr="00CD28B2">
        <w:rPr>
          <w:rFonts w:ascii="Arial" w:eastAsia="Arial" w:hAnsi="Arial" w:cs="Arial"/>
          <w:color w:val="auto"/>
          <w:sz w:val="20"/>
        </w:rPr>
        <w:t>.</w:t>
      </w:r>
    </w:p>
    <w:p w14:paraId="45F018F1" w14:textId="2C9E0F4F" w:rsidR="00961BC7" w:rsidRDefault="00961BC7" w:rsidP="00CD28B2">
      <w:pPr>
        <w:spacing w:after="0"/>
        <w:rPr>
          <w:rFonts w:ascii="Arial" w:eastAsia="Arial" w:hAnsi="Arial" w:cs="Arial"/>
          <w:color w:val="auto"/>
          <w:sz w:val="20"/>
        </w:rPr>
      </w:pPr>
    </w:p>
    <w:p w14:paraId="7C603FD7" w14:textId="77777777" w:rsidR="00BA24B6" w:rsidRDefault="00BA24B6" w:rsidP="00CD28B2">
      <w:pPr>
        <w:spacing w:after="0"/>
        <w:rPr>
          <w:rFonts w:ascii="Arial" w:eastAsia="Arial" w:hAnsi="Arial" w:cs="Arial"/>
          <w:color w:val="auto"/>
          <w:sz w:val="20"/>
        </w:rPr>
      </w:pPr>
    </w:p>
    <w:p w14:paraId="14CFA10F" w14:textId="77777777" w:rsidR="001D5CA5" w:rsidRPr="00CD28B2" w:rsidRDefault="001D5CA5" w:rsidP="00CD28B2">
      <w:pPr>
        <w:spacing w:after="0"/>
        <w:rPr>
          <w:rFonts w:ascii="Arial" w:eastAsia="Arial" w:hAnsi="Arial" w:cs="Arial"/>
          <w:color w:val="auto"/>
          <w:sz w:val="20"/>
        </w:rPr>
      </w:pPr>
    </w:p>
    <w:p w14:paraId="7FE62E6A" w14:textId="4AC6AB68" w:rsidR="00AA0C00" w:rsidRPr="00CD28B2" w:rsidRDefault="00AA0C00" w:rsidP="00CD28B2">
      <w:pPr>
        <w:spacing w:after="0"/>
        <w:rPr>
          <w:rFonts w:ascii="Arial" w:eastAsia="Arial" w:hAnsi="Arial" w:cs="Arial"/>
          <w:color w:val="auto"/>
          <w:sz w:val="20"/>
        </w:rPr>
      </w:pPr>
    </w:p>
    <w:p w14:paraId="42AA9A29" w14:textId="77777777" w:rsidR="00AA0C00" w:rsidRPr="00CD28B2" w:rsidRDefault="00AA0C00" w:rsidP="00CD28B2">
      <w:pPr>
        <w:spacing w:after="0"/>
        <w:rPr>
          <w:rFonts w:ascii="Arial" w:eastAsia="Arial" w:hAnsi="Arial" w:cs="Arial"/>
          <w:color w:val="auto"/>
          <w:sz w:val="20"/>
        </w:rPr>
      </w:pPr>
    </w:p>
    <w:bookmarkEnd w:id="5"/>
    <w:p w14:paraId="43606A84" w14:textId="7323207F" w:rsidR="00CD6A8C" w:rsidRPr="005F7DE9" w:rsidRDefault="00961BC7" w:rsidP="00CB6A1C">
      <w:pPr>
        <w:spacing w:after="0"/>
        <w:ind w:left="4950" w:hanging="4950"/>
        <w:rPr>
          <w:rFonts w:ascii="Arial" w:eastAsia="Arial" w:hAnsi="Arial" w:cs="Arial"/>
          <w:b/>
          <w:color w:val="auto"/>
          <w:sz w:val="20"/>
        </w:rPr>
      </w:pPr>
      <w:r w:rsidRPr="005F7DE9">
        <w:rPr>
          <w:rFonts w:ascii="Arial" w:eastAsia="Arial" w:hAnsi="Arial" w:cs="Arial"/>
          <w:b/>
          <w:color w:val="auto"/>
          <w:sz w:val="20"/>
        </w:rPr>
        <w:t xml:space="preserve">Firmado por </w:t>
      </w:r>
      <w:r w:rsidR="00AA0C00" w:rsidRPr="005F7DE9">
        <w:rPr>
          <w:rFonts w:ascii="Arial" w:eastAsia="Arial" w:hAnsi="Arial" w:cs="Arial"/>
          <w:b/>
          <w:color w:val="auto"/>
          <w:sz w:val="20"/>
        </w:rPr>
        <w:t>el técnico competente</w:t>
      </w:r>
      <w:r w:rsidRPr="005F7DE9">
        <w:rPr>
          <w:rFonts w:ascii="Arial" w:eastAsia="Arial" w:hAnsi="Arial" w:cs="Arial"/>
          <w:b/>
          <w:color w:val="auto"/>
          <w:sz w:val="20"/>
        </w:rPr>
        <w:t>.</w:t>
      </w:r>
      <w:r w:rsidR="004C67A1">
        <w:rPr>
          <w:rFonts w:ascii="Arial" w:eastAsia="Arial" w:hAnsi="Arial" w:cs="Arial"/>
          <w:b/>
          <w:color w:val="auto"/>
          <w:sz w:val="20"/>
        </w:rPr>
        <w:tab/>
      </w:r>
      <w:r w:rsidR="004C67A1">
        <w:rPr>
          <w:rFonts w:ascii="Arial" w:eastAsia="Arial" w:hAnsi="Arial" w:cs="Arial"/>
          <w:b/>
          <w:color w:val="auto"/>
          <w:sz w:val="20"/>
        </w:rPr>
        <w:tab/>
      </w:r>
      <w:r w:rsidR="004C67A1">
        <w:rPr>
          <w:rFonts w:ascii="Arial" w:eastAsia="Arial" w:hAnsi="Arial" w:cs="Arial"/>
          <w:b/>
          <w:color w:val="auto"/>
          <w:sz w:val="20"/>
        </w:rPr>
        <w:tab/>
      </w:r>
      <w:r w:rsidR="00CB6A1C">
        <w:rPr>
          <w:rFonts w:ascii="Arial" w:eastAsia="Arial" w:hAnsi="Arial" w:cs="Arial"/>
          <w:b/>
          <w:color w:val="auto"/>
          <w:sz w:val="20"/>
        </w:rPr>
        <w:t>La persona</w:t>
      </w:r>
      <w:r w:rsidR="004C67A1">
        <w:rPr>
          <w:rFonts w:ascii="Arial" w:eastAsia="Arial" w:hAnsi="Arial" w:cs="Arial"/>
          <w:b/>
          <w:color w:val="auto"/>
          <w:sz w:val="20"/>
        </w:rPr>
        <w:t xml:space="preserve"> beneficiari</w:t>
      </w:r>
      <w:r w:rsidR="00CB6A1C">
        <w:rPr>
          <w:rFonts w:ascii="Arial" w:eastAsia="Arial" w:hAnsi="Arial" w:cs="Arial"/>
          <w:b/>
          <w:color w:val="auto"/>
          <w:sz w:val="20"/>
        </w:rPr>
        <w:t>a</w:t>
      </w:r>
      <w:r w:rsidR="004C67A1">
        <w:rPr>
          <w:rFonts w:ascii="Arial" w:eastAsia="Arial" w:hAnsi="Arial" w:cs="Arial"/>
          <w:b/>
          <w:color w:val="auto"/>
          <w:sz w:val="20"/>
        </w:rPr>
        <w:t xml:space="preserve"> o destinatari</w:t>
      </w:r>
      <w:r w:rsidR="00CB6A1C">
        <w:rPr>
          <w:rFonts w:ascii="Arial" w:eastAsia="Arial" w:hAnsi="Arial" w:cs="Arial"/>
          <w:b/>
          <w:color w:val="auto"/>
          <w:sz w:val="20"/>
        </w:rPr>
        <w:t>a</w:t>
      </w:r>
      <w:r w:rsidR="004C67A1">
        <w:rPr>
          <w:rFonts w:ascii="Arial" w:eastAsia="Arial" w:hAnsi="Arial" w:cs="Arial"/>
          <w:b/>
          <w:color w:val="auto"/>
          <w:sz w:val="20"/>
        </w:rPr>
        <w:t xml:space="preserve"> últim</w:t>
      </w:r>
      <w:r w:rsidR="00CB6A1C">
        <w:rPr>
          <w:rFonts w:ascii="Arial" w:eastAsia="Arial" w:hAnsi="Arial" w:cs="Arial"/>
          <w:b/>
          <w:color w:val="auto"/>
          <w:sz w:val="20"/>
        </w:rPr>
        <w:t>a</w:t>
      </w:r>
      <w:r w:rsidR="004C67A1">
        <w:rPr>
          <w:rFonts w:ascii="Arial" w:eastAsia="Arial" w:hAnsi="Arial" w:cs="Arial"/>
          <w:b/>
          <w:color w:val="auto"/>
          <w:sz w:val="20"/>
        </w:rPr>
        <w:t xml:space="preserve"> de la ayuda</w:t>
      </w:r>
    </w:p>
    <w:p w14:paraId="52886F7C" w14:textId="567E06A2" w:rsidR="00961BC7" w:rsidRDefault="00961BC7" w:rsidP="00CD28B2">
      <w:pPr>
        <w:spacing w:after="0"/>
        <w:rPr>
          <w:rFonts w:ascii="Arial" w:hAnsi="Arial" w:cs="Arial"/>
          <w:sz w:val="20"/>
        </w:rPr>
      </w:pPr>
    </w:p>
    <w:p w14:paraId="3BD151EA" w14:textId="68404869" w:rsidR="004C67A1" w:rsidRDefault="004C67A1" w:rsidP="00CD28B2">
      <w:pPr>
        <w:spacing w:after="0"/>
        <w:rPr>
          <w:rFonts w:ascii="Arial" w:hAnsi="Arial" w:cs="Arial"/>
          <w:sz w:val="20"/>
        </w:rPr>
      </w:pPr>
    </w:p>
    <w:p w14:paraId="0526CC26" w14:textId="3C7285C7" w:rsidR="004C67A1" w:rsidRDefault="004C67A1" w:rsidP="00CD28B2">
      <w:pPr>
        <w:spacing w:after="0"/>
        <w:rPr>
          <w:rFonts w:ascii="Arial" w:hAnsi="Arial" w:cs="Arial"/>
          <w:sz w:val="20"/>
        </w:rPr>
      </w:pPr>
    </w:p>
    <w:p w14:paraId="1082F112" w14:textId="0A6707D9" w:rsidR="004C67A1" w:rsidRDefault="004C67A1" w:rsidP="00CD28B2">
      <w:pPr>
        <w:spacing w:after="0"/>
        <w:rPr>
          <w:rFonts w:ascii="Arial" w:hAnsi="Arial" w:cs="Arial"/>
          <w:sz w:val="20"/>
        </w:rPr>
      </w:pPr>
    </w:p>
    <w:p w14:paraId="2DA4CE2C" w14:textId="50F9CC25" w:rsidR="004C67A1" w:rsidRPr="000049B4" w:rsidRDefault="004C67A1" w:rsidP="00CD28B2">
      <w:pPr>
        <w:spacing w:after="0"/>
        <w:rPr>
          <w:rFonts w:ascii="Arial" w:hAnsi="Arial" w:cs="Arial"/>
          <w:sz w:val="20"/>
        </w:rPr>
      </w:pPr>
      <w:r w:rsidRPr="008933F3">
        <w:rPr>
          <w:rFonts w:ascii="Arial" w:hAnsi="Arial" w:cs="Arial"/>
          <w:sz w:val="20"/>
        </w:rPr>
        <w:fldChar w:fldCharType="begin">
          <w:ffData>
            <w:name w:val=""/>
            <w:enabled/>
            <w:calcOnExit w:val="0"/>
            <w:textInput/>
          </w:ffData>
        </w:fldChar>
      </w:r>
      <w:r w:rsidRPr="008933F3">
        <w:rPr>
          <w:rFonts w:ascii="Arial" w:hAnsi="Arial" w:cs="Arial"/>
          <w:sz w:val="20"/>
        </w:rPr>
        <w:instrText xml:space="preserve"> FORMTEXT </w:instrText>
      </w:r>
      <w:r w:rsidRPr="008933F3">
        <w:rPr>
          <w:rFonts w:ascii="Arial" w:hAnsi="Arial" w:cs="Arial"/>
          <w:sz w:val="20"/>
        </w:rPr>
      </w:r>
      <w:r w:rsidRPr="008933F3">
        <w:rPr>
          <w:rFonts w:ascii="Arial" w:hAnsi="Arial" w:cs="Arial"/>
          <w:sz w:val="20"/>
        </w:rPr>
        <w:fldChar w:fldCharType="separate"/>
      </w:r>
      <w:r w:rsidRPr="008933F3">
        <w:rPr>
          <w:rFonts w:ascii="Arial" w:hAnsi="Arial" w:cs="Arial"/>
          <w:sz w:val="20"/>
        </w:rPr>
        <w:t> </w:t>
      </w:r>
      <w:r w:rsidRPr="008933F3">
        <w:rPr>
          <w:rFonts w:ascii="Arial" w:hAnsi="Arial" w:cs="Arial"/>
          <w:sz w:val="20"/>
        </w:rPr>
        <w:t> </w:t>
      </w:r>
      <w:r w:rsidRPr="008933F3">
        <w:rPr>
          <w:rFonts w:ascii="Arial" w:hAnsi="Arial" w:cs="Arial"/>
          <w:sz w:val="20"/>
        </w:rPr>
        <w:t> </w:t>
      </w:r>
      <w:r w:rsidRPr="008933F3">
        <w:rPr>
          <w:rFonts w:ascii="Arial" w:hAnsi="Arial" w:cs="Arial"/>
          <w:sz w:val="20"/>
        </w:rPr>
        <w:t> </w:t>
      </w:r>
      <w:r w:rsidRPr="008933F3">
        <w:rPr>
          <w:rFonts w:ascii="Arial" w:hAnsi="Arial" w:cs="Arial"/>
          <w:sz w:val="20"/>
        </w:rPr>
        <w:t> </w:t>
      </w:r>
      <w:r w:rsidRPr="008933F3">
        <w:rPr>
          <w:rFonts w:ascii="Arial" w:hAnsi="Arial" w:cs="Arial"/>
          <w:sz w:val="20"/>
        </w:rPr>
        <w:fldChar w:fldCharType="end"/>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8933F3">
        <w:rPr>
          <w:rFonts w:ascii="Arial" w:hAnsi="Arial" w:cs="Arial"/>
          <w:sz w:val="20"/>
        </w:rPr>
        <w:fldChar w:fldCharType="begin">
          <w:ffData>
            <w:name w:val=""/>
            <w:enabled/>
            <w:calcOnExit w:val="0"/>
            <w:textInput/>
          </w:ffData>
        </w:fldChar>
      </w:r>
      <w:r w:rsidRPr="008933F3">
        <w:rPr>
          <w:rFonts w:ascii="Arial" w:hAnsi="Arial" w:cs="Arial"/>
          <w:sz w:val="20"/>
        </w:rPr>
        <w:instrText xml:space="preserve"> FORMTEXT </w:instrText>
      </w:r>
      <w:r w:rsidRPr="008933F3">
        <w:rPr>
          <w:rFonts w:ascii="Arial" w:hAnsi="Arial" w:cs="Arial"/>
          <w:sz w:val="20"/>
        </w:rPr>
      </w:r>
      <w:r w:rsidRPr="008933F3">
        <w:rPr>
          <w:rFonts w:ascii="Arial" w:hAnsi="Arial" w:cs="Arial"/>
          <w:sz w:val="20"/>
        </w:rPr>
        <w:fldChar w:fldCharType="separate"/>
      </w:r>
      <w:r w:rsidRPr="008933F3">
        <w:rPr>
          <w:rFonts w:ascii="Arial" w:hAnsi="Arial" w:cs="Arial"/>
          <w:sz w:val="20"/>
        </w:rPr>
        <w:t> </w:t>
      </w:r>
      <w:r w:rsidRPr="008933F3">
        <w:rPr>
          <w:rFonts w:ascii="Arial" w:hAnsi="Arial" w:cs="Arial"/>
          <w:sz w:val="20"/>
        </w:rPr>
        <w:t> </w:t>
      </w:r>
      <w:r w:rsidRPr="008933F3">
        <w:rPr>
          <w:rFonts w:ascii="Arial" w:hAnsi="Arial" w:cs="Arial"/>
          <w:sz w:val="20"/>
        </w:rPr>
        <w:t> </w:t>
      </w:r>
      <w:r w:rsidRPr="008933F3">
        <w:rPr>
          <w:rFonts w:ascii="Arial" w:hAnsi="Arial" w:cs="Arial"/>
          <w:sz w:val="20"/>
        </w:rPr>
        <w:t> </w:t>
      </w:r>
      <w:r w:rsidRPr="008933F3">
        <w:rPr>
          <w:rFonts w:ascii="Arial" w:hAnsi="Arial" w:cs="Arial"/>
          <w:sz w:val="20"/>
        </w:rPr>
        <w:t> </w:t>
      </w:r>
      <w:r w:rsidRPr="008933F3">
        <w:rPr>
          <w:rFonts w:ascii="Arial" w:hAnsi="Arial" w:cs="Arial"/>
          <w:sz w:val="20"/>
        </w:rPr>
        <w:fldChar w:fldCharType="end"/>
      </w:r>
    </w:p>
    <w:sectPr w:rsidR="004C67A1" w:rsidRPr="000049B4" w:rsidSect="00666EF3">
      <w:headerReference w:type="default" r:id="rId9"/>
      <w:footerReference w:type="default" r:id="rId10"/>
      <w:pgSz w:w="11906" w:h="16838" w:code="9"/>
      <w:pgMar w:top="1701" w:right="1134" w:bottom="1418" w:left="1276" w:header="709" w:footer="28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CAEB33" w16cex:dateUtc="2025-06-04T07:34:00Z"/>
  <w16cex:commentExtensible w16cex:durableId="1E658B3F" w16cex:dateUtc="2025-06-04T07:35:00Z"/>
  <w16cex:commentExtensible w16cex:durableId="217272D4" w16cex:dateUtc="2025-06-04T07:41:00Z"/>
  <w16cex:commentExtensible w16cex:durableId="53F6F243" w16cex:dateUtc="2025-06-04T07:51:00Z"/>
  <w16cex:commentExtensible w16cex:durableId="06C469DE" w16cex:dateUtc="2025-06-04T07:58:00Z"/>
  <w16cex:commentExtensible w16cex:durableId="4C3ECA92" w16cex:dateUtc="2025-06-04T07:42:00Z"/>
  <w16cex:commentExtensible w16cex:durableId="1A4CF829" w16cex:dateUtc="2025-06-04T07:59:00Z"/>
  <w16cex:commentExtensible w16cex:durableId="5F6CFA58" w16cex:dateUtc="2025-06-04T07: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B231F" w14:textId="77777777" w:rsidR="00712821" w:rsidRDefault="00712821" w:rsidP="00D622C2">
      <w:r>
        <w:separator/>
      </w:r>
    </w:p>
    <w:p w14:paraId="1DDF1AC1" w14:textId="77777777" w:rsidR="00712821" w:rsidRDefault="00712821" w:rsidP="00D622C2"/>
  </w:endnote>
  <w:endnote w:type="continuationSeparator" w:id="0">
    <w:p w14:paraId="3A083F32" w14:textId="77777777" w:rsidR="00712821" w:rsidRDefault="00712821" w:rsidP="00D622C2">
      <w:r>
        <w:continuationSeparator/>
      </w:r>
    </w:p>
    <w:p w14:paraId="696D4019" w14:textId="77777777" w:rsidR="00712821" w:rsidRDefault="00712821" w:rsidP="00D622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Tw Cen MT Condensed Extra Bold">
    <w:altName w:val="Trebuchet MS"/>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gacy Sans ITC">
    <w:altName w:val="Calibri"/>
    <w:panose1 w:val="00000000000000000000"/>
    <w:charset w:val="00"/>
    <w:family w:val="swiss"/>
    <w:notTrueType/>
    <w:pitch w:val="default"/>
    <w:sig w:usb0="00000003" w:usb1="00000000" w:usb2="00000000" w:usb3="00000000" w:csb0="00000001" w:csb1="00000000"/>
  </w:font>
  <w:font w:name="Gill Sans MT">
    <w:altName w:val="Bahnschrift Ligh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711565"/>
      <w:docPartObj>
        <w:docPartGallery w:val="Page Numbers (Bottom of Page)"/>
        <w:docPartUnique/>
      </w:docPartObj>
    </w:sdtPr>
    <w:sdtEndPr/>
    <w:sdtContent>
      <w:sdt>
        <w:sdtPr>
          <w:id w:val="1728636285"/>
          <w:docPartObj>
            <w:docPartGallery w:val="Page Numbers (Top of Page)"/>
            <w:docPartUnique/>
          </w:docPartObj>
        </w:sdtPr>
        <w:sdtEndPr/>
        <w:sdtContent>
          <w:p w14:paraId="23EF9A21" w14:textId="249A6D0A" w:rsidR="005F7DE9" w:rsidRDefault="005F7DE9">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CD6A8C">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CD6A8C">
              <w:rPr>
                <w:b/>
                <w:bCs/>
                <w:noProof/>
              </w:rPr>
              <w:t>2</w:t>
            </w:r>
            <w:r>
              <w:rPr>
                <w:b/>
                <w:bCs/>
                <w:sz w:val="24"/>
                <w:szCs w:val="24"/>
              </w:rPr>
              <w:fldChar w:fldCharType="end"/>
            </w:r>
          </w:p>
        </w:sdtContent>
      </w:sdt>
    </w:sdtContent>
  </w:sdt>
  <w:p w14:paraId="7972993E" w14:textId="77777777" w:rsidR="005F7DE9" w:rsidRDefault="005F7D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7195B" w14:textId="77777777" w:rsidR="00712821" w:rsidRDefault="00712821" w:rsidP="00D622C2">
      <w:r>
        <w:separator/>
      </w:r>
    </w:p>
    <w:p w14:paraId="56E48F59" w14:textId="77777777" w:rsidR="00712821" w:rsidRDefault="00712821" w:rsidP="00D622C2"/>
  </w:footnote>
  <w:footnote w:type="continuationSeparator" w:id="0">
    <w:p w14:paraId="0241D82E" w14:textId="77777777" w:rsidR="00712821" w:rsidRDefault="00712821" w:rsidP="00D622C2">
      <w:r>
        <w:continuationSeparator/>
      </w:r>
    </w:p>
    <w:p w14:paraId="330F1E33" w14:textId="77777777" w:rsidR="00712821" w:rsidRDefault="00712821" w:rsidP="00D622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4836B" w14:textId="77777777" w:rsidR="00AD43E1" w:rsidRDefault="00AD43E1" w:rsidP="00AD43E1">
    <w:pPr>
      <w:pStyle w:val="Encabezado"/>
    </w:pPr>
    <w:bookmarkStart w:id="7" w:name="_Hlk170113226"/>
    <w:bookmarkStart w:id="8" w:name="_Hlk170113227"/>
    <w:bookmarkStart w:id="9" w:name="_Hlk170115263"/>
    <w:bookmarkStart w:id="10" w:name="_Hlk170115264"/>
    <w:bookmarkStart w:id="11" w:name="_Hlk190075613"/>
    <w:bookmarkStart w:id="12" w:name="_Hlk190075614"/>
    <w:r>
      <w:rPr>
        <w:noProof/>
      </w:rPr>
      <w:drawing>
        <wp:inline distT="0" distB="0" distL="0" distR="0" wp14:anchorId="3C32488F" wp14:editId="701661A0">
          <wp:extent cx="5400040" cy="334195"/>
          <wp:effectExtent l="0" t="0" r="0"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stretch>
                    <a:fillRect/>
                  </a:stretch>
                </pic:blipFill>
                <pic:spPr>
                  <a:xfrm>
                    <a:off x="0" y="0"/>
                    <a:ext cx="5400040" cy="334195"/>
                  </a:xfrm>
                  <a:prstGeom prst="rect">
                    <a:avLst/>
                  </a:prstGeom>
                </pic:spPr>
              </pic:pic>
            </a:graphicData>
          </a:graphic>
        </wp:inline>
      </w:drawing>
    </w:r>
    <w:bookmarkEnd w:id="7"/>
    <w:bookmarkEnd w:id="8"/>
    <w:bookmarkEnd w:id="9"/>
    <w:bookmarkEnd w:id="10"/>
    <w:bookmarkEnd w:id="11"/>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7E34"/>
    <w:multiLevelType w:val="hybridMultilevel"/>
    <w:tmpl w:val="CB54F17A"/>
    <w:lvl w:ilvl="0" w:tplc="2CB44340">
      <w:start w:val="1"/>
      <w:numFmt w:val="lowerLetter"/>
      <w:pStyle w:val="Vtaa"/>
      <w:lvlText w:val="%1)"/>
      <w:lvlJc w:val="left"/>
      <w:pPr>
        <w:ind w:left="720" w:hanging="360"/>
      </w:pPr>
      <w:rPr>
        <w:rFonts w:ascii="Corbel" w:hAnsi="Corbel"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170D4A"/>
    <w:multiLevelType w:val="hybridMultilevel"/>
    <w:tmpl w:val="0E787F66"/>
    <w:lvl w:ilvl="0" w:tplc="D1564602">
      <w:start w:val="1"/>
      <w:numFmt w:val="bullet"/>
      <w:pStyle w:val="Vieta1"/>
      <w:lvlText w:val=""/>
      <w:lvlJc w:val="left"/>
      <w:pPr>
        <w:ind w:left="218" w:hanging="360"/>
      </w:pPr>
      <w:rPr>
        <w:rFonts w:ascii="Symbol" w:hAnsi="Symbol" w:hint="default"/>
        <w:color w:val="FFDE00"/>
      </w:rPr>
    </w:lvl>
    <w:lvl w:ilvl="1" w:tplc="F0FC8DA2">
      <w:start w:val="1"/>
      <w:numFmt w:val="bullet"/>
      <w:lvlText w:val="o"/>
      <w:lvlJc w:val="left"/>
      <w:pPr>
        <w:ind w:left="938" w:hanging="360"/>
      </w:pPr>
      <w:rPr>
        <w:rFonts w:ascii="Courier New" w:hAnsi="Courier New" w:cs="Courier New" w:hint="default"/>
        <w:color w:val="000000"/>
      </w:rPr>
    </w:lvl>
    <w:lvl w:ilvl="2" w:tplc="0C0A0005">
      <w:start w:val="1"/>
      <w:numFmt w:val="bullet"/>
      <w:lvlText w:val=""/>
      <w:lvlJc w:val="left"/>
      <w:pPr>
        <w:ind w:left="1658" w:hanging="360"/>
      </w:pPr>
      <w:rPr>
        <w:rFonts w:ascii="Wingdings" w:hAnsi="Wingdings" w:hint="default"/>
      </w:rPr>
    </w:lvl>
    <w:lvl w:ilvl="3" w:tplc="0C0A0005">
      <w:start w:val="1"/>
      <w:numFmt w:val="bullet"/>
      <w:lvlText w:val=""/>
      <w:lvlJc w:val="left"/>
      <w:pPr>
        <w:ind w:left="2378" w:hanging="360"/>
      </w:pPr>
      <w:rPr>
        <w:rFonts w:ascii="Wingdings" w:hAnsi="Wingdings" w:hint="default"/>
      </w:rPr>
    </w:lvl>
    <w:lvl w:ilvl="4" w:tplc="0C0A0003">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2" w15:restartNumberingAfterBreak="0">
    <w:nsid w:val="053D3351"/>
    <w:multiLevelType w:val="hybridMultilevel"/>
    <w:tmpl w:val="9D0C6C7E"/>
    <w:lvl w:ilvl="0" w:tplc="B5A64E6E">
      <w:start w:val="1"/>
      <w:numFmt w:val="decimal"/>
      <w:pStyle w:val="1Numsincolor"/>
      <w:lvlText w:val="%1."/>
      <w:lvlJc w:val="left"/>
      <w:pPr>
        <w:ind w:left="241" w:hanging="360"/>
      </w:pPr>
      <w:rPr>
        <w:b/>
        <w:bCs/>
        <w:i w:val="0"/>
        <w:iCs w:val="0"/>
        <w:caps w:val="0"/>
        <w:smallCaps w:val="0"/>
        <w:strike w:val="0"/>
        <w:dstrike w:val="0"/>
        <w:outline w:val="0"/>
        <w:shadow w:val="0"/>
        <w:emboss w:val="0"/>
        <w:imprint w:val="0"/>
        <w:noProof w:val="0"/>
        <w:vanish w:val="0"/>
        <w:color w:val="59595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tentative="1">
      <w:start w:val="1"/>
      <w:numFmt w:val="lowerLetter"/>
      <w:lvlText w:val="%2."/>
      <w:lvlJc w:val="left"/>
      <w:pPr>
        <w:ind w:left="1037" w:hanging="360"/>
      </w:pPr>
    </w:lvl>
    <w:lvl w:ilvl="2" w:tplc="0C0A001B" w:tentative="1">
      <w:start w:val="1"/>
      <w:numFmt w:val="lowerRoman"/>
      <w:lvlText w:val="%3."/>
      <w:lvlJc w:val="right"/>
      <w:pPr>
        <w:ind w:left="1757" w:hanging="180"/>
      </w:pPr>
    </w:lvl>
    <w:lvl w:ilvl="3" w:tplc="0C0A000F" w:tentative="1">
      <w:start w:val="1"/>
      <w:numFmt w:val="decimal"/>
      <w:lvlText w:val="%4."/>
      <w:lvlJc w:val="left"/>
      <w:pPr>
        <w:ind w:left="2477" w:hanging="360"/>
      </w:pPr>
    </w:lvl>
    <w:lvl w:ilvl="4" w:tplc="0C0A0019" w:tentative="1">
      <w:start w:val="1"/>
      <w:numFmt w:val="lowerLetter"/>
      <w:lvlText w:val="%5."/>
      <w:lvlJc w:val="left"/>
      <w:pPr>
        <w:ind w:left="3197" w:hanging="360"/>
      </w:pPr>
    </w:lvl>
    <w:lvl w:ilvl="5" w:tplc="0C0A001B" w:tentative="1">
      <w:start w:val="1"/>
      <w:numFmt w:val="lowerRoman"/>
      <w:lvlText w:val="%6."/>
      <w:lvlJc w:val="right"/>
      <w:pPr>
        <w:ind w:left="3917" w:hanging="180"/>
      </w:pPr>
    </w:lvl>
    <w:lvl w:ilvl="6" w:tplc="0C0A000F" w:tentative="1">
      <w:start w:val="1"/>
      <w:numFmt w:val="decimal"/>
      <w:lvlText w:val="%7."/>
      <w:lvlJc w:val="left"/>
      <w:pPr>
        <w:ind w:left="4637" w:hanging="360"/>
      </w:pPr>
    </w:lvl>
    <w:lvl w:ilvl="7" w:tplc="0C0A0019" w:tentative="1">
      <w:start w:val="1"/>
      <w:numFmt w:val="lowerLetter"/>
      <w:lvlText w:val="%8."/>
      <w:lvlJc w:val="left"/>
      <w:pPr>
        <w:ind w:left="5357" w:hanging="360"/>
      </w:pPr>
    </w:lvl>
    <w:lvl w:ilvl="8" w:tplc="0C0A001B" w:tentative="1">
      <w:start w:val="1"/>
      <w:numFmt w:val="lowerRoman"/>
      <w:lvlText w:val="%9."/>
      <w:lvlJc w:val="right"/>
      <w:pPr>
        <w:ind w:left="6077" w:hanging="180"/>
      </w:pPr>
    </w:lvl>
  </w:abstractNum>
  <w:abstractNum w:abstractNumId="3" w15:restartNumberingAfterBreak="0">
    <w:nsid w:val="084204B7"/>
    <w:multiLevelType w:val="hybridMultilevel"/>
    <w:tmpl w:val="C674CE22"/>
    <w:lvl w:ilvl="0" w:tplc="FAA405E0">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0A370747"/>
    <w:multiLevelType w:val="hybridMultilevel"/>
    <w:tmpl w:val="4A366D48"/>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12835249"/>
    <w:multiLevelType w:val="hybridMultilevel"/>
    <w:tmpl w:val="176625C2"/>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14331288"/>
    <w:multiLevelType w:val="hybridMultilevel"/>
    <w:tmpl w:val="87847D8C"/>
    <w:lvl w:ilvl="0" w:tplc="9588E986">
      <w:start w:val="48"/>
      <w:numFmt w:val="bullet"/>
      <w:lvlText w:val="-"/>
      <w:lvlJc w:val="left"/>
      <w:pPr>
        <w:ind w:left="927" w:hanging="360"/>
      </w:pPr>
      <w:rPr>
        <w:rFonts w:ascii="Corbel" w:eastAsia="Calibri" w:hAnsi="Corbel"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7" w15:restartNumberingAfterBreak="0">
    <w:nsid w:val="14384BFE"/>
    <w:multiLevelType w:val="hybridMultilevel"/>
    <w:tmpl w:val="4A366D48"/>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1A305815"/>
    <w:multiLevelType w:val="hybridMultilevel"/>
    <w:tmpl w:val="94C23FFC"/>
    <w:lvl w:ilvl="0" w:tplc="F5D8FA18">
      <w:start w:val="1"/>
      <w:numFmt w:val="lowerLetter"/>
      <w:pStyle w:val="aVietasincolor"/>
      <w:lvlText w:val="%1)"/>
      <w:lvlJc w:val="left"/>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A21662B"/>
    <w:multiLevelType w:val="hybridMultilevel"/>
    <w:tmpl w:val="4A366D48"/>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15:restartNumberingAfterBreak="0">
    <w:nsid w:val="2E536507"/>
    <w:multiLevelType w:val="hybridMultilevel"/>
    <w:tmpl w:val="17883C7A"/>
    <w:lvl w:ilvl="0" w:tplc="874E5C6C">
      <w:start w:val="1"/>
      <w:numFmt w:val="bullet"/>
      <w:pStyle w:val="-Guinsincolor"/>
      <w:lvlText w:val="-"/>
      <w:lvlJc w:val="left"/>
      <w:pPr>
        <w:ind w:left="720" w:hanging="360"/>
      </w:pPr>
      <w:rPr>
        <w:rFonts w:ascii="Calibri" w:hAnsi="Calibri" w:hint="default"/>
        <w:b/>
        <w:i w:val="0"/>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97A37CE"/>
    <w:multiLevelType w:val="hybridMultilevel"/>
    <w:tmpl w:val="E3501EC4"/>
    <w:lvl w:ilvl="0" w:tplc="86B8A6FC">
      <w:start w:val="1"/>
      <w:numFmt w:val="bullet"/>
      <w:pStyle w:val="Puntosincolor"/>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1C4508F"/>
    <w:multiLevelType w:val="hybridMultilevel"/>
    <w:tmpl w:val="6A6AF326"/>
    <w:lvl w:ilvl="0" w:tplc="E954E1B6">
      <w:start w:val="1"/>
      <w:numFmt w:val="lowerLetter"/>
      <w:pStyle w:val="Veetaa"/>
      <w:lvlText w:val="%1)"/>
      <w:lvlJc w:val="left"/>
      <w:pPr>
        <w:ind w:left="2880" w:hanging="360"/>
      </w:pPr>
    </w:lvl>
    <w:lvl w:ilvl="1" w:tplc="F0FC8DA2" w:tentative="1">
      <w:start w:val="1"/>
      <w:numFmt w:val="lowerLetter"/>
      <w:lvlText w:val="%2."/>
      <w:lvlJc w:val="left"/>
      <w:pPr>
        <w:ind w:left="3600" w:hanging="360"/>
      </w:pPr>
    </w:lvl>
    <w:lvl w:ilvl="2" w:tplc="0C0A0005" w:tentative="1">
      <w:start w:val="1"/>
      <w:numFmt w:val="lowerRoman"/>
      <w:lvlText w:val="%3."/>
      <w:lvlJc w:val="right"/>
      <w:pPr>
        <w:ind w:left="4320" w:hanging="180"/>
      </w:pPr>
    </w:lvl>
    <w:lvl w:ilvl="3" w:tplc="0C0A0005" w:tentative="1">
      <w:start w:val="1"/>
      <w:numFmt w:val="decimal"/>
      <w:lvlText w:val="%4."/>
      <w:lvlJc w:val="left"/>
      <w:pPr>
        <w:ind w:left="5040" w:hanging="360"/>
      </w:pPr>
    </w:lvl>
    <w:lvl w:ilvl="4" w:tplc="0C0A0003" w:tentative="1">
      <w:start w:val="1"/>
      <w:numFmt w:val="lowerLetter"/>
      <w:lvlText w:val="%5."/>
      <w:lvlJc w:val="left"/>
      <w:pPr>
        <w:ind w:left="5760" w:hanging="360"/>
      </w:pPr>
    </w:lvl>
    <w:lvl w:ilvl="5" w:tplc="0C0A0005" w:tentative="1">
      <w:start w:val="1"/>
      <w:numFmt w:val="lowerRoman"/>
      <w:lvlText w:val="%6."/>
      <w:lvlJc w:val="right"/>
      <w:pPr>
        <w:ind w:left="6480" w:hanging="180"/>
      </w:pPr>
    </w:lvl>
    <w:lvl w:ilvl="6" w:tplc="0C0A0001" w:tentative="1">
      <w:start w:val="1"/>
      <w:numFmt w:val="decimal"/>
      <w:lvlText w:val="%7."/>
      <w:lvlJc w:val="left"/>
      <w:pPr>
        <w:ind w:left="7200" w:hanging="360"/>
      </w:pPr>
    </w:lvl>
    <w:lvl w:ilvl="7" w:tplc="0C0A0003" w:tentative="1">
      <w:start w:val="1"/>
      <w:numFmt w:val="lowerLetter"/>
      <w:lvlText w:val="%8."/>
      <w:lvlJc w:val="left"/>
      <w:pPr>
        <w:ind w:left="7920" w:hanging="360"/>
      </w:pPr>
    </w:lvl>
    <w:lvl w:ilvl="8" w:tplc="0C0A0005" w:tentative="1">
      <w:start w:val="1"/>
      <w:numFmt w:val="lowerRoman"/>
      <w:lvlText w:val="%9."/>
      <w:lvlJc w:val="right"/>
      <w:pPr>
        <w:ind w:left="8640" w:hanging="180"/>
      </w:pPr>
    </w:lvl>
  </w:abstractNum>
  <w:abstractNum w:abstractNumId="13" w15:restartNumberingAfterBreak="0">
    <w:nsid w:val="44F705C1"/>
    <w:multiLevelType w:val="hybridMultilevel"/>
    <w:tmpl w:val="BDF62F58"/>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4" w15:restartNumberingAfterBreak="0">
    <w:nsid w:val="48692FA3"/>
    <w:multiLevelType w:val="hybridMultilevel"/>
    <w:tmpl w:val="7AAA4F26"/>
    <w:lvl w:ilvl="0" w:tplc="F814C010">
      <w:start w:val="1"/>
      <w:numFmt w:val="decimal"/>
      <w:pStyle w:val="Vietan"/>
      <w:lvlText w:val="%1."/>
      <w:lvlJc w:val="left"/>
      <w:pPr>
        <w:ind w:left="3732" w:hanging="360"/>
      </w:pPr>
      <w:rPr>
        <w:rFonts w:hint="default"/>
        <w:b/>
        <w:i w:val="0"/>
        <w:color w:val="FFDE00"/>
      </w:rPr>
    </w:lvl>
    <w:lvl w:ilvl="1" w:tplc="0C0A0019" w:tentative="1">
      <w:start w:val="1"/>
      <w:numFmt w:val="lowerLetter"/>
      <w:lvlText w:val="%2."/>
      <w:lvlJc w:val="left"/>
      <w:pPr>
        <w:ind w:left="4452" w:hanging="360"/>
      </w:pPr>
    </w:lvl>
    <w:lvl w:ilvl="2" w:tplc="0C0A001B" w:tentative="1">
      <w:start w:val="1"/>
      <w:numFmt w:val="lowerRoman"/>
      <w:lvlText w:val="%3."/>
      <w:lvlJc w:val="right"/>
      <w:pPr>
        <w:ind w:left="5172" w:hanging="180"/>
      </w:pPr>
    </w:lvl>
    <w:lvl w:ilvl="3" w:tplc="0C0A000F" w:tentative="1">
      <w:start w:val="1"/>
      <w:numFmt w:val="decimal"/>
      <w:lvlText w:val="%4."/>
      <w:lvlJc w:val="left"/>
      <w:pPr>
        <w:ind w:left="5892" w:hanging="360"/>
      </w:pPr>
    </w:lvl>
    <w:lvl w:ilvl="4" w:tplc="0C0A0019" w:tentative="1">
      <w:start w:val="1"/>
      <w:numFmt w:val="lowerLetter"/>
      <w:lvlText w:val="%5."/>
      <w:lvlJc w:val="left"/>
      <w:pPr>
        <w:ind w:left="6612" w:hanging="360"/>
      </w:pPr>
    </w:lvl>
    <w:lvl w:ilvl="5" w:tplc="0C0A001B" w:tentative="1">
      <w:start w:val="1"/>
      <w:numFmt w:val="lowerRoman"/>
      <w:lvlText w:val="%6."/>
      <w:lvlJc w:val="right"/>
      <w:pPr>
        <w:ind w:left="7332" w:hanging="180"/>
      </w:pPr>
    </w:lvl>
    <w:lvl w:ilvl="6" w:tplc="0C0A000F" w:tentative="1">
      <w:start w:val="1"/>
      <w:numFmt w:val="decimal"/>
      <w:lvlText w:val="%7."/>
      <w:lvlJc w:val="left"/>
      <w:pPr>
        <w:ind w:left="8052" w:hanging="360"/>
      </w:pPr>
    </w:lvl>
    <w:lvl w:ilvl="7" w:tplc="0C0A0019" w:tentative="1">
      <w:start w:val="1"/>
      <w:numFmt w:val="lowerLetter"/>
      <w:lvlText w:val="%8."/>
      <w:lvlJc w:val="left"/>
      <w:pPr>
        <w:ind w:left="8772" w:hanging="360"/>
      </w:pPr>
    </w:lvl>
    <w:lvl w:ilvl="8" w:tplc="0C0A001B" w:tentative="1">
      <w:start w:val="1"/>
      <w:numFmt w:val="lowerRoman"/>
      <w:lvlText w:val="%9."/>
      <w:lvlJc w:val="right"/>
      <w:pPr>
        <w:ind w:left="9492" w:hanging="180"/>
      </w:pPr>
    </w:lvl>
  </w:abstractNum>
  <w:abstractNum w:abstractNumId="15" w15:restartNumberingAfterBreak="0">
    <w:nsid w:val="4D11580E"/>
    <w:multiLevelType w:val="hybridMultilevel"/>
    <w:tmpl w:val="1DFEF484"/>
    <w:lvl w:ilvl="0" w:tplc="9588E986">
      <w:start w:val="1"/>
      <w:numFmt w:val="bullet"/>
      <w:lvlText w:val="o"/>
      <w:lvlJc w:val="left"/>
      <w:pPr>
        <w:ind w:left="720" w:hanging="360"/>
      </w:pPr>
      <w:rPr>
        <w:rFonts w:ascii="Courier New" w:hAnsi="Courier New" w:cs="Courier New" w:hint="default"/>
        <w:color w:val="00000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pStyle w:val="Vieta3"/>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6054A66"/>
    <w:multiLevelType w:val="multilevel"/>
    <w:tmpl w:val="A796D46E"/>
    <w:lvl w:ilvl="0">
      <w:start w:val="1"/>
      <w:numFmt w:val="decimal"/>
      <w:pStyle w:val="Nuevo1Ttulo"/>
      <w:lvlText w:val="%1."/>
      <w:lvlJc w:val="left"/>
      <w:pPr>
        <w:ind w:left="720" w:hanging="360"/>
      </w:pPr>
    </w:lvl>
    <w:lvl w:ilvl="1">
      <w:start w:val="3"/>
      <w:numFmt w:val="decimal"/>
      <w:isLgl/>
      <w:lvlText w:val="%1.%2"/>
      <w:lvlJc w:val="left"/>
      <w:pPr>
        <w:ind w:left="878" w:hanging="48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194" w:hanging="720"/>
      </w:pPr>
      <w:rPr>
        <w:rFonts w:hint="default"/>
      </w:rPr>
    </w:lvl>
    <w:lvl w:ilvl="4">
      <w:start w:val="1"/>
      <w:numFmt w:val="decimal"/>
      <w:isLgl/>
      <w:lvlText w:val="%1.%2.%3.%4.%5"/>
      <w:lvlJc w:val="left"/>
      <w:pPr>
        <w:ind w:left="1592" w:hanging="1080"/>
      </w:pPr>
      <w:rPr>
        <w:rFonts w:hint="default"/>
      </w:rPr>
    </w:lvl>
    <w:lvl w:ilvl="5">
      <w:start w:val="1"/>
      <w:numFmt w:val="decimal"/>
      <w:isLgl/>
      <w:lvlText w:val="%1.%2.%3.%4.%5.%6"/>
      <w:lvlJc w:val="left"/>
      <w:pPr>
        <w:ind w:left="1630" w:hanging="1080"/>
      </w:pPr>
      <w:rPr>
        <w:rFonts w:hint="default"/>
      </w:rPr>
    </w:lvl>
    <w:lvl w:ilvl="6">
      <w:start w:val="1"/>
      <w:numFmt w:val="decimal"/>
      <w:isLgl/>
      <w:lvlText w:val="%1.%2.%3.%4.%5.%6.%7"/>
      <w:lvlJc w:val="left"/>
      <w:pPr>
        <w:ind w:left="2028" w:hanging="1440"/>
      </w:pPr>
      <w:rPr>
        <w:rFonts w:hint="default"/>
      </w:rPr>
    </w:lvl>
    <w:lvl w:ilvl="7">
      <w:start w:val="1"/>
      <w:numFmt w:val="decimal"/>
      <w:isLgl/>
      <w:lvlText w:val="%1.%2.%3.%4.%5.%6.%7.%8"/>
      <w:lvlJc w:val="left"/>
      <w:pPr>
        <w:ind w:left="2066" w:hanging="1440"/>
      </w:pPr>
      <w:rPr>
        <w:rFonts w:hint="default"/>
      </w:rPr>
    </w:lvl>
    <w:lvl w:ilvl="8">
      <w:start w:val="1"/>
      <w:numFmt w:val="decimal"/>
      <w:isLgl/>
      <w:lvlText w:val="%1.%2.%3.%4.%5.%6.%7.%8.%9"/>
      <w:lvlJc w:val="left"/>
      <w:pPr>
        <w:ind w:left="2464" w:hanging="1800"/>
      </w:pPr>
      <w:rPr>
        <w:rFonts w:hint="default"/>
      </w:rPr>
    </w:lvl>
  </w:abstractNum>
  <w:abstractNum w:abstractNumId="17" w15:restartNumberingAfterBreak="0">
    <w:nsid w:val="569A1B87"/>
    <w:multiLevelType w:val="hybridMultilevel"/>
    <w:tmpl w:val="7E54FD6E"/>
    <w:lvl w:ilvl="0" w:tplc="F34E7A2C">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74D5FB4"/>
    <w:multiLevelType w:val="multilevel"/>
    <w:tmpl w:val="8A6E22AA"/>
    <w:lvl w:ilvl="0">
      <w:start w:val="1"/>
      <w:numFmt w:val="decimal"/>
      <w:lvlText w:val="%1"/>
      <w:lvlJc w:val="left"/>
      <w:pPr>
        <w:ind w:left="370" w:hanging="370"/>
      </w:pPr>
      <w:rPr>
        <w:rFonts w:hint="default"/>
      </w:rPr>
    </w:lvl>
    <w:lvl w:ilvl="1">
      <w:start w:val="1"/>
      <w:numFmt w:val="decimal"/>
      <w:pStyle w:val="11Ttulo"/>
      <w:lvlText w:val="%1.%2"/>
      <w:lvlJc w:val="left"/>
      <w:pPr>
        <w:ind w:left="228" w:hanging="370"/>
      </w:pPr>
      <w:rPr>
        <w:rFonts w:hint="default"/>
      </w:rPr>
    </w:lvl>
    <w:lvl w:ilvl="2">
      <w:start w:val="1"/>
      <w:numFmt w:val="decimal"/>
      <w:pStyle w:val="111PuntoEstilo"/>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9" w15:restartNumberingAfterBreak="0">
    <w:nsid w:val="5A535923"/>
    <w:multiLevelType w:val="hybridMultilevel"/>
    <w:tmpl w:val="54DA9A36"/>
    <w:lvl w:ilvl="0" w:tplc="922AC25A">
      <w:start w:val="7"/>
      <w:numFmt w:val="bullet"/>
      <w:pStyle w:val="Vieta2"/>
      <w:lvlText w:val="-"/>
      <w:lvlJc w:val="left"/>
      <w:pPr>
        <w:ind w:left="786" w:hanging="360"/>
      </w:pPr>
      <w:rPr>
        <w:rFonts w:ascii="Tw Cen MT Condensed Extra Bold" w:hAnsi="Tw Cen MT Condensed Extra Bold" w:cs="Times New Roman" w:hint="default"/>
        <w:b/>
        <w:i w:val="0"/>
        <w:color w:val="009CC4"/>
        <w:sz w:val="24"/>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0" w15:restartNumberingAfterBreak="0">
    <w:nsid w:val="5F5D2F28"/>
    <w:multiLevelType w:val="multilevel"/>
    <w:tmpl w:val="34F4F76C"/>
    <w:lvl w:ilvl="0">
      <w:start w:val="1"/>
      <w:numFmt w:val="decimal"/>
      <w:lvlText w:val="%1"/>
      <w:lvlJc w:val="left"/>
      <w:pPr>
        <w:ind w:left="574" w:hanging="432"/>
      </w:pPr>
    </w:lvl>
    <w:lvl w:ilvl="1">
      <w:start w:val="1"/>
      <w:numFmt w:val="decimal"/>
      <w:lvlText w:val="%1.%2"/>
      <w:lvlJc w:val="left"/>
      <w:pPr>
        <w:ind w:left="576" w:hanging="576"/>
      </w:pPr>
      <w:rPr>
        <w:color w:val="009CC4"/>
      </w:rPr>
    </w:lvl>
    <w:lvl w:ilvl="2">
      <w:start w:val="1"/>
      <w:numFmt w:val="decimal"/>
      <w:lvlText w:val="%1.%2.%3"/>
      <w:lvlJc w:val="left"/>
      <w:pPr>
        <w:ind w:left="862" w:hanging="720"/>
      </w:pPr>
      <w:rPr>
        <w:color w:val="009CC4"/>
      </w:rPr>
    </w:lvl>
    <w:lvl w:ilvl="3">
      <w:start w:val="1"/>
      <w:numFmt w:val="decimal"/>
      <w:lvlText w:val="%1.%2.%3.%4"/>
      <w:lvlJc w:val="left"/>
      <w:pPr>
        <w:ind w:left="864" w:hanging="864"/>
      </w:pPr>
      <w:rPr>
        <w:color w:val="009CC4"/>
      </w:rPr>
    </w:lvl>
    <w:lvl w:ilvl="4">
      <w:start w:val="1"/>
      <w:numFmt w:val="decimal"/>
      <w:lvlText w:val="%1.%2.%3.%4.%5"/>
      <w:lvlJc w:val="left"/>
      <w:pPr>
        <w:ind w:left="1008" w:hanging="1008"/>
      </w:pPr>
      <w:rPr>
        <w:color w:val="595959" w:themeColor="text1" w:themeTint="A6"/>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6CE3903"/>
    <w:multiLevelType w:val="hybridMultilevel"/>
    <w:tmpl w:val="09069D4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7064032B"/>
    <w:multiLevelType w:val="multilevel"/>
    <w:tmpl w:val="36E692C8"/>
    <w:styleLink w:val="Estilo1"/>
    <w:lvl w:ilvl="0">
      <w:start w:val="1"/>
      <w:numFmt w:val="bullet"/>
      <w:lvlText w:val="o"/>
      <w:lvlJc w:val="left"/>
      <w:pPr>
        <w:ind w:left="720" w:hanging="360"/>
      </w:pPr>
      <w:rPr>
        <w:rFonts w:ascii="Corbel" w:hAnsi="Corbel"/>
        <w:color w:val="000000"/>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60D1086"/>
    <w:multiLevelType w:val="hybridMultilevel"/>
    <w:tmpl w:val="08C4C86E"/>
    <w:lvl w:ilvl="0" w:tplc="D72EBC7A">
      <w:start w:val="3"/>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798250F0"/>
    <w:multiLevelType w:val="hybridMultilevel"/>
    <w:tmpl w:val="F32ED4C6"/>
    <w:lvl w:ilvl="0" w:tplc="6E0AD494">
      <w:start w:val="1"/>
      <w:numFmt w:val="lowerLetter"/>
      <w:pStyle w:val="Vietaa"/>
      <w:lvlText w:val="%1)"/>
      <w:lvlJc w:val="left"/>
      <w:pPr>
        <w:ind w:left="372" w:hanging="360"/>
      </w:pPr>
      <w:rPr>
        <w:rFonts w:ascii="Corbel" w:hAnsi="Corbel" w:hint="default"/>
        <w:color w:val="009CC4"/>
        <w:sz w:val="22"/>
      </w:rPr>
    </w:lvl>
    <w:lvl w:ilvl="1" w:tplc="0C0A0019" w:tentative="1">
      <w:start w:val="1"/>
      <w:numFmt w:val="lowerLetter"/>
      <w:lvlText w:val="%2."/>
      <w:lvlJc w:val="left"/>
      <w:pPr>
        <w:ind w:left="1092" w:hanging="360"/>
      </w:pPr>
    </w:lvl>
    <w:lvl w:ilvl="2" w:tplc="0C0A001B" w:tentative="1">
      <w:start w:val="1"/>
      <w:numFmt w:val="lowerRoman"/>
      <w:lvlText w:val="%3."/>
      <w:lvlJc w:val="right"/>
      <w:pPr>
        <w:ind w:left="1812" w:hanging="180"/>
      </w:pPr>
    </w:lvl>
    <w:lvl w:ilvl="3" w:tplc="0C0A000F" w:tentative="1">
      <w:start w:val="1"/>
      <w:numFmt w:val="decimal"/>
      <w:lvlText w:val="%4."/>
      <w:lvlJc w:val="left"/>
      <w:pPr>
        <w:ind w:left="2532" w:hanging="360"/>
      </w:pPr>
    </w:lvl>
    <w:lvl w:ilvl="4" w:tplc="0C0A0019" w:tentative="1">
      <w:start w:val="1"/>
      <w:numFmt w:val="lowerLetter"/>
      <w:lvlText w:val="%5."/>
      <w:lvlJc w:val="left"/>
      <w:pPr>
        <w:ind w:left="3252" w:hanging="360"/>
      </w:pPr>
    </w:lvl>
    <w:lvl w:ilvl="5" w:tplc="0C0A001B" w:tentative="1">
      <w:start w:val="1"/>
      <w:numFmt w:val="lowerRoman"/>
      <w:lvlText w:val="%6."/>
      <w:lvlJc w:val="right"/>
      <w:pPr>
        <w:ind w:left="3972" w:hanging="180"/>
      </w:pPr>
    </w:lvl>
    <w:lvl w:ilvl="6" w:tplc="0C0A000F" w:tentative="1">
      <w:start w:val="1"/>
      <w:numFmt w:val="decimal"/>
      <w:lvlText w:val="%7."/>
      <w:lvlJc w:val="left"/>
      <w:pPr>
        <w:ind w:left="4692" w:hanging="360"/>
      </w:pPr>
    </w:lvl>
    <w:lvl w:ilvl="7" w:tplc="0C0A0019" w:tentative="1">
      <w:start w:val="1"/>
      <w:numFmt w:val="lowerLetter"/>
      <w:lvlText w:val="%8."/>
      <w:lvlJc w:val="left"/>
      <w:pPr>
        <w:ind w:left="5412" w:hanging="360"/>
      </w:pPr>
    </w:lvl>
    <w:lvl w:ilvl="8" w:tplc="0C0A001B" w:tentative="1">
      <w:start w:val="1"/>
      <w:numFmt w:val="lowerRoman"/>
      <w:lvlText w:val="%9."/>
      <w:lvlJc w:val="right"/>
      <w:pPr>
        <w:ind w:left="6132" w:hanging="180"/>
      </w:pPr>
    </w:lvl>
  </w:abstractNum>
  <w:num w:numId="1">
    <w:abstractNumId w:val="15"/>
  </w:num>
  <w:num w:numId="2">
    <w:abstractNumId w:val="20"/>
  </w:num>
  <w:num w:numId="3">
    <w:abstractNumId w:val="12"/>
  </w:num>
  <w:num w:numId="4">
    <w:abstractNumId w:val="14"/>
  </w:num>
  <w:num w:numId="5">
    <w:abstractNumId w:val="1"/>
  </w:num>
  <w:num w:numId="6">
    <w:abstractNumId w:val="22"/>
  </w:num>
  <w:num w:numId="7">
    <w:abstractNumId w:val="19"/>
  </w:num>
  <w:num w:numId="8">
    <w:abstractNumId w:val="0"/>
  </w:num>
  <w:num w:numId="9">
    <w:abstractNumId w:val="24"/>
  </w:num>
  <w:num w:numId="10">
    <w:abstractNumId w:val="18"/>
  </w:num>
  <w:num w:numId="11">
    <w:abstractNumId w:val="8"/>
  </w:num>
  <w:num w:numId="12">
    <w:abstractNumId w:val="2"/>
  </w:num>
  <w:num w:numId="13">
    <w:abstractNumId w:val="10"/>
  </w:num>
  <w:num w:numId="14">
    <w:abstractNumId w:val="11"/>
  </w:num>
  <w:num w:numId="15">
    <w:abstractNumId w:val="16"/>
  </w:num>
  <w:num w:numId="16">
    <w:abstractNumId w:val="24"/>
    <w:lvlOverride w:ilvl="0">
      <w:startOverride w:val="1"/>
    </w:lvlOverride>
  </w:num>
  <w:num w:numId="17">
    <w:abstractNumId w:val="21"/>
  </w:num>
  <w:num w:numId="18">
    <w:abstractNumId w:val="24"/>
    <w:lvlOverride w:ilvl="0">
      <w:startOverride w:val="1"/>
    </w:lvlOverride>
  </w:num>
  <w:num w:numId="19">
    <w:abstractNumId w:val="24"/>
    <w:lvlOverride w:ilvl="0">
      <w:startOverride w:val="1"/>
    </w:lvlOverride>
  </w:num>
  <w:num w:numId="20">
    <w:abstractNumId w:val="24"/>
    <w:lvlOverride w:ilvl="0">
      <w:startOverride w:val="1"/>
    </w:lvlOverride>
  </w:num>
  <w:num w:numId="21">
    <w:abstractNumId w:val="24"/>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6"/>
  </w:num>
  <w:num w:numId="28">
    <w:abstractNumId w:val="23"/>
  </w:num>
  <w:num w:numId="29">
    <w:abstractNumId w:val="2"/>
  </w:num>
  <w:num w:numId="30">
    <w:abstractNumId w:val="24"/>
  </w:num>
  <w:num w:numId="31">
    <w:abstractNumId w:val="24"/>
  </w:num>
  <w:num w:numId="32">
    <w:abstractNumId w:val="24"/>
  </w:num>
  <w:num w:numId="33">
    <w:abstractNumId w:val="7"/>
  </w:num>
  <w:num w:numId="34">
    <w:abstractNumId w:val="13"/>
  </w:num>
  <w:num w:numId="35">
    <w:abstractNumId w:val="5"/>
  </w:num>
  <w:num w:numId="36">
    <w:abstractNumId w:val="9"/>
  </w:num>
  <w:num w:numId="37">
    <w:abstractNumId w:val="3"/>
  </w:num>
  <w:num w:numId="38">
    <w:abstractNumId w:val="4"/>
  </w:num>
  <w:num w:numId="39">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k9ayx6GIhkgM22EEk4Eq6yaJZI3MxSq1lic2OuIHBUYhnR0QrBOL64kc67e9yAbHWMyhH/dyKm3oR+kTOnl5gg==" w:salt="HvEYg5205ygj79mRckQgsg=="/>
  <w:styleLockQFSet/>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227"/>
    <w:rsid w:val="000003F7"/>
    <w:rsid w:val="000019E7"/>
    <w:rsid w:val="00002C1F"/>
    <w:rsid w:val="000049B4"/>
    <w:rsid w:val="00005EBF"/>
    <w:rsid w:val="00007D49"/>
    <w:rsid w:val="000112CE"/>
    <w:rsid w:val="0001389D"/>
    <w:rsid w:val="00015238"/>
    <w:rsid w:val="00017ABB"/>
    <w:rsid w:val="0002146F"/>
    <w:rsid w:val="00021CAA"/>
    <w:rsid w:val="00022541"/>
    <w:rsid w:val="00022744"/>
    <w:rsid w:val="00026413"/>
    <w:rsid w:val="00026858"/>
    <w:rsid w:val="00026E76"/>
    <w:rsid w:val="00041710"/>
    <w:rsid w:val="000429AB"/>
    <w:rsid w:val="0004410D"/>
    <w:rsid w:val="00045AD4"/>
    <w:rsid w:val="00046B32"/>
    <w:rsid w:val="000477D4"/>
    <w:rsid w:val="000519CE"/>
    <w:rsid w:val="00052052"/>
    <w:rsid w:val="00052923"/>
    <w:rsid w:val="00053DA7"/>
    <w:rsid w:val="00053F64"/>
    <w:rsid w:val="0005404F"/>
    <w:rsid w:val="00054A39"/>
    <w:rsid w:val="00060491"/>
    <w:rsid w:val="00061313"/>
    <w:rsid w:val="00061385"/>
    <w:rsid w:val="00062FF4"/>
    <w:rsid w:val="0006372A"/>
    <w:rsid w:val="000654E2"/>
    <w:rsid w:val="00067926"/>
    <w:rsid w:val="00070486"/>
    <w:rsid w:val="00071C24"/>
    <w:rsid w:val="00072F12"/>
    <w:rsid w:val="000755F4"/>
    <w:rsid w:val="00077221"/>
    <w:rsid w:val="000772B5"/>
    <w:rsid w:val="00077338"/>
    <w:rsid w:val="00081756"/>
    <w:rsid w:val="0008205E"/>
    <w:rsid w:val="00082E10"/>
    <w:rsid w:val="00087C22"/>
    <w:rsid w:val="00087E58"/>
    <w:rsid w:val="00090923"/>
    <w:rsid w:val="00094EC6"/>
    <w:rsid w:val="000A06D5"/>
    <w:rsid w:val="000A4961"/>
    <w:rsid w:val="000C0416"/>
    <w:rsid w:val="000C16CC"/>
    <w:rsid w:val="000C2018"/>
    <w:rsid w:val="000C3D10"/>
    <w:rsid w:val="000C51E6"/>
    <w:rsid w:val="000C5307"/>
    <w:rsid w:val="000C59F6"/>
    <w:rsid w:val="000C7B57"/>
    <w:rsid w:val="000D37D8"/>
    <w:rsid w:val="000D3B78"/>
    <w:rsid w:val="000D4EE5"/>
    <w:rsid w:val="000D66D0"/>
    <w:rsid w:val="000D72F7"/>
    <w:rsid w:val="000E2A4C"/>
    <w:rsid w:val="000E3CBB"/>
    <w:rsid w:val="000E3E7B"/>
    <w:rsid w:val="000E756F"/>
    <w:rsid w:val="000F13E6"/>
    <w:rsid w:val="000F195F"/>
    <w:rsid w:val="000F3810"/>
    <w:rsid w:val="000F4ADD"/>
    <w:rsid w:val="000F7A7D"/>
    <w:rsid w:val="00100241"/>
    <w:rsid w:val="001008C2"/>
    <w:rsid w:val="00112D5F"/>
    <w:rsid w:val="001134FD"/>
    <w:rsid w:val="0012011B"/>
    <w:rsid w:val="0012129A"/>
    <w:rsid w:val="00121E09"/>
    <w:rsid w:val="00124206"/>
    <w:rsid w:val="00126AF3"/>
    <w:rsid w:val="00131BD2"/>
    <w:rsid w:val="00135285"/>
    <w:rsid w:val="00135AE8"/>
    <w:rsid w:val="001416D4"/>
    <w:rsid w:val="00142F64"/>
    <w:rsid w:val="00145667"/>
    <w:rsid w:val="00146FA6"/>
    <w:rsid w:val="001530EB"/>
    <w:rsid w:val="0015367C"/>
    <w:rsid w:val="001609E6"/>
    <w:rsid w:val="00160E47"/>
    <w:rsid w:val="0016327A"/>
    <w:rsid w:val="00170123"/>
    <w:rsid w:val="0017017C"/>
    <w:rsid w:val="00170563"/>
    <w:rsid w:val="00170751"/>
    <w:rsid w:val="001736C6"/>
    <w:rsid w:val="00174FD2"/>
    <w:rsid w:val="001841ED"/>
    <w:rsid w:val="001845F3"/>
    <w:rsid w:val="0018486E"/>
    <w:rsid w:val="00185278"/>
    <w:rsid w:val="001878D8"/>
    <w:rsid w:val="0019030E"/>
    <w:rsid w:val="001909C6"/>
    <w:rsid w:val="00192076"/>
    <w:rsid w:val="00194FF3"/>
    <w:rsid w:val="00196B45"/>
    <w:rsid w:val="001A2EA8"/>
    <w:rsid w:val="001A2F0C"/>
    <w:rsid w:val="001A31C3"/>
    <w:rsid w:val="001A7C73"/>
    <w:rsid w:val="001B6E92"/>
    <w:rsid w:val="001C22D6"/>
    <w:rsid w:val="001D05A9"/>
    <w:rsid w:val="001D0818"/>
    <w:rsid w:val="001D5CA5"/>
    <w:rsid w:val="001E1A51"/>
    <w:rsid w:val="001E35A3"/>
    <w:rsid w:val="001F6168"/>
    <w:rsid w:val="001F7B04"/>
    <w:rsid w:val="001F7F1C"/>
    <w:rsid w:val="00200890"/>
    <w:rsid w:val="0020273D"/>
    <w:rsid w:val="0020289F"/>
    <w:rsid w:val="00202E31"/>
    <w:rsid w:val="00203B93"/>
    <w:rsid w:val="00212A84"/>
    <w:rsid w:val="00213825"/>
    <w:rsid w:val="00214B75"/>
    <w:rsid w:val="00214F0D"/>
    <w:rsid w:val="00215F95"/>
    <w:rsid w:val="00217CD7"/>
    <w:rsid w:val="002316EC"/>
    <w:rsid w:val="00234764"/>
    <w:rsid w:val="00235948"/>
    <w:rsid w:val="002440CC"/>
    <w:rsid w:val="00244EB7"/>
    <w:rsid w:val="00245720"/>
    <w:rsid w:val="00250167"/>
    <w:rsid w:val="002559F2"/>
    <w:rsid w:val="00255C73"/>
    <w:rsid w:val="00256B0E"/>
    <w:rsid w:val="00262915"/>
    <w:rsid w:val="0026378C"/>
    <w:rsid w:val="00263F49"/>
    <w:rsid w:val="00263F7A"/>
    <w:rsid w:val="00264524"/>
    <w:rsid w:val="00266058"/>
    <w:rsid w:val="00277E5B"/>
    <w:rsid w:val="002820B1"/>
    <w:rsid w:val="00283ABC"/>
    <w:rsid w:val="00285FF0"/>
    <w:rsid w:val="0028640B"/>
    <w:rsid w:val="002869F0"/>
    <w:rsid w:val="00287E04"/>
    <w:rsid w:val="00290088"/>
    <w:rsid w:val="0029024B"/>
    <w:rsid w:val="00291236"/>
    <w:rsid w:val="002943B4"/>
    <w:rsid w:val="002947CB"/>
    <w:rsid w:val="002961F2"/>
    <w:rsid w:val="002A01FF"/>
    <w:rsid w:val="002A1042"/>
    <w:rsid w:val="002A1368"/>
    <w:rsid w:val="002A4BE0"/>
    <w:rsid w:val="002B09B2"/>
    <w:rsid w:val="002B40A5"/>
    <w:rsid w:val="002B4571"/>
    <w:rsid w:val="002B75D9"/>
    <w:rsid w:val="002B7EFB"/>
    <w:rsid w:val="002C1131"/>
    <w:rsid w:val="002C2C4F"/>
    <w:rsid w:val="002C3349"/>
    <w:rsid w:val="002C632B"/>
    <w:rsid w:val="002C6C1B"/>
    <w:rsid w:val="002D35F2"/>
    <w:rsid w:val="002D5358"/>
    <w:rsid w:val="002E016A"/>
    <w:rsid w:val="002E30F3"/>
    <w:rsid w:val="002E4280"/>
    <w:rsid w:val="002E4CE4"/>
    <w:rsid w:val="002E53D8"/>
    <w:rsid w:val="002F1128"/>
    <w:rsid w:val="002F2B4D"/>
    <w:rsid w:val="002F7442"/>
    <w:rsid w:val="00300A49"/>
    <w:rsid w:val="00300D2C"/>
    <w:rsid w:val="00300E6F"/>
    <w:rsid w:val="00303628"/>
    <w:rsid w:val="0030404F"/>
    <w:rsid w:val="00304949"/>
    <w:rsid w:val="00307D7A"/>
    <w:rsid w:val="00312297"/>
    <w:rsid w:val="00316C42"/>
    <w:rsid w:val="00322EFA"/>
    <w:rsid w:val="00323DE2"/>
    <w:rsid w:val="00325835"/>
    <w:rsid w:val="00326AAF"/>
    <w:rsid w:val="0033497D"/>
    <w:rsid w:val="0033604E"/>
    <w:rsid w:val="00336DFF"/>
    <w:rsid w:val="003412F9"/>
    <w:rsid w:val="00343125"/>
    <w:rsid w:val="00346CDD"/>
    <w:rsid w:val="00347B80"/>
    <w:rsid w:val="00351B2E"/>
    <w:rsid w:val="00353CB6"/>
    <w:rsid w:val="003561A2"/>
    <w:rsid w:val="00356EC0"/>
    <w:rsid w:val="00362E0D"/>
    <w:rsid w:val="003640F5"/>
    <w:rsid w:val="00365E04"/>
    <w:rsid w:val="00370079"/>
    <w:rsid w:val="00376190"/>
    <w:rsid w:val="003779A8"/>
    <w:rsid w:val="00380F6B"/>
    <w:rsid w:val="003819C9"/>
    <w:rsid w:val="00381FB1"/>
    <w:rsid w:val="00384563"/>
    <w:rsid w:val="00384890"/>
    <w:rsid w:val="00385605"/>
    <w:rsid w:val="003866B6"/>
    <w:rsid w:val="00390301"/>
    <w:rsid w:val="003974F2"/>
    <w:rsid w:val="003A1032"/>
    <w:rsid w:val="003A2BE2"/>
    <w:rsid w:val="003A3864"/>
    <w:rsid w:val="003A391C"/>
    <w:rsid w:val="003A4945"/>
    <w:rsid w:val="003A512B"/>
    <w:rsid w:val="003B2C85"/>
    <w:rsid w:val="003B55C4"/>
    <w:rsid w:val="003B7BE2"/>
    <w:rsid w:val="003C2E28"/>
    <w:rsid w:val="003C324B"/>
    <w:rsid w:val="003D0EDF"/>
    <w:rsid w:val="003D366C"/>
    <w:rsid w:val="003D399D"/>
    <w:rsid w:val="003D5D00"/>
    <w:rsid w:val="003E00C0"/>
    <w:rsid w:val="003E2FDE"/>
    <w:rsid w:val="003E5804"/>
    <w:rsid w:val="003F15A1"/>
    <w:rsid w:val="003F1ADB"/>
    <w:rsid w:val="003F3B20"/>
    <w:rsid w:val="003F6E51"/>
    <w:rsid w:val="003F7155"/>
    <w:rsid w:val="003F7D77"/>
    <w:rsid w:val="004020DC"/>
    <w:rsid w:val="00402467"/>
    <w:rsid w:val="00410298"/>
    <w:rsid w:val="00421578"/>
    <w:rsid w:val="004219D2"/>
    <w:rsid w:val="00423D9F"/>
    <w:rsid w:val="00424FBD"/>
    <w:rsid w:val="004303C3"/>
    <w:rsid w:val="004352F2"/>
    <w:rsid w:val="00441118"/>
    <w:rsid w:val="00442196"/>
    <w:rsid w:val="00442948"/>
    <w:rsid w:val="00442F8F"/>
    <w:rsid w:val="00444756"/>
    <w:rsid w:val="00444E57"/>
    <w:rsid w:val="00445C5A"/>
    <w:rsid w:val="0044678B"/>
    <w:rsid w:val="004507DC"/>
    <w:rsid w:val="004509CE"/>
    <w:rsid w:val="00456731"/>
    <w:rsid w:val="00457665"/>
    <w:rsid w:val="004612B3"/>
    <w:rsid w:val="004618BD"/>
    <w:rsid w:val="00462558"/>
    <w:rsid w:val="004677E9"/>
    <w:rsid w:val="0047155B"/>
    <w:rsid w:val="00476CF3"/>
    <w:rsid w:val="00477131"/>
    <w:rsid w:val="00480D1E"/>
    <w:rsid w:val="00481D31"/>
    <w:rsid w:val="00483065"/>
    <w:rsid w:val="004863E2"/>
    <w:rsid w:val="00487DD8"/>
    <w:rsid w:val="004921E3"/>
    <w:rsid w:val="00492750"/>
    <w:rsid w:val="004943DD"/>
    <w:rsid w:val="00495E93"/>
    <w:rsid w:val="004963DA"/>
    <w:rsid w:val="004A1153"/>
    <w:rsid w:val="004A1721"/>
    <w:rsid w:val="004A3A32"/>
    <w:rsid w:val="004A41B0"/>
    <w:rsid w:val="004A6B33"/>
    <w:rsid w:val="004A7298"/>
    <w:rsid w:val="004B1A45"/>
    <w:rsid w:val="004B2216"/>
    <w:rsid w:val="004B2CD6"/>
    <w:rsid w:val="004C3900"/>
    <w:rsid w:val="004C51C3"/>
    <w:rsid w:val="004C611B"/>
    <w:rsid w:val="004C67A1"/>
    <w:rsid w:val="004C6ED7"/>
    <w:rsid w:val="004C7763"/>
    <w:rsid w:val="004C7BC0"/>
    <w:rsid w:val="004D1F65"/>
    <w:rsid w:val="004D2DC7"/>
    <w:rsid w:val="004D3DE1"/>
    <w:rsid w:val="004D785D"/>
    <w:rsid w:val="004E2419"/>
    <w:rsid w:val="004E2E8B"/>
    <w:rsid w:val="004E413B"/>
    <w:rsid w:val="004E7862"/>
    <w:rsid w:val="004F24EA"/>
    <w:rsid w:val="004F538E"/>
    <w:rsid w:val="004F5C7B"/>
    <w:rsid w:val="004F66A8"/>
    <w:rsid w:val="004F6B23"/>
    <w:rsid w:val="004F6BB7"/>
    <w:rsid w:val="004F73A6"/>
    <w:rsid w:val="00501AF1"/>
    <w:rsid w:val="0050364A"/>
    <w:rsid w:val="00510220"/>
    <w:rsid w:val="00512990"/>
    <w:rsid w:val="00516E46"/>
    <w:rsid w:val="00516EC0"/>
    <w:rsid w:val="00522167"/>
    <w:rsid w:val="005249C5"/>
    <w:rsid w:val="0052585E"/>
    <w:rsid w:val="00525CE5"/>
    <w:rsid w:val="00530A69"/>
    <w:rsid w:val="005316E5"/>
    <w:rsid w:val="00531A9E"/>
    <w:rsid w:val="00532B09"/>
    <w:rsid w:val="0053309C"/>
    <w:rsid w:val="00534FCF"/>
    <w:rsid w:val="0053750C"/>
    <w:rsid w:val="005450B6"/>
    <w:rsid w:val="005549EB"/>
    <w:rsid w:val="00555934"/>
    <w:rsid w:val="00561FEF"/>
    <w:rsid w:val="00564D48"/>
    <w:rsid w:val="00570AD0"/>
    <w:rsid w:val="00570BAC"/>
    <w:rsid w:val="005763BD"/>
    <w:rsid w:val="00586E4B"/>
    <w:rsid w:val="00587E2A"/>
    <w:rsid w:val="00590607"/>
    <w:rsid w:val="00593596"/>
    <w:rsid w:val="005938AD"/>
    <w:rsid w:val="005948A6"/>
    <w:rsid w:val="00594FBE"/>
    <w:rsid w:val="005A0EFF"/>
    <w:rsid w:val="005A1551"/>
    <w:rsid w:val="005A402F"/>
    <w:rsid w:val="005A5A27"/>
    <w:rsid w:val="005A5AF4"/>
    <w:rsid w:val="005A6871"/>
    <w:rsid w:val="005B00BE"/>
    <w:rsid w:val="005B0D7E"/>
    <w:rsid w:val="005B43B6"/>
    <w:rsid w:val="005B5077"/>
    <w:rsid w:val="005C01DC"/>
    <w:rsid w:val="005C17CD"/>
    <w:rsid w:val="005C316F"/>
    <w:rsid w:val="005C6C97"/>
    <w:rsid w:val="005D2D43"/>
    <w:rsid w:val="005D30ED"/>
    <w:rsid w:val="005D4D33"/>
    <w:rsid w:val="005E19FF"/>
    <w:rsid w:val="005E4B99"/>
    <w:rsid w:val="005E79D9"/>
    <w:rsid w:val="005F19CD"/>
    <w:rsid w:val="005F2928"/>
    <w:rsid w:val="005F34FB"/>
    <w:rsid w:val="005F5ACA"/>
    <w:rsid w:val="005F667C"/>
    <w:rsid w:val="005F7B41"/>
    <w:rsid w:val="005F7DE9"/>
    <w:rsid w:val="00602AD7"/>
    <w:rsid w:val="0060332E"/>
    <w:rsid w:val="00604E8B"/>
    <w:rsid w:val="00605644"/>
    <w:rsid w:val="00615869"/>
    <w:rsid w:val="0062037F"/>
    <w:rsid w:val="00620B64"/>
    <w:rsid w:val="0062216D"/>
    <w:rsid w:val="00622AC4"/>
    <w:rsid w:val="00623ECF"/>
    <w:rsid w:val="00624ED8"/>
    <w:rsid w:val="006256FC"/>
    <w:rsid w:val="00625D55"/>
    <w:rsid w:val="00625F7B"/>
    <w:rsid w:val="00626856"/>
    <w:rsid w:val="00632213"/>
    <w:rsid w:val="006328AC"/>
    <w:rsid w:val="006334BD"/>
    <w:rsid w:val="00637233"/>
    <w:rsid w:val="00637467"/>
    <w:rsid w:val="00637FB8"/>
    <w:rsid w:val="00640C5B"/>
    <w:rsid w:val="00645116"/>
    <w:rsid w:val="0064651A"/>
    <w:rsid w:val="0065053E"/>
    <w:rsid w:val="00651C61"/>
    <w:rsid w:val="00654B8A"/>
    <w:rsid w:val="00654FC0"/>
    <w:rsid w:val="0065515D"/>
    <w:rsid w:val="0065723E"/>
    <w:rsid w:val="006576B0"/>
    <w:rsid w:val="006616D5"/>
    <w:rsid w:val="00662FBD"/>
    <w:rsid w:val="00663ED3"/>
    <w:rsid w:val="00664685"/>
    <w:rsid w:val="00665145"/>
    <w:rsid w:val="00666EF3"/>
    <w:rsid w:val="0067096C"/>
    <w:rsid w:val="00672504"/>
    <w:rsid w:val="00672FCD"/>
    <w:rsid w:val="00674803"/>
    <w:rsid w:val="00674859"/>
    <w:rsid w:val="00681790"/>
    <w:rsid w:val="00682820"/>
    <w:rsid w:val="00691227"/>
    <w:rsid w:val="006913B9"/>
    <w:rsid w:val="006939BF"/>
    <w:rsid w:val="00696B63"/>
    <w:rsid w:val="006A0940"/>
    <w:rsid w:val="006A5F1C"/>
    <w:rsid w:val="006A702F"/>
    <w:rsid w:val="006B5CA8"/>
    <w:rsid w:val="006B651F"/>
    <w:rsid w:val="006B701D"/>
    <w:rsid w:val="006B763D"/>
    <w:rsid w:val="006C55CB"/>
    <w:rsid w:val="006C6E47"/>
    <w:rsid w:val="006D077B"/>
    <w:rsid w:val="006D525E"/>
    <w:rsid w:val="006E666E"/>
    <w:rsid w:val="006F43BF"/>
    <w:rsid w:val="006F551E"/>
    <w:rsid w:val="0070021E"/>
    <w:rsid w:val="00700E24"/>
    <w:rsid w:val="00704401"/>
    <w:rsid w:val="00704AAA"/>
    <w:rsid w:val="00712821"/>
    <w:rsid w:val="007144AC"/>
    <w:rsid w:val="00720F3A"/>
    <w:rsid w:val="00723041"/>
    <w:rsid w:val="00737B7B"/>
    <w:rsid w:val="007425D3"/>
    <w:rsid w:val="00744D7F"/>
    <w:rsid w:val="00747F00"/>
    <w:rsid w:val="007511A6"/>
    <w:rsid w:val="0075345F"/>
    <w:rsid w:val="00753F3C"/>
    <w:rsid w:val="00757B8C"/>
    <w:rsid w:val="00764249"/>
    <w:rsid w:val="007645C8"/>
    <w:rsid w:val="00764E93"/>
    <w:rsid w:val="0077012A"/>
    <w:rsid w:val="00773276"/>
    <w:rsid w:val="00775B5C"/>
    <w:rsid w:val="00776CBB"/>
    <w:rsid w:val="007954FD"/>
    <w:rsid w:val="007A0FD7"/>
    <w:rsid w:val="007A15B1"/>
    <w:rsid w:val="007A1C5C"/>
    <w:rsid w:val="007A3BFC"/>
    <w:rsid w:val="007A3F29"/>
    <w:rsid w:val="007B168F"/>
    <w:rsid w:val="007B4920"/>
    <w:rsid w:val="007B5B04"/>
    <w:rsid w:val="007B6201"/>
    <w:rsid w:val="007C0FF5"/>
    <w:rsid w:val="007C1AE4"/>
    <w:rsid w:val="007C4707"/>
    <w:rsid w:val="007C4A3C"/>
    <w:rsid w:val="007C4BEC"/>
    <w:rsid w:val="007C7C10"/>
    <w:rsid w:val="007C7DBB"/>
    <w:rsid w:val="007E042B"/>
    <w:rsid w:val="007E0757"/>
    <w:rsid w:val="007E07F7"/>
    <w:rsid w:val="007E4844"/>
    <w:rsid w:val="007F391C"/>
    <w:rsid w:val="007F3943"/>
    <w:rsid w:val="007F7A85"/>
    <w:rsid w:val="00800C9F"/>
    <w:rsid w:val="0080130F"/>
    <w:rsid w:val="00801A96"/>
    <w:rsid w:val="0080217A"/>
    <w:rsid w:val="00805A7D"/>
    <w:rsid w:val="0080615C"/>
    <w:rsid w:val="00806A63"/>
    <w:rsid w:val="0080763C"/>
    <w:rsid w:val="00811487"/>
    <w:rsid w:val="00813579"/>
    <w:rsid w:val="0081571D"/>
    <w:rsid w:val="0082047C"/>
    <w:rsid w:val="008205EB"/>
    <w:rsid w:val="008207D5"/>
    <w:rsid w:val="0082214A"/>
    <w:rsid w:val="008246C5"/>
    <w:rsid w:val="00827318"/>
    <w:rsid w:val="00830D24"/>
    <w:rsid w:val="00836E2C"/>
    <w:rsid w:val="0083731C"/>
    <w:rsid w:val="008404AE"/>
    <w:rsid w:val="00841AB2"/>
    <w:rsid w:val="008424EF"/>
    <w:rsid w:val="00843965"/>
    <w:rsid w:val="008445F2"/>
    <w:rsid w:val="00844DF4"/>
    <w:rsid w:val="008477A8"/>
    <w:rsid w:val="008515D5"/>
    <w:rsid w:val="00857094"/>
    <w:rsid w:val="00861799"/>
    <w:rsid w:val="00864CBE"/>
    <w:rsid w:val="008656A7"/>
    <w:rsid w:val="00866581"/>
    <w:rsid w:val="00870445"/>
    <w:rsid w:val="00873694"/>
    <w:rsid w:val="00876166"/>
    <w:rsid w:val="00877B1B"/>
    <w:rsid w:val="008829F2"/>
    <w:rsid w:val="00886BC8"/>
    <w:rsid w:val="008933F3"/>
    <w:rsid w:val="00894FAC"/>
    <w:rsid w:val="008977E8"/>
    <w:rsid w:val="008A145D"/>
    <w:rsid w:val="008A29E4"/>
    <w:rsid w:val="008A485B"/>
    <w:rsid w:val="008A5DCF"/>
    <w:rsid w:val="008B058C"/>
    <w:rsid w:val="008B140F"/>
    <w:rsid w:val="008B31CA"/>
    <w:rsid w:val="008B5D86"/>
    <w:rsid w:val="008B63F3"/>
    <w:rsid w:val="008B7515"/>
    <w:rsid w:val="008C2035"/>
    <w:rsid w:val="008C23E9"/>
    <w:rsid w:val="008C5085"/>
    <w:rsid w:val="008C5BAB"/>
    <w:rsid w:val="008D082C"/>
    <w:rsid w:val="008D0F97"/>
    <w:rsid w:val="008D7509"/>
    <w:rsid w:val="008E00EA"/>
    <w:rsid w:val="008E025E"/>
    <w:rsid w:val="008E0D3C"/>
    <w:rsid w:val="00905A2F"/>
    <w:rsid w:val="00910915"/>
    <w:rsid w:val="009115FD"/>
    <w:rsid w:val="00923765"/>
    <w:rsid w:val="00931058"/>
    <w:rsid w:val="00933C54"/>
    <w:rsid w:val="00934434"/>
    <w:rsid w:val="009356D5"/>
    <w:rsid w:val="009368C1"/>
    <w:rsid w:val="009377E0"/>
    <w:rsid w:val="009404CB"/>
    <w:rsid w:val="00944E08"/>
    <w:rsid w:val="00947FAB"/>
    <w:rsid w:val="00950155"/>
    <w:rsid w:val="00951588"/>
    <w:rsid w:val="00952922"/>
    <w:rsid w:val="009534AC"/>
    <w:rsid w:val="00953592"/>
    <w:rsid w:val="00953CF5"/>
    <w:rsid w:val="00956C45"/>
    <w:rsid w:val="00961628"/>
    <w:rsid w:val="00961BC7"/>
    <w:rsid w:val="00964535"/>
    <w:rsid w:val="00965066"/>
    <w:rsid w:val="009741FD"/>
    <w:rsid w:val="00977FA7"/>
    <w:rsid w:val="00981C0E"/>
    <w:rsid w:val="009850F1"/>
    <w:rsid w:val="009905DC"/>
    <w:rsid w:val="00992B45"/>
    <w:rsid w:val="0099360C"/>
    <w:rsid w:val="0099578D"/>
    <w:rsid w:val="00995FD5"/>
    <w:rsid w:val="009A0A58"/>
    <w:rsid w:val="009A1F16"/>
    <w:rsid w:val="009A7CBB"/>
    <w:rsid w:val="009B0BFB"/>
    <w:rsid w:val="009B26CE"/>
    <w:rsid w:val="009B3D73"/>
    <w:rsid w:val="009B681A"/>
    <w:rsid w:val="009C192F"/>
    <w:rsid w:val="009C684A"/>
    <w:rsid w:val="009D0D51"/>
    <w:rsid w:val="009D31DD"/>
    <w:rsid w:val="009D5522"/>
    <w:rsid w:val="009D6291"/>
    <w:rsid w:val="009E191C"/>
    <w:rsid w:val="009E49C6"/>
    <w:rsid w:val="009E67B5"/>
    <w:rsid w:val="009E7EF9"/>
    <w:rsid w:val="009F022C"/>
    <w:rsid w:val="009F0A2D"/>
    <w:rsid w:val="009F2666"/>
    <w:rsid w:val="009F4CE8"/>
    <w:rsid w:val="009F5482"/>
    <w:rsid w:val="009F5ACC"/>
    <w:rsid w:val="009F61E1"/>
    <w:rsid w:val="009F668E"/>
    <w:rsid w:val="00A01EB9"/>
    <w:rsid w:val="00A01FD2"/>
    <w:rsid w:val="00A0662C"/>
    <w:rsid w:val="00A06A2D"/>
    <w:rsid w:val="00A06BB0"/>
    <w:rsid w:val="00A10E08"/>
    <w:rsid w:val="00A120BD"/>
    <w:rsid w:val="00A121B2"/>
    <w:rsid w:val="00A1346A"/>
    <w:rsid w:val="00A149A6"/>
    <w:rsid w:val="00A25307"/>
    <w:rsid w:val="00A25DAD"/>
    <w:rsid w:val="00A25DED"/>
    <w:rsid w:val="00A358B9"/>
    <w:rsid w:val="00A36B47"/>
    <w:rsid w:val="00A40350"/>
    <w:rsid w:val="00A409C9"/>
    <w:rsid w:val="00A41004"/>
    <w:rsid w:val="00A42618"/>
    <w:rsid w:val="00A427E8"/>
    <w:rsid w:val="00A44B29"/>
    <w:rsid w:val="00A464B9"/>
    <w:rsid w:val="00A5378C"/>
    <w:rsid w:val="00A53C23"/>
    <w:rsid w:val="00A576DD"/>
    <w:rsid w:val="00A62C44"/>
    <w:rsid w:val="00A642C8"/>
    <w:rsid w:val="00A71F33"/>
    <w:rsid w:val="00A745E2"/>
    <w:rsid w:val="00A74CF6"/>
    <w:rsid w:val="00A753BC"/>
    <w:rsid w:val="00A756DC"/>
    <w:rsid w:val="00A75E98"/>
    <w:rsid w:val="00A77E03"/>
    <w:rsid w:val="00A82E17"/>
    <w:rsid w:val="00A846E3"/>
    <w:rsid w:val="00A904D5"/>
    <w:rsid w:val="00A9611C"/>
    <w:rsid w:val="00AA0C00"/>
    <w:rsid w:val="00AB0B5B"/>
    <w:rsid w:val="00AB1AD9"/>
    <w:rsid w:val="00AB2634"/>
    <w:rsid w:val="00AB47F9"/>
    <w:rsid w:val="00AB55CA"/>
    <w:rsid w:val="00AC0E8B"/>
    <w:rsid w:val="00AC4192"/>
    <w:rsid w:val="00AC66F7"/>
    <w:rsid w:val="00AC74CA"/>
    <w:rsid w:val="00AC7B1B"/>
    <w:rsid w:val="00AC7B32"/>
    <w:rsid w:val="00AD3401"/>
    <w:rsid w:val="00AD43E1"/>
    <w:rsid w:val="00AD53C5"/>
    <w:rsid w:val="00AE0632"/>
    <w:rsid w:val="00AE1AD4"/>
    <w:rsid w:val="00AE20F5"/>
    <w:rsid w:val="00AE5031"/>
    <w:rsid w:val="00AE627F"/>
    <w:rsid w:val="00AE6FE9"/>
    <w:rsid w:val="00AF3A53"/>
    <w:rsid w:val="00AF4C20"/>
    <w:rsid w:val="00AF6FED"/>
    <w:rsid w:val="00AF6FF2"/>
    <w:rsid w:val="00B048F2"/>
    <w:rsid w:val="00B050EE"/>
    <w:rsid w:val="00B1010B"/>
    <w:rsid w:val="00B140B7"/>
    <w:rsid w:val="00B143C1"/>
    <w:rsid w:val="00B178DD"/>
    <w:rsid w:val="00B212ED"/>
    <w:rsid w:val="00B218FB"/>
    <w:rsid w:val="00B248EE"/>
    <w:rsid w:val="00B27A10"/>
    <w:rsid w:val="00B369E0"/>
    <w:rsid w:val="00B36AFB"/>
    <w:rsid w:val="00B373A7"/>
    <w:rsid w:val="00B40ECC"/>
    <w:rsid w:val="00B41134"/>
    <w:rsid w:val="00B558F9"/>
    <w:rsid w:val="00B56063"/>
    <w:rsid w:val="00B635AB"/>
    <w:rsid w:val="00B670D3"/>
    <w:rsid w:val="00B70AA1"/>
    <w:rsid w:val="00B718A6"/>
    <w:rsid w:val="00B7705F"/>
    <w:rsid w:val="00B77D86"/>
    <w:rsid w:val="00B80326"/>
    <w:rsid w:val="00B817B7"/>
    <w:rsid w:val="00B82FE3"/>
    <w:rsid w:val="00B84E29"/>
    <w:rsid w:val="00B85534"/>
    <w:rsid w:val="00B85D87"/>
    <w:rsid w:val="00B85E66"/>
    <w:rsid w:val="00B86DA4"/>
    <w:rsid w:val="00B92FD5"/>
    <w:rsid w:val="00B94164"/>
    <w:rsid w:val="00B94864"/>
    <w:rsid w:val="00B95E42"/>
    <w:rsid w:val="00B973A8"/>
    <w:rsid w:val="00BA078E"/>
    <w:rsid w:val="00BA24B6"/>
    <w:rsid w:val="00BA5511"/>
    <w:rsid w:val="00BA5A9D"/>
    <w:rsid w:val="00BA5D72"/>
    <w:rsid w:val="00BA6970"/>
    <w:rsid w:val="00BA6B7C"/>
    <w:rsid w:val="00BA6DD3"/>
    <w:rsid w:val="00BB1EDB"/>
    <w:rsid w:val="00BB3BB6"/>
    <w:rsid w:val="00BB4B2E"/>
    <w:rsid w:val="00BB6578"/>
    <w:rsid w:val="00BC1F2F"/>
    <w:rsid w:val="00BC3736"/>
    <w:rsid w:val="00BC4873"/>
    <w:rsid w:val="00BC6B60"/>
    <w:rsid w:val="00BD0372"/>
    <w:rsid w:val="00BD0876"/>
    <w:rsid w:val="00BD35CA"/>
    <w:rsid w:val="00BE25CC"/>
    <w:rsid w:val="00BE2839"/>
    <w:rsid w:val="00BE2A75"/>
    <w:rsid w:val="00BE4B55"/>
    <w:rsid w:val="00BE5DA1"/>
    <w:rsid w:val="00BE7947"/>
    <w:rsid w:val="00BF003A"/>
    <w:rsid w:val="00BF1D95"/>
    <w:rsid w:val="00BF6D12"/>
    <w:rsid w:val="00C06353"/>
    <w:rsid w:val="00C16806"/>
    <w:rsid w:val="00C2191B"/>
    <w:rsid w:val="00C237BC"/>
    <w:rsid w:val="00C32712"/>
    <w:rsid w:val="00C329BC"/>
    <w:rsid w:val="00C3331B"/>
    <w:rsid w:val="00C33C72"/>
    <w:rsid w:val="00C35788"/>
    <w:rsid w:val="00C35E2D"/>
    <w:rsid w:val="00C37FB9"/>
    <w:rsid w:val="00C415C0"/>
    <w:rsid w:val="00C4494D"/>
    <w:rsid w:val="00C44B5F"/>
    <w:rsid w:val="00C47E22"/>
    <w:rsid w:val="00C52826"/>
    <w:rsid w:val="00C53B5D"/>
    <w:rsid w:val="00C54099"/>
    <w:rsid w:val="00C57143"/>
    <w:rsid w:val="00C5759F"/>
    <w:rsid w:val="00C60BB0"/>
    <w:rsid w:val="00C62854"/>
    <w:rsid w:val="00C6591E"/>
    <w:rsid w:val="00C703D8"/>
    <w:rsid w:val="00C7204C"/>
    <w:rsid w:val="00C7599B"/>
    <w:rsid w:val="00C7779A"/>
    <w:rsid w:val="00C77F0D"/>
    <w:rsid w:val="00C839B0"/>
    <w:rsid w:val="00C841BF"/>
    <w:rsid w:val="00C842C1"/>
    <w:rsid w:val="00C86AC7"/>
    <w:rsid w:val="00C915AC"/>
    <w:rsid w:val="00C92B8D"/>
    <w:rsid w:val="00C93E64"/>
    <w:rsid w:val="00C9434F"/>
    <w:rsid w:val="00C95121"/>
    <w:rsid w:val="00CA0D84"/>
    <w:rsid w:val="00CA1D42"/>
    <w:rsid w:val="00CA22EB"/>
    <w:rsid w:val="00CA231A"/>
    <w:rsid w:val="00CA37D9"/>
    <w:rsid w:val="00CA599C"/>
    <w:rsid w:val="00CA6245"/>
    <w:rsid w:val="00CB1B50"/>
    <w:rsid w:val="00CB21BE"/>
    <w:rsid w:val="00CB2B01"/>
    <w:rsid w:val="00CB6825"/>
    <w:rsid w:val="00CB6A1C"/>
    <w:rsid w:val="00CC0632"/>
    <w:rsid w:val="00CC08D7"/>
    <w:rsid w:val="00CC0EF5"/>
    <w:rsid w:val="00CC30CF"/>
    <w:rsid w:val="00CC38BC"/>
    <w:rsid w:val="00CC4FD8"/>
    <w:rsid w:val="00CC70EF"/>
    <w:rsid w:val="00CD0F1C"/>
    <w:rsid w:val="00CD28B2"/>
    <w:rsid w:val="00CD4F74"/>
    <w:rsid w:val="00CD502D"/>
    <w:rsid w:val="00CD6A8C"/>
    <w:rsid w:val="00CE0444"/>
    <w:rsid w:val="00CE4ACD"/>
    <w:rsid w:val="00CF1C62"/>
    <w:rsid w:val="00CF49E6"/>
    <w:rsid w:val="00CF62E0"/>
    <w:rsid w:val="00CF7602"/>
    <w:rsid w:val="00CF780E"/>
    <w:rsid w:val="00CF7A1B"/>
    <w:rsid w:val="00D004C9"/>
    <w:rsid w:val="00D049DC"/>
    <w:rsid w:val="00D07D1D"/>
    <w:rsid w:val="00D1056C"/>
    <w:rsid w:val="00D13274"/>
    <w:rsid w:val="00D15D44"/>
    <w:rsid w:val="00D2329E"/>
    <w:rsid w:val="00D23635"/>
    <w:rsid w:val="00D23A72"/>
    <w:rsid w:val="00D2431D"/>
    <w:rsid w:val="00D254AF"/>
    <w:rsid w:val="00D303DA"/>
    <w:rsid w:val="00D30FAB"/>
    <w:rsid w:val="00D325F8"/>
    <w:rsid w:val="00D342DF"/>
    <w:rsid w:val="00D44435"/>
    <w:rsid w:val="00D462A3"/>
    <w:rsid w:val="00D46DBE"/>
    <w:rsid w:val="00D54AC7"/>
    <w:rsid w:val="00D54B98"/>
    <w:rsid w:val="00D57CC9"/>
    <w:rsid w:val="00D6121D"/>
    <w:rsid w:val="00D622C2"/>
    <w:rsid w:val="00D654BD"/>
    <w:rsid w:val="00D765E6"/>
    <w:rsid w:val="00D81748"/>
    <w:rsid w:val="00D90A7D"/>
    <w:rsid w:val="00D911B9"/>
    <w:rsid w:val="00D93595"/>
    <w:rsid w:val="00D94F7E"/>
    <w:rsid w:val="00D95FF6"/>
    <w:rsid w:val="00D96058"/>
    <w:rsid w:val="00D97E92"/>
    <w:rsid w:val="00DA7589"/>
    <w:rsid w:val="00DB5B40"/>
    <w:rsid w:val="00DC2BFD"/>
    <w:rsid w:val="00DC2E4D"/>
    <w:rsid w:val="00DC46AF"/>
    <w:rsid w:val="00DE25FD"/>
    <w:rsid w:val="00DE2D2A"/>
    <w:rsid w:val="00DE3679"/>
    <w:rsid w:val="00DE36F4"/>
    <w:rsid w:val="00DF2BB0"/>
    <w:rsid w:val="00DF35FC"/>
    <w:rsid w:val="00DF6063"/>
    <w:rsid w:val="00DF6E3D"/>
    <w:rsid w:val="00DF7A81"/>
    <w:rsid w:val="00E000E3"/>
    <w:rsid w:val="00E01B25"/>
    <w:rsid w:val="00E02F53"/>
    <w:rsid w:val="00E041BB"/>
    <w:rsid w:val="00E04F9B"/>
    <w:rsid w:val="00E0513A"/>
    <w:rsid w:val="00E063A8"/>
    <w:rsid w:val="00E0784B"/>
    <w:rsid w:val="00E236BA"/>
    <w:rsid w:val="00E26233"/>
    <w:rsid w:val="00E26338"/>
    <w:rsid w:val="00E2687C"/>
    <w:rsid w:val="00E30709"/>
    <w:rsid w:val="00E32C0D"/>
    <w:rsid w:val="00E33885"/>
    <w:rsid w:val="00E3416B"/>
    <w:rsid w:val="00E34427"/>
    <w:rsid w:val="00E376F5"/>
    <w:rsid w:val="00E44F73"/>
    <w:rsid w:val="00E50248"/>
    <w:rsid w:val="00E558FB"/>
    <w:rsid w:val="00E56552"/>
    <w:rsid w:val="00E6557B"/>
    <w:rsid w:val="00E663F4"/>
    <w:rsid w:val="00E7098D"/>
    <w:rsid w:val="00E70D2F"/>
    <w:rsid w:val="00E71EC0"/>
    <w:rsid w:val="00E735F6"/>
    <w:rsid w:val="00E73DBC"/>
    <w:rsid w:val="00E82803"/>
    <w:rsid w:val="00E8356A"/>
    <w:rsid w:val="00E92BFC"/>
    <w:rsid w:val="00EA3A80"/>
    <w:rsid w:val="00EA5F32"/>
    <w:rsid w:val="00EA5F52"/>
    <w:rsid w:val="00EB0746"/>
    <w:rsid w:val="00EB1910"/>
    <w:rsid w:val="00EB6653"/>
    <w:rsid w:val="00EC0E61"/>
    <w:rsid w:val="00EC107B"/>
    <w:rsid w:val="00EC5249"/>
    <w:rsid w:val="00EC64E6"/>
    <w:rsid w:val="00EC6EA9"/>
    <w:rsid w:val="00EC7109"/>
    <w:rsid w:val="00ED19E7"/>
    <w:rsid w:val="00ED5992"/>
    <w:rsid w:val="00ED6DAC"/>
    <w:rsid w:val="00ED7776"/>
    <w:rsid w:val="00EE42C5"/>
    <w:rsid w:val="00EE48EB"/>
    <w:rsid w:val="00EE7630"/>
    <w:rsid w:val="00EF0D40"/>
    <w:rsid w:val="00EF2E40"/>
    <w:rsid w:val="00EF406F"/>
    <w:rsid w:val="00EF55EC"/>
    <w:rsid w:val="00EF5E9C"/>
    <w:rsid w:val="00EF65F2"/>
    <w:rsid w:val="00EF701E"/>
    <w:rsid w:val="00F018B5"/>
    <w:rsid w:val="00F0309E"/>
    <w:rsid w:val="00F0730E"/>
    <w:rsid w:val="00F1131D"/>
    <w:rsid w:val="00F1296C"/>
    <w:rsid w:val="00F136B7"/>
    <w:rsid w:val="00F14B27"/>
    <w:rsid w:val="00F2474A"/>
    <w:rsid w:val="00F26716"/>
    <w:rsid w:val="00F31107"/>
    <w:rsid w:val="00F328BA"/>
    <w:rsid w:val="00F3419A"/>
    <w:rsid w:val="00F34B24"/>
    <w:rsid w:val="00F353AA"/>
    <w:rsid w:val="00F364F5"/>
    <w:rsid w:val="00F37BE7"/>
    <w:rsid w:val="00F42C7A"/>
    <w:rsid w:val="00F44CE1"/>
    <w:rsid w:val="00F456DD"/>
    <w:rsid w:val="00F46E2A"/>
    <w:rsid w:val="00F57816"/>
    <w:rsid w:val="00F610BF"/>
    <w:rsid w:val="00F64EAF"/>
    <w:rsid w:val="00F70D5F"/>
    <w:rsid w:val="00F7216E"/>
    <w:rsid w:val="00F72868"/>
    <w:rsid w:val="00F72991"/>
    <w:rsid w:val="00F76144"/>
    <w:rsid w:val="00F7652C"/>
    <w:rsid w:val="00F779D6"/>
    <w:rsid w:val="00F77FD8"/>
    <w:rsid w:val="00F800AB"/>
    <w:rsid w:val="00F80669"/>
    <w:rsid w:val="00F80C4E"/>
    <w:rsid w:val="00F91581"/>
    <w:rsid w:val="00F91811"/>
    <w:rsid w:val="00F93D42"/>
    <w:rsid w:val="00F93D4C"/>
    <w:rsid w:val="00F95380"/>
    <w:rsid w:val="00FA183C"/>
    <w:rsid w:val="00FA3EB2"/>
    <w:rsid w:val="00FB5723"/>
    <w:rsid w:val="00FB6ADD"/>
    <w:rsid w:val="00FB6F73"/>
    <w:rsid w:val="00FC3F70"/>
    <w:rsid w:val="00FD1050"/>
    <w:rsid w:val="00FD517C"/>
    <w:rsid w:val="00FD7583"/>
    <w:rsid w:val="00FE1DD8"/>
    <w:rsid w:val="00FE2CB4"/>
    <w:rsid w:val="00FE2F38"/>
    <w:rsid w:val="00FE3673"/>
    <w:rsid w:val="00FE36A5"/>
    <w:rsid w:val="00FE3A46"/>
    <w:rsid w:val="00FE4DAA"/>
    <w:rsid w:val="00FE545B"/>
    <w:rsid w:val="00FE59B4"/>
    <w:rsid w:val="00FF17A2"/>
    <w:rsid w:val="00FF3B0B"/>
    <w:rsid w:val="00FF51A0"/>
    <w:rsid w:val="00FF59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6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INECO"/>
    <w:qFormat/>
    <w:rsid w:val="00EA5F52"/>
    <w:pPr>
      <w:spacing w:after="100"/>
      <w:jc w:val="both"/>
    </w:pPr>
    <w:rPr>
      <w:color w:val="595959" w:themeColor="text1" w:themeTint="A6"/>
      <w:sz w:val="22"/>
      <w:lang w:eastAsia="en-US"/>
    </w:rPr>
  </w:style>
  <w:style w:type="paragraph" w:styleId="Ttulo1">
    <w:name w:val="heading 1"/>
    <w:basedOn w:val="Normal"/>
    <w:next w:val="Normal"/>
    <w:link w:val="Ttulo1Car"/>
    <w:autoRedefine/>
    <w:uiPriority w:val="9"/>
    <w:qFormat/>
    <w:rsid w:val="008B63F3"/>
    <w:pPr>
      <w:keepNext/>
      <w:spacing w:before="360" w:after="200"/>
      <w:outlineLvl w:val="0"/>
    </w:pPr>
    <w:rPr>
      <w:rFonts w:ascii="Tw Cen MT Condensed Extra Bold" w:eastAsia="Times New Roman" w:hAnsi="Tw Cen MT Condensed Extra Bold" w:cs="Calibri"/>
      <w:bCs/>
      <w:caps/>
      <w:noProof/>
      <w:color w:val="009CC4"/>
      <w:kern w:val="32"/>
      <w:sz w:val="32"/>
      <w:szCs w:val="32"/>
      <w:lang w:val="en-US" w:eastAsia="es-ES"/>
    </w:rPr>
  </w:style>
  <w:style w:type="paragraph" w:styleId="Ttulo2">
    <w:name w:val="heading 2"/>
    <w:basedOn w:val="Normal"/>
    <w:next w:val="Normal"/>
    <w:link w:val="Ttulo2Car"/>
    <w:autoRedefine/>
    <w:qFormat/>
    <w:rsid w:val="008B63F3"/>
    <w:pPr>
      <w:keepNext/>
      <w:keepLines/>
      <w:spacing w:before="360" w:after="120"/>
      <w:outlineLvl w:val="1"/>
    </w:pPr>
    <w:rPr>
      <w:rFonts w:ascii="Calibri Light" w:eastAsia="Times New Roman" w:hAnsi="Calibri Light" w:cs="Calibri"/>
      <w:bCs/>
      <w:color w:val="009CC4"/>
      <w:sz w:val="28"/>
      <w:szCs w:val="26"/>
      <w:lang w:val="es-ES_tradnl" w:eastAsia="es-ES"/>
    </w:rPr>
  </w:style>
  <w:style w:type="paragraph" w:styleId="Ttulo3">
    <w:name w:val="heading 3"/>
    <w:basedOn w:val="Normal"/>
    <w:next w:val="Normal"/>
    <w:link w:val="Ttulo3Car"/>
    <w:autoRedefine/>
    <w:uiPriority w:val="9"/>
    <w:unhideWhenUsed/>
    <w:qFormat/>
    <w:rsid w:val="008B63F3"/>
    <w:pPr>
      <w:keepNext/>
      <w:keepLines/>
      <w:spacing w:before="360" w:after="120"/>
      <w:outlineLvl w:val="2"/>
    </w:pPr>
    <w:rPr>
      <w:rFonts w:eastAsia="Times New Roman" w:cs="Calibri"/>
      <w:b/>
      <w:bCs/>
      <w:szCs w:val="26"/>
      <w:lang w:val="es-ES_tradnl"/>
    </w:rPr>
  </w:style>
  <w:style w:type="paragraph" w:styleId="Ttulo4">
    <w:name w:val="heading 4"/>
    <w:basedOn w:val="Normal"/>
    <w:next w:val="Normal"/>
    <w:link w:val="Ttulo4Car"/>
    <w:uiPriority w:val="9"/>
    <w:unhideWhenUsed/>
    <w:qFormat/>
    <w:rsid w:val="008B63F3"/>
    <w:pPr>
      <w:keepNext/>
      <w:spacing w:before="360" w:after="120"/>
      <w:outlineLvl w:val="3"/>
    </w:pPr>
    <w:rPr>
      <w:rFonts w:eastAsia="Times New Roman" w:cs="Calibri"/>
      <w:b/>
      <w:bCs/>
      <w:i/>
      <w:szCs w:val="28"/>
    </w:rPr>
  </w:style>
  <w:style w:type="paragraph" w:styleId="Ttulo5">
    <w:name w:val="heading 5"/>
    <w:basedOn w:val="Normal"/>
    <w:next w:val="Normal"/>
    <w:link w:val="Ttulo5Car"/>
    <w:uiPriority w:val="9"/>
    <w:unhideWhenUsed/>
    <w:rsid w:val="007E07F7"/>
    <w:pPr>
      <w:keepNext/>
      <w:keepLines/>
      <w:spacing w:after="200"/>
      <w:outlineLvl w:val="4"/>
    </w:pPr>
    <w:rPr>
      <w:rFonts w:asciiTheme="minorHAnsi" w:eastAsia="Times New Roman" w:hAnsiTheme="minorHAnsi" w:cstheme="minorHAnsi"/>
      <w:bCs/>
      <w:iCs/>
      <w:color w:val="006778"/>
    </w:rPr>
  </w:style>
  <w:style w:type="paragraph" w:styleId="Ttulo6">
    <w:name w:val="heading 6"/>
    <w:basedOn w:val="Normal"/>
    <w:next w:val="Normal"/>
    <w:link w:val="Ttulo6Car"/>
    <w:uiPriority w:val="9"/>
    <w:unhideWhenUsed/>
    <w:rsid w:val="00FB6F73"/>
    <w:pPr>
      <w:outlineLvl w:val="5"/>
    </w:pPr>
    <w:rPr>
      <w:rFonts w:eastAsia="Times New Roman"/>
      <w:bCs/>
      <w:color w:val="006778"/>
      <w:szCs w:val="22"/>
    </w:rPr>
  </w:style>
  <w:style w:type="paragraph" w:styleId="Ttulo7">
    <w:name w:val="heading 7"/>
    <w:basedOn w:val="Normal"/>
    <w:next w:val="Normal"/>
    <w:link w:val="Ttulo7Car"/>
    <w:uiPriority w:val="9"/>
    <w:unhideWhenUsed/>
    <w:rsid w:val="00FB6F73"/>
    <w:pPr>
      <w:outlineLvl w:val="6"/>
    </w:pPr>
    <w:rPr>
      <w:rFonts w:eastAsia="Times New Roman"/>
      <w:color w:val="006778"/>
      <w:sz w:val="24"/>
      <w:szCs w:val="24"/>
    </w:rPr>
  </w:style>
  <w:style w:type="paragraph" w:styleId="Ttulo8">
    <w:name w:val="heading 8"/>
    <w:basedOn w:val="Normal"/>
    <w:next w:val="Normal"/>
    <w:link w:val="Ttulo8Car"/>
    <w:uiPriority w:val="9"/>
    <w:unhideWhenUsed/>
    <w:rsid w:val="004D3DE1"/>
    <w:pPr>
      <w:spacing w:before="240" w:after="60"/>
      <w:outlineLvl w:val="7"/>
    </w:pPr>
    <w:rPr>
      <w:rFonts w:eastAsia="Times New Roman"/>
      <w:i/>
      <w:iCs/>
      <w:sz w:val="24"/>
      <w:szCs w:val="24"/>
    </w:rPr>
  </w:style>
  <w:style w:type="paragraph" w:styleId="Ttulo9">
    <w:name w:val="heading 9"/>
    <w:basedOn w:val="Normal"/>
    <w:next w:val="Normal"/>
    <w:link w:val="Ttulo9Car"/>
    <w:uiPriority w:val="9"/>
    <w:semiHidden/>
    <w:unhideWhenUsed/>
    <w:rsid w:val="004D3DE1"/>
    <w:pPr>
      <w:spacing w:before="240" w:after="6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A3F29"/>
    <w:pPr>
      <w:spacing w:after="0"/>
    </w:pPr>
    <w:rPr>
      <w:rFonts w:ascii="Tahoma" w:hAnsi="Tahoma" w:cs="Tahoma"/>
      <w:sz w:val="16"/>
      <w:szCs w:val="16"/>
    </w:rPr>
  </w:style>
  <w:style w:type="character" w:customStyle="1" w:styleId="TextodegloboCar">
    <w:name w:val="Texto de globo Car"/>
    <w:link w:val="Textodeglobo"/>
    <w:uiPriority w:val="99"/>
    <w:semiHidden/>
    <w:rsid w:val="007A3F29"/>
    <w:rPr>
      <w:rFonts w:ascii="Tahoma" w:hAnsi="Tahoma" w:cs="Tahoma"/>
      <w:sz w:val="16"/>
      <w:szCs w:val="16"/>
    </w:rPr>
  </w:style>
  <w:style w:type="paragraph" w:styleId="Prrafodelista">
    <w:name w:val="List Paragraph"/>
    <w:aliases w:val="List1,Table of contents numbered,List bullet 1,Lista - Párrafo,Párrafo Numerado,Iz - Párrafo de lista,Sivsa Parrafo,lista,Figure_name,Bullet List,Lista sin Numerar,Lista viñetas,Colorful List - Accent 11,Llista Nivell1,Lista de nivel 1"/>
    <w:basedOn w:val="Normal"/>
    <w:link w:val="PrrafodelistaCar"/>
    <w:uiPriority w:val="34"/>
    <w:qFormat/>
    <w:rsid w:val="00A409C9"/>
    <w:pPr>
      <w:ind w:left="720"/>
      <w:contextualSpacing/>
    </w:pPr>
  </w:style>
  <w:style w:type="paragraph" w:styleId="Encabezado">
    <w:name w:val="header"/>
    <w:basedOn w:val="Normal"/>
    <w:link w:val="EncabezadoCar"/>
    <w:uiPriority w:val="99"/>
    <w:unhideWhenUsed/>
    <w:rsid w:val="0008205E"/>
    <w:pPr>
      <w:tabs>
        <w:tab w:val="center" w:pos="4252"/>
        <w:tab w:val="right" w:pos="8504"/>
      </w:tabs>
      <w:spacing w:after="0"/>
    </w:pPr>
  </w:style>
  <w:style w:type="character" w:customStyle="1" w:styleId="EncabezadoCar">
    <w:name w:val="Encabezado Car"/>
    <w:basedOn w:val="Fuentedeprrafopredeter"/>
    <w:link w:val="Encabezado"/>
    <w:uiPriority w:val="99"/>
    <w:rsid w:val="0008205E"/>
  </w:style>
  <w:style w:type="paragraph" w:styleId="Piedepgina">
    <w:name w:val="footer"/>
    <w:basedOn w:val="Normal"/>
    <w:link w:val="PiedepginaCar"/>
    <w:uiPriority w:val="99"/>
    <w:unhideWhenUsed/>
    <w:rsid w:val="0008205E"/>
    <w:pPr>
      <w:tabs>
        <w:tab w:val="center" w:pos="4252"/>
        <w:tab w:val="right" w:pos="8504"/>
      </w:tabs>
      <w:spacing w:after="0"/>
    </w:pPr>
  </w:style>
  <w:style w:type="character" w:customStyle="1" w:styleId="PiedepginaCar">
    <w:name w:val="Pie de página Car"/>
    <w:basedOn w:val="Fuentedeprrafopredeter"/>
    <w:link w:val="Piedepgina"/>
    <w:uiPriority w:val="99"/>
    <w:rsid w:val="0008205E"/>
  </w:style>
  <w:style w:type="character" w:styleId="Textodelmarcadordeposicin">
    <w:name w:val="Placeholder Text"/>
    <w:uiPriority w:val="99"/>
    <w:semiHidden/>
    <w:rsid w:val="00B86DA4"/>
    <w:rPr>
      <w:color w:val="808080"/>
    </w:rPr>
  </w:style>
  <w:style w:type="paragraph" w:customStyle="1" w:styleId="EncabezadoINECO">
    <w:name w:val="Encabezado INECO"/>
    <w:basedOn w:val="Normal"/>
    <w:link w:val="EncabezadoINECOCar"/>
    <w:qFormat/>
    <w:rsid w:val="007425D3"/>
    <w:pPr>
      <w:jc w:val="center"/>
    </w:pPr>
    <w:rPr>
      <w:rFonts w:ascii="Calibri Light" w:hAnsi="Calibri Light" w:cs="Calibri Light"/>
      <w:sz w:val="28"/>
      <w:szCs w:val="28"/>
    </w:rPr>
  </w:style>
  <w:style w:type="paragraph" w:styleId="Sinespaciado">
    <w:name w:val="No Spacing"/>
    <w:uiPriority w:val="1"/>
    <w:rsid w:val="00E663F4"/>
    <w:pPr>
      <w:jc w:val="both"/>
    </w:pPr>
    <w:rPr>
      <w:rFonts w:ascii="Corbel" w:hAnsi="Corbel"/>
      <w:sz w:val="22"/>
      <w:szCs w:val="22"/>
      <w:lang w:eastAsia="en-US"/>
    </w:rPr>
  </w:style>
  <w:style w:type="character" w:customStyle="1" w:styleId="EncabezadoINECOCar">
    <w:name w:val="Encabezado INECO Car"/>
    <w:link w:val="EncabezadoINECO"/>
    <w:rsid w:val="007425D3"/>
    <w:rPr>
      <w:rFonts w:ascii="Calibri Light" w:hAnsi="Calibri Light" w:cs="Calibri Light"/>
      <w:color w:val="595959" w:themeColor="text1" w:themeTint="A6"/>
      <w:sz w:val="28"/>
      <w:szCs w:val="28"/>
      <w:lang w:eastAsia="en-US"/>
    </w:rPr>
  </w:style>
  <w:style w:type="paragraph" w:customStyle="1" w:styleId="TituloInforme">
    <w:name w:val="Titulo Informe"/>
    <w:basedOn w:val="Normal"/>
    <w:link w:val="TituloInformeCar"/>
    <w:qFormat/>
    <w:rsid w:val="00894FAC"/>
    <w:pPr>
      <w:jc w:val="left"/>
    </w:pPr>
    <w:rPr>
      <w:rFonts w:ascii="Tw Cen MT Condensed Extra Bold" w:hAnsi="Tw Cen MT Condensed Extra Bold"/>
      <w:noProof/>
      <w:color w:val="009CC4"/>
      <w:sz w:val="72"/>
      <w:szCs w:val="32"/>
      <w:lang w:eastAsia="es-ES"/>
    </w:rPr>
  </w:style>
  <w:style w:type="character" w:customStyle="1" w:styleId="TituloInformeCar">
    <w:name w:val="Titulo Informe Car"/>
    <w:link w:val="TituloInforme"/>
    <w:rsid w:val="00894FAC"/>
    <w:rPr>
      <w:rFonts w:ascii="Tw Cen MT Condensed Extra Bold" w:hAnsi="Tw Cen MT Condensed Extra Bold"/>
      <w:noProof/>
      <w:color w:val="009CC4"/>
      <w:sz w:val="72"/>
      <w:szCs w:val="32"/>
    </w:rPr>
  </w:style>
  <w:style w:type="paragraph" w:customStyle="1" w:styleId="DestacadoNegrita">
    <w:name w:val="Destacado Negrita"/>
    <w:basedOn w:val="Normal"/>
    <w:link w:val="DestacadoNegritaCar"/>
    <w:rsid w:val="00170751"/>
    <w:rPr>
      <w:b/>
    </w:rPr>
  </w:style>
  <w:style w:type="character" w:customStyle="1" w:styleId="DestacadoNegritaCar">
    <w:name w:val="Destacado Negrita Car"/>
    <w:link w:val="DestacadoNegrita"/>
    <w:rsid w:val="00170751"/>
    <w:rPr>
      <w:rFonts w:ascii="Arial" w:hAnsi="Arial"/>
      <w:b/>
    </w:rPr>
  </w:style>
  <w:style w:type="paragraph" w:customStyle="1" w:styleId="SubttuloInforme">
    <w:name w:val="Subtítulo Informe"/>
    <w:basedOn w:val="Normal"/>
    <w:link w:val="SubttuloInformeCar"/>
    <w:qFormat/>
    <w:rsid w:val="00DE3679"/>
    <w:pPr>
      <w:spacing w:after="0"/>
      <w:jc w:val="left"/>
    </w:pPr>
    <w:rPr>
      <w:rFonts w:ascii="Calibri Light" w:hAnsi="Calibri Light"/>
      <w:sz w:val="28"/>
      <w:szCs w:val="28"/>
    </w:rPr>
  </w:style>
  <w:style w:type="character" w:customStyle="1" w:styleId="SubttuloInformeCar">
    <w:name w:val="Subtítulo Informe Car"/>
    <w:link w:val="SubttuloInforme"/>
    <w:rsid w:val="00DE3679"/>
    <w:rPr>
      <w:rFonts w:ascii="Calibri Light" w:hAnsi="Calibri Light"/>
      <w:color w:val="595959" w:themeColor="text1" w:themeTint="A6"/>
      <w:sz w:val="28"/>
      <w:szCs w:val="28"/>
      <w:lang w:eastAsia="en-US"/>
    </w:rPr>
  </w:style>
  <w:style w:type="paragraph" w:customStyle="1" w:styleId="FechaInforme">
    <w:name w:val="Fecha Informe"/>
    <w:basedOn w:val="Normal"/>
    <w:link w:val="FechaInformeCar"/>
    <w:qFormat/>
    <w:rsid w:val="00CE0444"/>
    <w:pPr>
      <w:spacing w:after="0"/>
      <w:jc w:val="left"/>
    </w:pPr>
    <w:rPr>
      <w:b/>
      <w:color w:val="57626E"/>
      <w:sz w:val="20"/>
      <w:szCs w:val="28"/>
    </w:rPr>
  </w:style>
  <w:style w:type="character" w:customStyle="1" w:styleId="FechaInformeCar">
    <w:name w:val="Fecha Informe Car"/>
    <w:link w:val="FechaInforme"/>
    <w:rsid w:val="00CE0444"/>
    <w:rPr>
      <w:b/>
      <w:color w:val="57626E"/>
      <w:szCs w:val="28"/>
      <w:lang w:eastAsia="en-US"/>
    </w:rPr>
  </w:style>
  <w:style w:type="table" w:styleId="Tablaconcuadrcula">
    <w:name w:val="Table Grid"/>
    <w:basedOn w:val="Tablanormal"/>
    <w:uiPriority w:val="59"/>
    <w:rsid w:val="00BC6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8B63F3"/>
    <w:rPr>
      <w:rFonts w:ascii="Tw Cen MT Condensed Extra Bold" w:eastAsia="Times New Roman" w:hAnsi="Tw Cen MT Condensed Extra Bold" w:cs="Calibri"/>
      <w:bCs/>
      <w:caps/>
      <w:noProof/>
      <w:color w:val="009CC4"/>
      <w:kern w:val="32"/>
      <w:sz w:val="32"/>
      <w:szCs w:val="32"/>
      <w:lang w:val="en-US"/>
    </w:rPr>
  </w:style>
  <w:style w:type="paragraph" w:styleId="TtuloTDC">
    <w:name w:val="TOC Heading"/>
    <w:basedOn w:val="Ttulo1"/>
    <w:next w:val="Normal"/>
    <w:uiPriority w:val="39"/>
    <w:qFormat/>
    <w:rsid w:val="00BA5511"/>
    <w:pPr>
      <w:keepLines/>
      <w:spacing w:before="100" w:beforeAutospacing="1" w:afterAutospacing="1"/>
      <w:jc w:val="center"/>
      <w:outlineLvl w:val="9"/>
    </w:pPr>
    <w:rPr>
      <w:rFonts w:cs="Times New Roman"/>
      <w:caps w:val="0"/>
      <w:kern w:val="0"/>
      <w:szCs w:val="28"/>
      <w:lang w:val="x-none"/>
    </w:rPr>
  </w:style>
  <w:style w:type="paragraph" w:styleId="TDC1">
    <w:name w:val="toc 1"/>
    <w:basedOn w:val="Normal"/>
    <w:next w:val="Normal"/>
    <w:autoRedefine/>
    <w:uiPriority w:val="39"/>
    <w:unhideWhenUsed/>
    <w:rsid w:val="00B36AFB"/>
    <w:pPr>
      <w:tabs>
        <w:tab w:val="left" w:pos="426"/>
        <w:tab w:val="right" w:leader="dot" w:pos="9639"/>
      </w:tabs>
      <w:spacing w:after="200"/>
    </w:pPr>
    <w:rPr>
      <w:b/>
      <w:caps/>
      <w:color w:val="auto"/>
    </w:rPr>
  </w:style>
  <w:style w:type="character" w:styleId="Hipervnculo">
    <w:name w:val="Hyperlink"/>
    <w:uiPriority w:val="99"/>
    <w:unhideWhenUsed/>
    <w:rsid w:val="00BA5511"/>
    <w:rPr>
      <w:noProof/>
      <w:color w:val="0000FF"/>
      <w:u w:val="single"/>
      <w:lang w:eastAsia="es-ES_tradnl"/>
    </w:rPr>
  </w:style>
  <w:style w:type="paragraph" w:styleId="TDC2">
    <w:name w:val="toc 2"/>
    <w:basedOn w:val="Normal"/>
    <w:next w:val="Normal"/>
    <w:autoRedefine/>
    <w:uiPriority w:val="39"/>
    <w:unhideWhenUsed/>
    <w:rsid w:val="004618BD"/>
    <w:pPr>
      <w:tabs>
        <w:tab w:val="left" w:pos="851"/>
        <w:tab w:val="right" w:leader="dot" w:pos="9639"/>
      </w:tabs>
      <w:ind w:left="1133" w:right="-2" w:hanging="425"/>
    </w:pPr>
  </w:style>
  <w:style w:type="character" w:customStyle="1" w:styleId="Ttulo2Car">
    <w:name w:val="Título 2 Car"/>
    <w:link w:val="Ttulo2"/>
    <w:rsid w:val="008B63F3"/>
    <w:rPr>
      <w:rFonts w:ascii="Calibri Light" w:eastAsia="Times New Roman" w:hAnsi="Calibri Light" w:cs="Calibri"/>
      <w:bCs/>
      <w:color w:val="009CC4"/>
      <w:sz w:val="28"/>
      <w:szCs w:val="26"/>
      <w:lang w:val="es-ES_tradnl"/>
    </w:rPr>
  </w:style>
  <w:style w:type="character" w:customStyle="1" w:styleId="Ttulo3Car">
    <w:name w:val="Título 3 Car"/>
    <w:link w:val="Ttulo3"/>
    <w:uiPriority w:val="9"/>
    <w:rsid w:val="008B63F3"/>
    <w:rPr>
      <w:rFonts w:eastAsia="Times New Roman" w:cs="Calibri"/>
      <w:b/>
      <w:bCs/>
      <w:color w:val="595959" w:themeColor="text1" w:themeTint="A6"/>
      <w:sz w:val="22"/>
      <w:szCs w:val="26"/>
      <w:lang w:val="es-ES_tradnl" w:eastAsia="en-US"/>
    </w:rPr>
  </w:style>
  <w:style w:type="character" w:customStyle="1" w:styleId="Ttulo4Car">
    <w:name w:val="Título 4 Car"/>
    <w:link w:val="Ttulo4"/>
    <w:uiPriority w:val="9"/>
    <w:rsid w:val="008B63F3"/>
    <w:rPr>
      <w:rFonts w:eastAsia="Times New Roman" w:cs="Calibri"/>
      <w:b/>
      <w:bCs/>
      <w:i/>
      <w:color w:val="595959" w:themeColor="text1" w:themeTint="A6"/>
      <w:sz w:val="22"/>
      <w:szCs w:val="28"/>
      <w:lang w:eastAsia="en-US"/>
    </w:rPr>
  </w:style>
  <w:style w:type="character" w:customStyle="1" w:styleId="Ttulo5Car">
    <w:name w:val="Título 5 Car"/>
    <w:link w:val="Ttulo5"/>
    <w:uiPriority w:val="9"/>
    <w:rsid w:val="007E07F7"/>
    <w:rPr>
      <w:rFonts w:asciiTheme="minorHAnsi" w:eastAsia="Times New Roman" w:hAnsiTheme="minorHAnsi" w:cstheme="minorHAnsi"/>
      <w:bCs/>
      <w:iCs/>
      <w:color w:val="006778"/>
      <w:sz w:val="22"/>
      <w:lang w:eastAsia="en-US"/>
    </w:rPr>
  </w:style>
  <w:style w:type="character" w:customStyle="1" w:styleId="Ttulo6Car">
    <w:name w:val="Título 6 Car"/>
    <w:link w:val="Ttulo6"/>
    <w:uiPriority w:val="9"/>
    <w:rsid w:val="00FB6F73"/>
    <w:rPr>
      <w:rFonts w:eastAsia="Times New Roman"/>
      <w:bCs/>
      <w:color w:val="006778"/>
      <w:sz w:val="22"/>
      <w:szCs w:val="22"/>
      <w:lang w:eastAsia="en-US"/>
    </w:rPr>
  </w:style>
  <w:style w:type="character" w:customStyle="1" w:styleId="Ttulo7Car">
    <w:name w:val="Título 7 Car"/>
    <w:link w:val="Ttulo7"/>
    <w:uiPriority w:val="9"/>
    <w:rsid w:val="00FB6F73"/>
    <w:rPr>
      <w:rFonts w:eastAsia="Times New Roman"/>
      <w:color w:val="006778"/>
      <w:sz w:val="24"/>
      <w:szCs w:val="24"/>
      <w:lang w:eastAsia="en-US"/>
    </w:rPr>
  </w:style>
  <w:style w:type="character" w:customStyle="1" w:styleId="Ttulo8Car">
    <w:name w:val="Título 8 Car"/>
    <w:link w:val="Ttulo8"/>
    <w:uiPriority w:val="9"/>
    <w:rsid w:val="004D3DE1"/>
    <w:rPr>
      <w:rFonts w:eastAsia="Times New Roman"/>
      <w:i/>
      <w:iCs/>
      <w:color w:val="000000"/>
      <w:sz w:val="24"/>
      <w:szCs w:val="24"/>
      <w:lang w:eastAsia="en-US"/>
    </w:rPr>
  </w:style>
  <w:style w:type="character" w:customStyle="1" w:styleId="Ttulo9Car">
    <w:name w:val="Título 9 Car"/>
    <w:link w:val="Ttulo9"/>
    <w:uiPriority w:val="9"/>
    <w:semiHidden/>
    <w:rsid w:val="004D3DE1"/>
    <w:rPr>
      <w:rFonts w:ascii="Cambria" w:eastAsia="Times New Roman" w:hAnsi="Cambria"/>
      <w:color w:val="000000"/>
      <w:lang w:eastAsia="en-US"/>
    </w:rPr>
  </w:style>
  <w:style w:type="character" w:styleId="nfasis">
    <w:name w:val="Emphasis"/>
    <w:rsid w:val="00077338"/>
    <w:rPr>
      <w:i/>
      <w:iCs/>
    </w:rPr>
  </w:style>
  <w:style w:type="character" w:customStyle="1" w:styleId="shorttext">
    <w:name w:val="short_text"/>
    <w:rsid w:val="00E376F5"/>
  </w:style>
  <w:style w:type="character" w:customStyle="1" w:styleId="hps">
    <w:name w:val="hps"/>
    <w:rsid w:val="00E376F5"/>
  </w:style>
  <w:style w:type="paragraph" w:customStyle="1" w:styleId="Vieta1">
    <w:name w:val="Viñeta 1"/>
    <w:basedOn w:val="Prrafodelista"/>
    <w:link w:val="Vieta1Car"/>
    <w:qFormat/>
    <w:rsid w:val="004F66A8"/>
    <w:pPr>
      <w:numPr>
        <w:numId w:val="5"/>
      </w:numPr>
      <w:spacing w:before="120" w:after="120"/>
      <w:ind w:left="284" w:hanging="284"/>
      <w:contextualSpacing w:val="0"/>
    </w:pPr>
    <w:rPr>
      <w:rFonts w:cs="Arial"/>
      <w:lang w:val="en-US" w:eastAsia="es-ES"/>
    </w:rPr>
  </w:style>
  <w:style w:type="paragraph" w:customStyle="1" w:styleId="Vieta2">
    <w:name w:val="Viñeta 2"/>
    <w:basedOn w:val="Prrafodelista"/>
    <w:link w:val="Vieta2Car"/>
    <w:qFormat/>
    <w:rsid w:val="004F66A8"/>
    <w:pPr>
      <w:numPr>
        <w:numId w:val="7"/>
      </w:numPr>
      <w:spacing w:before="120" w:after="120"/>
      <w:ind w:left="567" w:hanging="283"/>
    </w:pPr>
    <w:rPr>
      <w:rFonts w:cs="Arial"/>
      <w:lang w:val="en-US" w:eastAsia="es-ES"/>
    </w:rPr>
  </w:style>
  <w:style w:type="character" w:customStyle="1" w:styleId="PrrafodelistaCar">
    <w:name w:val="Párrafo de lista Car"/>
    <w:aliases w:val="List1 Car,Table of contents numbered Car,List bullet 1 Car,Lista - Párrafo Car,Párrafo Numerado Car,Iz - Párrafo de lista Car,Sivsa Parrafo Car,lista Car,Figure_name Car,Bullet List Car,Lista sin Numerar Car,Lista viñetas Car"/>
    <w:link w:val="Prrafodelista"/>
    <w:uiPriority w:val="34"/>
    <w:qFormat/>
    <w:rsid w:val="00530A69"/>
    <w:rPr>
      <w:rFonts w:ascii="Corbel" w:hAnsi="Corbel"/>
      <w:color w:val="000000"/>
      <w:sz w:val="22"/>
      <w:szCs w:val="22"/>
      <w:lang w:eastAsia="en-US"/>
    </w:rPr>
  </w:style>
  <w:style w:type="character" w:customStyle="1" w:styleId="Vieta1Car">
    <w:name w:val="Viñeta 1 Car"/>
    <w:link w:val="Vieta1"/>
    <w:rsid w:val="004F66A8"/>
    <w:rPr>
      <w:rFonts w:cs="Arial"/>
      <w:color w:val="595959" w:themeColor="text1" w:themeTint="A6"/>
      <w:sz w:val="22"/>
      <w:lang w:val="en-US"/>
    </w:rPr>
  </w:style>
  <w:style w:type="paragraph" w:customStyle="1" w:styleId="Vieta3">
    <w:name w:val="Viñeta 3"/>
    <w:basedOn w:val="Prrafodelista"/>
    <w:link w:val="Vieta3Car"/>
    <w:rsid w:val="00672504"/>
    <w:pPr>
      <w:numPr>
        <w:ilvl w:val="2"/>
        <w:numId w:val="1"/>
      </w:numPr>
    </w:pPr>
    <w:rPr>
      <w:rFonts w:cs="Arial"/>
      <w:lang w:val="es-ES_tradnl"/>
    </w:rPr>
  </w:style>
  <w:style w:type="character" w:customStyle="1" w:styleId="Vieta2Car">
    <w:name w:val="Viñeta 2 Car"/>
    <w:link w:val="Vieta2"/>
    <w:rsid w:val="004F66A8"/>
    <w:rPr>
      <w:rFonts w:cs="Arial"/>
      <w:color w:val="595959" w:themeColor="text1" w:themeTint="A6"/>
      <w:sz w:val="22"/>
      <w:lang w:val="en-US"/>
    </w:rPr>
  </w:style>
  <w:style w:type="paragraph" w:customStyle="1" w:styleId="Portadillas">
    <w:name w:val="Portadillas"/>
    <w:basedOn w:val="Normal"/>
    <w:link w:val="PortadillasCar"/>
    <w:autoRedefine/>
    <w:qFormat/>
    <w:rsid w:val="0065515D"/>
    <w:pPr>
      <w:framePr w:w="9356" w:h="1134" w:vSpace="5670" w:wrap="around" w:vAnchor="page" w:hAnchor="page" w:x="1419" w:y="14176"/>
      <w:spacing w:after="0"/>
      <w:jc w:val="right"/>
    </w:pPr>
    <w:rPr>
      <w:rFonts w:ascii="Calibri Light" w:hAnsi="Calibri Light" w:cs="Calibri Light"/>
      <w:noProof/>
      <w:color w:val="009CC4"/>
      <w:sz w:val="52"/>
      <w:szCs w:val="32"/>
    </w:rPr>
  </w:style>
  <w:style w:type="character" w:customStyle="1" w:styleId="Vieta3Car">
    <w:name w:val="Viñeta 3 Car"/>
    <w:link w:val="Vieta3"/>
    <w:rsid w:val="00672504"/>
    <w:rPr>
      <w:rFonts w:cs="Arial"/>
      <w:color w:val="595959" w:themeColor="text1" w:themeTint="A6"/>
      <w:sz w:val="22"/>
      <w:lang w:val="es-ES_tradnl" w:eastAsia="en-US"/>
    </w:rPr>
  </w:style>
  <w:style w:type="paragraph" w:customStyle="1" w:styleId="TituloAPARTADO">
    <w:name w:val="Titulo APARTADO"/>
    <w:basedOn w:val="Normal"/>
    <w:link w:val="TituloAPARTADOCar"/>
    <w:qFormat/>
    <w:rsid w:val="0075345F"/>
    <w:rPr>
      <w:b/>
      <w:color w:val="009CC4"/>
    </w:rPr>
  </w:style>
  <w:style w:type="character" w:customStyle="1" w:styleId="PortadillasCar">
    <w:name w:val="Portadillas Car"/>
    <w:link w:val="Portadillas"/>
    <w:rsid w:val="0065515D"/>
    <w:rPr>
      <w:rFonts w:ascii="Calibri Light" w:hAnsi="Calibri Light" w:cs="Calibri Light"/>
      <w:noProof/>
      <w:color w:val="009CC4"/>
      <w:sz w:val="52"/>
      <w:szCs w:val="32"/>
      <w:lang w:eastAsia="en-US"/>
    </w:rPr>
  </w:style>
  <w:style w:type="paragraph" w:customStyle="1" w:styleId="Veetaa">
    <w:name w:val="Veñeta a)"/>
    <w:basedOn w:val="Vieta3"/>
    <w:link w:val="VeetaaCar"/>
    <w:qFormat/>
    <w:rsid w:val="000E3CBB"/>
    <w:pPr>
      <w:numPr>
        <w:ilvl w:val="0"/>
        <w:numId w:val="3"/>
      </w:numPr>
      <w:ind w:left="567" w:hanging="567"/>
    </w:pPr>
  </w:style>
  <w:style w:type="character" w:customStyle="1" w:styleId="TituloAPARTADOCar">
    <w:name w:val="Titulo APARTADO Car"/>
    <w:link w:val="TituloAPARTADO"/>
    <w:rsid w:val="0075345F"/>
    <w:rPr>
      <w:b/>
      <w:color w:val="009CC4"/>
      <w:sz w:val="22"/>
      <w:lang w:eastAsia="en-US"/>
    </w:rPr>
  </w:style>
  <w:style w:type="paragraph" w:customStyle="1" w:styleId="Vietan">
    <w:name w:val="Viñeta nº"/>
    <w:basedOn w:val="Vieta3"/>
    <w:link w:val="VietanCar"/>
    <w:qFormat/>
    <w:rsid w:val="004F66A8"/>
    <w:pPr>
      <w:numPr>
        <w:ilvl w:val="0"/>
        <w:numId w:val="4"/>
      </w:numPr>
      <w:spacing w:before="120" w:after="120"/>
      <w:ind w:left="284" w:hanging="284"/>
      <w:contextualSpacing w:val="0"/>
    </w:pPr>
    <w:rPr>
      <w:lang w:val="en-US" w:eastAsia="es-ES"/>
    </w:rPr>
  </w:style>
  <w:style w:type="character" w:customStyle="1" w:styleId="VeetaaCar">
    <w:name w:val="Veñeta a) Car"/>
    <w:link w:val="Veetaa"/>
    <w:rsid w:val="000E3CBB"/>
    <w:rPr>
      <w:rFonts w:cs="Arial"/>
      <w:color w:val="595959" w:themeColor="text1" w:themeTint="A6"/>
      <w:sz w:val="22"/>
      <w:lang w:val="es-ES_tradnl" w:eastAsia="en-US"/>
    </w:rPr>
  </w:style>
  <w:style w:type="paragraph" w:styleId="TDC3">
    <w:name w:val="toc 3"/>
    <w:basedOn w:val="Normal"/>
    <w:next w:val="Normal"/>
    <w:autoRedefine/>
    <w:uiPriority w:val="39"/>
    <w:unhideWhenUsed/>
    <w:rsid w:val="00AD53C5"/>
    <w:pPr>
      <w:tabs>
        <w:tab w:val="right" w:leader="dot" w:pos="9639"/>
      </w:tabs>
      <w:ind w:left="1701" w:right="-2" w:hanging="567"/>
    </w:pPr>
  </w:style>
  <w:style w:type="character" w:customStyle="1" w:styleId="VietanCar">
    <w:name w:val="Viñeta nº Car"/>
    <w:link w:val="Vietan"/>
    <w:rsid w:val="004F66A8"/>
    <w:rPr>
      <w:rFonts w:cs="Arial"/>
      <w:color w:val="595959" w:themeColor="text1" w:themeTint="A6"/>
      <w:sz w:val="22"/>
      <w:lang w:val="en-US"/>
    </w:rPr>
  </w:style>
  <w:style w:type="paragraph" w:styleId="TDC4">
    <w:name w:val="toc 4"/>
    <w:basedOn w:val="Normal"/>
    <w:next w:val="Normal"/>
    <w:autoRedefine/>
    <w:uiPriority w:val="39"/>
    <w:unhideWhenUsed/>
    <w:rsid w:val="00A25DED"/>
    <w:pPr>
      <w:tabs>
        <w:tab w:val="left" w:pos="2694"/>
        <w:tab w:val="right" w:leader="dot" w:pos="9344"/>
      </w:tabs>
      <w:ind w:left="1843"/>
    </w:pPr>
    <w:rPr>
      <w:i/>
    </w:rPr>
  </w:style>
  <w:style w:type="paragraph" w:styleId="TDC5">
    <w:name w:val="toc 5"/>
    <w:basedOn w:val="Normal"/>
    <w:next w:val="Normal"/>
    <w:autoRedefine/>
    <w:uiPriority w:val="39"/>
    <w:unhideWhenUsed/>
    <w:rsid w:val="00A1346A"/>
    <w:pPr>
      <w:ind w:left="880"/>
      <w:jc w:val="left"/>
    </w:pPr>
    <w:rPr>
      <w:rFonts w:eastAsia="Times New Roman"/>
      <w:color w:val="auto"/>
      <w:lang w:eastAsia="es-ES"/>
    </w:rPr>
  </w:style>
  <w:style w:type="paragraph" w:styleId="TDC6">
    <w:name w:val="toc 6"/>
    <w:basedOn w:val="Normal"/>
    <w:next w:val="Normal"/>
    <w:autoRedefine/>
    <w:uiPriority w:val="39"/>
    <w:unhideWhenUsed/>
    <w:rsid w:val="00A1346A"/>
    <w:pPr>
      <w:ind w:left="1100"/>
      <w:jc w:val="left"/>
    </w:pPr>
    <w:rPr>
      <w:rFonts w:eastAsia="Times New Roman"/>
      <w:color w:val="auto"/>
      <w:lang w:eastAsia="es-ES"/>
    </w:rPr>
  </w:style>
  <w:style w:type="paragraph" w:styleId="TDC7">
    <w:name w:val="toc 7"/>
    <w:basedOn w:val="Normal"/>
    <w:next w:val="Normal"/>
    <w:autoRedefine/>
    <w:uiPriority w:val="39"/>
    <w:unhideWhenUsed/>
    <w:rsid w:val="00A1346A"/>
    <w:pPr>
      <w:ind w:left="1320"/>
      <w:jc w:val="left"/>
    </w:pPr>
    <w:rPr>
      <w:rFonts w:eastAsia="Times New Roman"/>
      <w:color w:val="auto"/>
      <w:lang w:eastAsia="es-ES"/>
    </w:rPr>
  </w:style>
  <w:style w:type="paragraph" w:styleId="TDC8">
    <w:name w:val="toc 8"/>
    <w:basedOn w:val="Normal"/>
    <w:next w:val="Normal"/>
    <w:autoRedefine/>
    <w:uiPriority w:val="39"/>
    <w:unhideWhenUsed/>
    <w:rsid w:val="00A1346A"/>
    <w:pPr>
      <w:ind w:left="1540"/>
      <w:jc w:val="left"/>
    </w:pPr>
    <w:rPr>
      <w:rFonts w:eastAsia="Times New Roman"/>
      <w:color w:val="auto"/>
      <w:lang w:eastAsia="es-ES"/>
    </w:rPr>
  </w:style>
  <w:style w:type="paragraph" w:styleId="TDC9">
    <w:name w:val="toc 9"/>
    <w:basedOn w:val="Normal"/>
    <w:next w:val="Normal"/>
    <w:autoRedefine/>
    <w:uiPriority w:val="39"/>
    <w:unhideWhenUsed/>
    <w:rsid w:val="00A1346A"/>
    <w:pPr>
      <w:ind w:left="1760"/>
      <w:jc w:val="left"/>
    </w:pPr>
    <w:rPr>
      <w:rFonts w:eastAsia="Times New Roman"/>
      <w:color w:val="auto"/>
      <w:lang w:eastAsia="es-ES"/>
    </w:rPr>
  </w:style>
  <w:style w:type="numbering" w:customStyle="1" w:styleId="Estilo1">
    <w:name w:val="Estilo1"/>
    <w:uiPriority w:val="99"/>
    <w:rsid w:val="00046B32"/>
    <w:pPr>
      <w:numPr>
        <w:numId w:val="6"/>
      </w:numPr>
    </w:pPr>
  </w:style>
  <w:style w:type="paragraph" w:customStyle="1" w:styleId="PORTADA">
    <w:name w:val="PORTADA"/>
    <w:basedOn w:val="Normal"/>
    <w:link w:val="PORTADACar"/>
    <w:qFormat/>
    <w:rsid w:val="00894FAC"/>
    <w:pPr>
      <w:framePr w:w="9072" w:hSpace="142" w:vSpace="142" w:wrap="around" w:hAnchor="margin" w:xAlign="center" w:yAlign="center"/>
      <w:spacing w:after="200"/>
      <w:jc w:val="center"/>
    </w:pPr>
    <w:rPr>
      <w:rFonts w:ascii="Tw Cen MT Condensed Extra Bold" w:hAnsi="Tw Cen MT Condensed Extra Bold"/>
      <w:color w:val="009CC4"/>
      <w:sz w:val="72"/>
      <w:szCs w:val="28"/>
    </w:rPr>
  </w:style>
  <w:style w:type="character" w:customStyle="1" w:styleId="PORTADACar">
    <w:name w:val="PORTADA Car"/>
    <w:link w:val="PORTADA"/>
    <w:rsid w:val="00894FAC"/>
    <w:rPr>
      <w:rFonts w:ascii="Tw Cen MT Condensed Extra Bold" w:hAnsi="Tw Cen MT Condensed Extra Bold"/>
      <w:color w:val="009CC4"/>
      <w:sz w:val="72"/>
      <w:szCs w:val="28"/>
      <w:lang w:eastAsia="en-US"/>
    </w:rPr>
  </w:style>
  <w:style w:type="paragraph" w:customStyle="1" w:styleId="Vtaa">
    <w:name w:val="Vta_a)"/>
    <w:basedOn w:val="Normal"/>
    <w:rsid w:val="00BA6970"/>
    <w:pPr>
      <w:numPr>
        <w:numId w:val="8"/>
      </w:numPr>
    </w:pPr>
  </w:style>
  <w:style w:type="paragraph" w:customStyle="1" w:styleId="Vietaa">
    <w:name w:val="Viñeta a)"/>
    <w:basedOn w:val="Vietan"/>
    <w:link w:val="VietaaCar"/>
    <w:qFormat/>
    <w:rsid w:val="004F66A8"/>
    <w:pPr>
      <w:numPr>
        <w:numId w:val="9"/>
      </w:numPr>
    </w:pPr>
  </w:style>
  <w:style w:type="character" w:customStyle="1" w:styleId="VietaaCar">
    <w:name w:val="Viñeta a) Car"/>
    <w:basedOn w:val="VietanCar"/>
    <w:link w:val="Vietaa"/>
    <w:rsid w:val="004F66A8"/>
    <w:rPr>
      <w:rFonts w:cs="Arial"/>
      <w:color w:val="595959" w:themeColor="text1" w:themeTint="A6"/>
      <w:sz w:val="22"/>
      <w:lang w:val="en-US"/>
    </w:rPr>
  </w:style>
  <w:style w:type="character" w:customStyle="1" w:styleId="Mencinsinresolver1">
    <w:name w:val="Mención sin resolver1"/>
    <w:basedOn w:val="Fuentedeprrafopredeter"/>
    <w:uiPriority w:val="99"/>
    <w:unhideWhenUsed/>
    <w:rsid w:val="005549EB"/>
    <w:rPr>
      <w:color w:val="605E5C"/>
      <w:shd w:val="clear" w:color="auto" w:fill="E1DFDD"/>
    </w:rPr>
  </w:style>
  <w:style w:type="character" w:customStyle="1" w:styleId="Mencinsinresolver10">
    <w:name w:val="Mención sin resolver1"/>
    <w:basedOn w:val="Fuentedeprrafopredeter"/>
    <w:uiPriority w:val="99"/>
    <w:semiHidden/>
    <w:unhideWhenUsed/>
    <w:rsid w:val="00F91811"/>
    <w:rPr>
      <w:color w:val="605E5C"/>
      <w:shd w:val="clear" w:color="auto" w:fill="E1DFDD"/>
    </w:rPr>
  </w:style>
  <w:style w:type="paragraph" w:customStyle="1" w:styleId="Default">
    <w:name w:val="Default"/>
    <w:rsid w:val="00F91811"/>
    <w:pPr>
      <w:autoSpaceDE w:val="0"/>
      <w:autoSpaceDN w:val="0"/>
      <w:adjustRightInd w:val="0"/>
    </w:pPr>
    <w:rPr>
      <w:rFonts w:ascii="Legacy Sans ITC" w:hAnsi="Legacy Sans ITC" w:cs="Legacy Sans ITC"/>
      <w:color w:val="000000"/>
      <w:sz w:val="24"/>
      <w:szCs w:val="24"/>
    </w:rPr>
  </w:style>
  <w:style w:type="character" w:styleId="Refdecomentario">
    <w:name w:val="annotation reference"/>
    <w:basedOn w:val="Fuentedeprrafopredeter"/>
    <w:uiPriority w:val="99"/>
    <w:semiHidden/>
    <w:unhideWhenUsed/>
    <w:rsid w:val="00F91811"/>
    <w:rPr>
      <w:sz w:val="16"/>
      <w:szCs w:val="16"/>
    </w:rPr>
  </w:style>
  <w:style w:type="paragraph" w:styleId="Textocomentario">
    <w:name w:val="annotation text"/>
    <w:basedOn w:val="Normal"/>
    <w:link w:val="TextocomentarioCar"/>
    <w:uiPriority w:val="99"/>
    <w:unhideWhenUsed/>
    <w:rsid w:val="00F91811"/>
    <w:rPr>
      <w:sz w:val="20"/>
    </w:rPr>
  </w:style>
  <w:style w:type="character" w:customStyle="1" w:styleId="TextocomentarioCar">
    <w:name w:val="Texto comentario Car"/>
    <w:basedOn w:val="Fuentedeprrafopredeter"/>
    <w:link w:val="Textocomentario"/>
    <w:uiPriority w:val="99"/>
    <w:rsid w:val="00F91811"/>
    <w:rPr>
      <w:color w:val="595959" w:themeColor="text1" w:themeTint="A6"/>
      <w:lang w:eastAsia="en-US"/>
    </w:rPr>
  </w:style>
  <w:style w:type="paragraph" w:styleId="Asuntodelcomentario">
    <w:name w:val="annotation subject"/>
    <w:basedOn w:val="Textocomentario"/>
    <w:next w:val="Textocomentario"/>
    <w:link w:val="AsuntodelcomentarioCar"/>
    <w:uiPriority w:val="99"/>
    <w:semiHidden/>
    <w:unhideWhenUsed/>
    <w:rsid w:val="00F91811"/>
    <w:rPr>
      <w:b/>
      <w:bCs/>
    </w:rPr>
  </w:style>
  <w:style w:type="character" w:customStyle="1" w:styleId="AsuntodelcomentarioCar">
    <w:name w:val="Asunto del comentario Car"/>
    <w:basedOn w:val="TextocomentarioCar"/>
    <w:link w:val="Asuntodelcomentario"/>
    <w:uiPriority w:val="99"/>
    <w:semiHidden/>
    <w:rsid w:val="00F91811"/>
    <w:rPr>
      <w:b/>
      <w:bCs/>
      <w:color w:val="595959" w:themeColor="text1" w:themeTint="A6"/>
      <w:lang w:eastAsia="en-US"/>
    </w:rPr>
  </w:style>
  <w:style w:type="paragraph" w:styleId="NormalWeb">
    <w:name w:val="Normal (Web)"/>
    <w:basedOn w:val="Normal"/>
    <w:uiPriority w:val="99"/>
    <w:unhideWhenUsed/>
    <w:rsid w:val="00F91811"/>
    <w:pPr>
      <w:spacing w:before="100" w:beforeAutospacing="1" w:afterAutospacing="1"/>
      <w:jc w:val="left"/>
    </w:pPr>
    <w:rPr>
      <w:rFonts w:ascii="Times New Roman" w:eastAsia="Times New Roman" w:hAnsi="Times New Roman"/>
      <w:color w:val="auto"/>
      <w:sz w:val="24"/>
      <w:szCs w:val="24"/>
      <w:lang w:eastAsia="es-ES"/>
    </w:rPr>
  </w:style>
  <w:style w:type="paragraph" w:styleId="Textonotapie">
    <w:name w:val="footnote text"/>
    <w:basedOn w:val="Normal"/>
    <w:link w:val="TextonotapieCar"/>
    <w:uiPriority w:val="99"/>
    <w:unhideWhenUsed/>
    <w:rsid w:val="007B6201"/>
    <w:pPr>
      <w:spacing w:after="0"/>
      <w:jc w:val="left"/>
    </w:pPr>
    <w:rPr>
      <w:rFonts w:ascii="Times New Roman" w:eastAsia="Times New Roman" w:hAnsi="Times New Roman"/>
      <w:color w:val="auto"/>
      <w:sz w:val="20"/>
      <w:lang w:val="es-ES_tradnl" w:eastAsia="es-ES"/>
    </w:rPr>
  </w:style>
  <w:style w:type="character" w:customStyle="1" w:styleId="TextonotapieCar">
    <w:name w:val="Texto nota pie Car"/>
    <w:basedOn w:val="Fuentedeprrafopredeter"/>
    <w:link w:val="Textonotapie"/>
    <w:uiPriority w:val="99"/>
    <w:rsid w:val="007B6201"/>
    <w:rPr>
      <w:rFonts w:ascii="Times New Roman" w:eastAsia="Times New Roman" w:hAnsi="Times New Roman"/>
      <w:lang w:val="es-ES_tradnl"/>
    </w:rPr>
  </w:style>
  <w:style w:type="paragraph" w:styleId="Textoindependiente">
    <w:name w:val="Body Text"/>
    <w:basedOn w:val="Normal"/>
    <w:link w:val="TextoindependienteCar"/>
    <w:rsid w:val="007B6201"/>
    <w:pPr>
      <w:spacing w:after="0"/>
    </w:pPr>
    <w:rPr>
      <w:rFonts w:ascii="Times New Roman" w:eastAsia="Times New Roman" w:hAnsi="Times New Roman"/>
      <w:color w:val="auto"/>
      <w:sz w:val="24"/>
      <w:lang w:val="es-ES_tradnl" w:eastAsia="es-ES"/>
    </w:rPr>
  </w:style>
  <w:style w:type="character" w:customStyle="1" w:styleId="TextoindependienteCar">
    <w:name w:val="Texto independiente Car"/>
    <w:basedOn w:val="Fuentedeprrafopredeter"/>
    <w:link w:val="Textoindependiente"/>
    <w:rsid w:val="007B6201"/>
    <w:rPr>
      <w:rFonts w:ascii="Times New Roman" w:eastAsia="Times New Roman" w:hAnsi="Times New Roman"/>
      <w:sz w:val="24"/>
      <w:lang w:val="es-ES_tradnl"/>
    </w:rPr>
  </w:style>
  <w:style w:type="character" w:customStyle="1" w:styleId="OrganismoGris">
    <w:name w:val="Organismo Gris"/>
    <w:basedOn w:val="Fuentedeprrafopredeter"/>
    <w:uiPriority w:val="1"/>
    <w:qFormat/>
    <w:rsid w:val="00AF4C20"/>
    <w:rPr>
      <w:rFonts w:ascii="Gill Sans MT" w:hAnsi="Gill Sans MT"/>
      <w:caps/>
      <w:smallCaps w:val="0"/>
      <w:strike w:val="0"/>
      <w:dstrike w:val="0"/>
      <w:color w:val="000000" w:themeColor="text1"/>
      <w:sz w:val="14"/>
    </w:rPr>
  </w:style>
  <w:style w:type="paragraph" w:customStyle="1" w:styleId="NuevoTtuloInforme">
    <w:name w:val="Nuevo Título Informe"/>
    <w:basedOn w:val="TituloInforme"/>
    <w:link w:val="NuevoTtuloInformeCar"/>
    <w:qFormat/>
    <w:rsid w:val="00C842C1"/>
    <w:rPr>
      <w:rFonts w:asciiTheme="minorHAnsi" w:hAnsiTheme="minorHAnsi" w:cstheme="minorHAnsi"/>
      <w:b/>
      <w:bCs/>
      <w:color w:val="auto"/>
      <w:sz w:val="28"/>
      <w:szCs w:val="28"/>
    </w:rPr>
  </w:style>
  <w:style w:type="paragraph" w:customStyle="1" w:styleId="Nuevo1Ttulo">
    <w:name w:val="Nuevo 1 Título"/>
    <w:basedOn w:val="Ttulo1"/>
    <w:link w:val="Nuevo1TtuloCar"/>
    <w:qFormat/>
    <w:rsid w:val="00A06BB0"/>
    <w:pPr>
      <w:numPr>
        <w:numId w:val="15"/>
      </w:numPr>
      <w:tabs>
        <w:tab w:val="left" w:pos="426"/>
      </w:tabs>
      <w:ind w:left="426" w:hanging="426"/>
    </w:pPr>
    <w:rPr>
      <w:rFonts w:asciiTheme="minorHAnsi" w:hAnsiTheme="minorHAnsi" w:cstheme="minorHAnsi"/>
      <w:b/>
      <w:bCs w:val="0"/>
      <w:color w:val="auto"/>
      <w:sz w:val="28"/>
      <w:szCs w:val="28"/>
      <w:lang w:val="es-ES"/>
    </w:rPr>
  </w:style>
  <w:style w:type="character" w:customStyle="1" w:styleId="NuevoTtuloInformeCar">
    <w:name w:val="Nuevo Título Informe Car"/>
    <w:basedOn w:val="TituloInformeCar"/>
    <w:link w:val="NuevoTtuloInforme"/>
    <w:rsid w:val="00C842C1"/>
    <w:rPr>
      <w:rFonts w:asciiTheme="minorHAnsi" w:hAnsiTheme="minorHAnsi" w:cstheme="minorHAnsi"/>
      <w:b/>
      <w:bCs/>
      <w:noProof/>
      <w:color w:val="009CC4"/>
      <w:sz w:val="28"/>
      <w:szCs w:val="28"/>
    </w:rPr>
  </w:style>
  <w:style w:type="paragraph" w:customStyle="1" w:styleId="11Punto">
    <w:name w:val="1.1 Punto"/>
    <w:basedOn w:val="Ttulo2"/>
    <w:link w:val="11PuntoCar"/>
    <w:rsid w:val="00170123"/>
    <w:pPr>
      <w:ind w:left="426" w:hanging="568"/>
    </w:pPr>
    <w:rPr>
      <w:b/>
      <w:bCs w:val="0"/>
      <w:color w:val="auto"/>
      <w:sz w:val="24"/>
      <w:szCs w:val="24"/>
    </w:rPr>
  </w:style>
  <w:style w:type="character" w:customStyle="1" w:styleId="Nuevo1TtuloCar">
    <w:name w:val="Nuevo 1 Título Car"/>
    <w:basedOn w:val="Ttulo1Car"/>
    <w:link w:val="Nuevo1Ttulo"/>
    <w:rsid w:val="00A06BB0"/>
    <w:rPr>
      <w:rFonts w:asciiTheme="minorHAnsi" w:eastAsia="Times New Roman" w:hAnsiTheme="minorHAnsi" w:cstheme="minorHAnsi"/>
      <w:b/>
      <w:bCs w:val="0"/>
      <w:caps/>
      <w:noProof/>
      <w:color w:val="009CC4"/>
      <w:kern w:val="32"/>
      <w:sz w:val="28"/>
      <w:szCs w:val="28"/>
      <w:lang w:val="en-US"/>
    </w:rPr>
  </w:style>
  <w:style w:type="paragraph" w:customStyle="1" w:styleId="111Punto">
    <w:name w:val="1.1.1 Punto"/>
    <w:basedOn w:val="Ttulo3"/>
    <w:link w:val="111PuntoCar"/>
    <w:rsid w:val="00390301"/>
    <w:pPr>
      <w:ind w:left="862" w:hanging="720"/>
    </w:pPr>
    <w:rPr>
      <w:color w:val="auto"/>
      <w:lang w:eastAsia="es-ES"/>
    </w:rPr>
  </w:style>
  <w:style w:type="character" w:customStyle="1" w:styleId="11PuntoCar">
    <w:name w:val="1.1 Punto Car"/>
    <w:basedOn w:val="Ttulo2Car"/>
    <w:link w:val="11Punto"/>
    <w:rsid w:val="00170123"/>
    <w:rPr>
      <w:rFonts w:ascii="Calibri Light" w:eastAsia="Times New Roman" w:hAnsi="Calibri Light" w:cs="Calibri"/>
      <w:b/>
      <w:bCs w:val="0"/>
      <w:color w:val="009CC4"/>
      <w:sz w:val="24"/>
      <w:szCs w:val="24"/>
      <w:lang w:val="es-ES_tradnl"/>
    </w:rPr>
  </w:style>
  <w:style w:type="paragraph" w:customStyle="1" w:styleId="111PuntoEstilo">
    <w:name w:val="1.1.1 Punto Estilo"/>
    <w:basedOn w:val="Ttulo3"/>
    <w:link w:val="111PuntoEstiloCar"/>
    <w:rsid w:val="00390301"/>
    <w:pPr>
      <w:numPr>
        <w:ilvl w:val="2"/>
        <w:numId w:val="10"/>
      </w:numPr>
    </w:pPr>
    <w:rPr>
      <w:color w:val="auto"/>
      <w:lang w:eastAsia="es-ES"/>
    </w:rPr>
  </w:style>
  <w:style w:type="character" w:customStyle="1" w:styleId="111PuntoCar">
    <w:name w:val="1.1.1 Punto Car"/>
    <w:basedOn w:val="Ttulo3Car"/>
    <w:link w:val="111Punto"/>
    <w:rsid w:val="00390301"/>
    <w:rPr>
      <w:rFonts w:eastAsia="Times New Roman" w:cs="Calibri"/>
      <w:b/>
      <w:bCs/>
      <w:color w:val="595959" w:themeColor="text1" w:themeTint="A6"/>
      <w:sz w:val="22"/>
      <w:szCs w:val="26"/>
      <w:lang w:val="es-ES_tradnl" w:eastAsia="en-US"/>
    </w:rPr>
  </w:style>
  <w:style w:type="paragraph" w:customStyle="1" w:styleId="111Punto111">
    <w:name w:val="1.1.1 Punto 1.1.1"/>
    <w:basedOn w:val="Ttulo3"/>
    <w:link w:val="111Punto111Car"/>
    <w:rsid w:val="00F57816"/>
    <w:pPr>
      <w:ind w:left="862" w:hanging="720"/>
    </w:pPr>
    <w:rPr>
      <w:color w:val="auto"/>
      <w:lang w:eastAsia="es-ES"/>
    </w:rPr>
  </w:style>
  <w:style w:type="character" w:customStyle="1" w:styleId="111PuntoEstiloCar">
    <w:name w:val="1.1.1 Punto Estilo Car"/>
    <w:basedOn w:val="Ttulo3Car"/>
    <w:link w:val="111PuntoEstilo"/>
    <w:rsid w:val="00390301"/>
    <w:rPr>
      <w:rFonts w:eastAsia="Times New Roman" w:cs="Calibri"/>
      <w:b/>
      <w:bCs/>
      <w:color w:val="595959" w:themeColor="text1" w:themeTint="A6"/>
      <w:sz w:val="22"/>
      <w:szCs w:val="26"/>
      <w:lang w:val="es-ES_tradnl" w:eastAsia="en-US"/>
    </w:rPr>
  </w:style>
  <w:style w:type="character" w:customStyle="1" w:styleId="111Punto111Car">
    <w:name w:val="1.1.1 Punto 1.1.1 Car"/>
    <w:basedOn w:val="Ttulo3Car"/>
    <w:link w:val="111Punto111"/>
    <w:rsid w:val="00F57816"/>
    <w:rPr>
      <w:rFonts w:eastAsia="Times New Roman" w:cs="Calibri"/>
      <w:b/>
      <w:bCs/>
      <w:color w:val="595959" w:themeColor="text1" w:themeTint="A6"/>
      <w:sz w:val="22"/>
      <w:szCs w:val="26"/>
      <w:lang w:val="es-ES_tradnl" w:eastAsia="en-US"/>
    </w:rPr>
  </w:style>
  <w:style w:type="paragraph" w:customStyle="1" w:styleId="111Ttulo">
    <w:name w:val="1.1.1 Título"/>
    <w:basedOn w:val="111PuntoEstilo"/>
    <w:link w:val="111TtuloCar"/>
    <w:qFormat/>
    <w:rsid w:val="007E042B"/>
    <w:rPr>
      <w:sz w:val="24"/>
      <w:szCs w:val="24"/>
    </w:rPr>
  </w:style>
  <w:style w:type="character" w:customStyle="1" w:styleId="111TtuloCar">
    <w:name w:val="1.1.1 Título Car"/>
    <w:basedOn w:val="111PuntoEstiloCar"/>
    <w:link w:val="111Ttulo"/>
    <w:rsid w:val="007E042B"/>
    <w:rPr>
      <w:rFonts w:eastAsia="Times New Roman" w:cs="Calibri"/>
      <w:b/>
      <w:bCs/>
      <w:color w:val="595959" w:themeColor="text1" w:themeTint="A6"/>
      <w:sz w:val="24"/>
      <w:szCs w:val="24"/>
      <w:lang w:val="es-ES_tradnl" w:eastAsia="en-US"/>
    </w:rPr>
  </w:style>
  <w:style w:type="paragraph" w:customStyle="1" w:styleId="11Ttulo">
    <w:name w:val="1.1 Título"/>
    <w:basedOn w:val="Ttulo2"/>
    <w:link w:val="11TtuloCar"/>
    <w:qFormat/>
    <w:rsid w:val="00A06BB0"/>
    <w:pPr>
      <w:numPr>
        <w:ilvl w:val="1"/>
        <w:numId w:val="10"/>
      </w:numPr>
    </w:pPr>
    <w:rPr>
      <w:rFonts w:asciiTheme="minorHAnsi" w:hAnsiTheme="minorHAnsi" w:cstheme="minorHAnsi"/>
      <w:b/>
      <w:bCs w:val="0"/>
      <w:color w:val="auto"/>
      <w:sz w:val="24"/>
      <w:szCs w:val="24"/>
    </w:rPr>
  </w:style>
  <w:style w:type="character" w:customStyle="1" w:styleId="11TtuloCar">
    <w:name w:val="1.1 Título Car"/>
    <w:basedOn w:val="Ttulo2Car"/>
    <w:link w:val="11Ttulo"/>
    <w:rsid w:val="00A06BB0"/>
    <w:rPr>
      <w:rFonts w:asciiTheme="minorHAnsi" w:eastAsia="Times New Roman" w:hAnsiTheme="minorHAnsi" w:cstheme="minorHAnsi"/>
      <w:b/>
      <w:bCs w:val="0"/>
      <w:color w:val="009CC4"/>
      <w:sz w:val="24"/>
      <w:szCs w:val="24"/>
      <w:lang w:val="es-ES_tradnl"/>
    </w:rPr>
  </w:style>
  <w:style w:type="paragraph" w:customStyle="1" w:styleId="VersinFechaPortada">
    <w:name w:val="Versión Fecha Portada"/>
    <w:basedOn w:val="TituloInforme"/>
    <w:link w:val="VersinFechaPortadaCar"/>
    <w:qFormat/>
    <w:rsid w:val="00234764"/>
    <w:rPr>
      <w:rFonts w:asciiTheme="minorHAnsi" w:hAnsiTheme="minorHAnsi" w:cstheme="minorHAnsi"/>
      <w:color w:val="595959" w:themeColor="text1" w:themeTint="A6"/>
      <w:sz w:val="24"/>
      <w:szCs w:val="24"/>
    </w:rPr>
  </w:style>
  <w:style w:type="character" w:customStyle="1" w:styleId="VersinFechaPortadaCar">
    <w:name w:val="Versión Fecha Portada Car"/>
    <w:basedOn w:val="TituloInformeCar"/>
    <w:link w:val="VersinFechaPortada"/>
    <w:rsid w:val="00234764"/>
    <w:rPr>
      <w:rFonts w:asciiTheme="minorHAnsi" w:hAnsiTheme="minorHAnsi" w:cstheme="minorHAnsi"/>
      <w:noProof/>
      <w:color w:val="595959" w:themeColor="text1" w:themeTint="A6"/>
      <w:sz w:val="24"/>
      <w:szCs w:val="24"/>
    </w:rPr>
  </w:style>
  <w:style w:type="paragraph" w:customStyle="1" w:styleId="aVietasincolor">
    <w:name w:val="a) Viñeta sin color"/>
    <w:basedOn w:val="Prrafodelista"/>
    <w:link w:val="aVietasincolorCar"/>
    <w:qFormat/>
    <w:rsid w:val="00A06BB0"/>
    <w:pPr>
      <w:numPr>
        <w:numId w:val="11"/>
      </w:numPr>
      <w:spacing w:before="100"/>
      <w:contextualSpacing w:val="0"/>
    </w:pPr>
    <w:rPr>
      <w:lang w:eastAsia="es-ES"/>
    </w:rPr>
  </w:style>
  <w:style w:type="paragraph" w:customStyle="1" w:styleId="1Numeradosincolor">
    <w:name w:val="1. Numerado sin color"/>
    <w:basedOn w:val="aVietasincolor"/>
    <w:link w:val="1NumeradosincolorCar"/>
    <w:rsid w:val="00D90A7D"/>
    <w:pPr>
      <w:numPr>
        <w:numId w:val="0"/>
      </w:numPr>
      <w:ind w:left="360"/>
    </w:pPr>
    <w:rPr>
      <w:color w:val="auto"/>
    </w:rPr>
  </w:style>
  <w:style w:type="character" w:customStyle="1" w:styleId="aVietasincolorCar">
    <w:name w:val="a) Viñeta sin color Car"/>
    <w:basedOn w:val="PrrafodelistaCar"/>
    <w:link w:val="aVietasincolor"/>
    <w:rsid w:val="00A06BB0"/>
    <w:rPr>
      <w:rFonts w:ascii="Corbel" w:hAnsi="Corbel"/>
      <w:color w:val="595959" w:themeColor="text1" w:themeTint="A6"/>
      <w:sz w:val="22"/>
      <w:szCs w:val="22"/>
      <w:lang w:eastAsia="en-US"/>
    </w:rPr>
  </w:style>
  <w:style w:type="character" w:customStyle="1" w:styleId="1NumeradosincolorCar">
    <w:name w:val="1. Numerado sin color Car"/>
    <w:basedOn w:val="aVietasincolorCar"/>
    <w:link w:val="1Numeradosincolor"/>
    <w:rsid w:val="00D90A7D"/>
    <w:rPr>
      <w:rFonts w:ascii="Corbel" w:hAnsi="Corbel"/>
      <w:color w:val="595959" w:themeColor="text1" w:themeTint="A6"/>
      <w:sz w:val="22"/>
      <w:szCs w:val="22"/>
      <w:lang w:eastAsia="en-US"/>
    </w:rPr>
  </w:style>
  <w:style w:type="paragraph" w:customStyle="1" w:styleId="1Numsincolor">
    <w:name w:val="1. Num sin color"/>
    <w:basedOn w:val="1Numeradosincolor"/>
    <w:link w:val="1NumsincolorCar"/>
    <w:qFormat/>
    <w:rsid w:val="00A06BB0"/>
    <w:pPr>
      <w:numPr>
        <w:numId w:val="12"/>
      </w:numPr>
    </w:pPr>
    <w:rPr>
      <w:color w:val="595959" w:themeColor="text1" w:themeTint="A6"/>
    </w:rPr>
  </w:style>
  <w:style w:type="paragraph" w:customStyle="1" w:styleId="-Guinsincolor">
    <w:name w:val="- Guión sin color"/>
    <w:basedOn w:val="Prrafodelista"/>
    <w:link w:val="-GuinsincolorCar"/>
    <w:qFormat/>
    <w:rsid w:val="00A06BB0"/>
    <w:pPr>
      <w:numPr>
        <w:numId w:val="13"/>
      </w:numPr>
    </w:pPr>
    <w:rPr>
      <w:lang w:val="en-US"/>
    </w:rPr>
  </w:style>
  <w:style w:type="character" w:customStyle="1" w:styleId="1NumsincolorCar">
    <w:name w:val="1. Num sin color Car"/>
    <w:basedOn w:val="1NumeradosincolorCar"/>
    <w:link w:val="1Numsincolor"/>
    <w:rsid w:val="00A06BB0"/>
    <w:rPr>
      <w:rFonts w:ascii="Corbel" w:hAnsi="Corbel"/>
      <w:color w:val="595959" w:themeColor="text1" w:themeTint="A6"/>
      <w:sz w:val="22"/>
      <w:szCs w:val="22"/>
      <w:lang w:eastAsia="en-US"/>
    </w:rPr>
  </w:style>
  <w:style w:type="paragraph" w:customStyle="1" w:styleId="Puntosincolor">
    <w:name w:val=". Punto sin color"/>
    <w:basedOn w:val="-Guinsincolor"/>
    <w:link w:val="PuntosincolorCar"/>
    <w:qFormat/>
    <w:rsid w:val="00A06BB0"/>
    <w:pPr>
      <w:numPr>
        <w:numId w:val="14"/>
      </w:numPr>
      <w:spacing w:before="100"/>
      <w:ind w:left="714" w:hanging="357"/>
      <w:contextualSpacing w:val="0"/>
    </w:pPr>
  </w:style>
  <w:style w:type="character" w:customStyle="1" w:styleId="-GuinsincolorCar">
    <w:name w:val="- Guión sin color Car"/>
    <w:basedOn w:val="PrrafodelistaCar"/>
    <w:link w:val="-Guinsincolor"/>
    <w:rsid w:val="00A06BB0"/>
    <w:rPr>
      <w:rFonts w:ascii="Corbel" w:hAnsi="Corbel"/>
      <w:color w:val="595959" w:themeColor="text1" w:themeTint="A6"/>
      <w:sz w:val="22"/>
      <w:szCs w:val="22"/>
      <w:lang w:val="en-US" w:eastAsia="en-US"/>
    </w:rPr>
  </w:style>
  <w:style w:type="character" w:customStyle="1" w:styleId="PuntosincolorCar">
    <w:name w:val=". Punto sin color Car"/>
    <w:basedOn w:val="-GuinsincolorCar"/>
    <w:link w:val="Puntosincolor"/>
    <w:rsid w:val="00A06BB0"/>
    <w:rPr>
      <w:rFonts w:ascii="Corbel" w:hAnsi="Corbel"/>
      <w:color w:val="595959" w:themeColor="text1" w:themeTint="A6"/>
      <w:sz w:val="22"/>
      <w:szCs w:val="22"/>
      <w:lang w:val="en-US" w:eastAsia="en-US"/>
    </w:rPr>
  </w:style>
  <w:style w:type="character" w:styleId="Refdenotaalpie">
    <w:name w:val="footnote reference"/>
    <w:basedOn w:val="Fuentedeprrafopredeter"/>
    <w:uiPriority w:val="99"/>
    <w:semiHidden/>
    <w:unhideWhenUsed/>
    <w:rsid w:val="00662FBD"/>
    <w:rPr>
      <w:vertAlign w:val="superscript"/>
    </w:rPr>
  </w:style>
  <w:style w:type="paragraph" w:styleId="Descripcin">
    <w:name w:val="caption"/>
    <w:basedOn w:val="Normal"/>
    <w:next w:val="Normal"/>
    <w:uiPriority w:val="35"/>
    <w:unhideWhenUsed/>
    <w:qFormat/>
    <w:rsid w:val="00662FBD"/>
    <w:pPr>
      <w:spacing w:after="200"/>
    </w:pPr>
    <w:rPr>
      <w:i/>
      <w:iCs/>
      <w:color w:val="1F497D" w:themeColor="text2"/>
      <w:sz w:val="18"/>
      <w:szCs w:val="18"/>
    </w:rPr>
  </w:style>
  <w:style w:type="numbering" w:customStyle="1" w:styleId="Estilo11">
    <w:name w:val="Estilo11"/>
    <w:uiPriority w:val="99"/>
    <w:rsid w:val="00662FBD"/>
  </w:style>
  <w:style w:type="character" w:customStyle="1" w:styleId="Mencionar1">
    <w:name w:val="Mencionar1"/>
    <w:basedOn w:val="Fuentedeprrafopredeter"/>
    <w:uiPriority w:val="99"/>
    <w:unhideWhenUsed/>
    <w:rsid w:val="00662FBD"/>
    <w:rPr>
      <w:color w:val="2B579A"/>
      <w:shd w:val="clear" w:color="auto" w:fill="E1DFDD"/>
    </w:rPr>
  </w:style>
  <w:style w:type="paragraph" w:styleId="Revisin">
    <w:name w:val="Revision"/>
    <w:hidden/>
    <w:uiPriority w:val="99"/>
    <w:semiHidden/>
    <w:rsid w:val="00662FBD"/>
    <w:rPr>
      <w:color w:val="595959" w:themeColor="text1" w:themeTint="A6"/>
      <w:sz w:val="22"/>
      <w:lang w:eastAsia="en-US"/>
    </w:rPr>
  </w:style>
  <w:style w:type="character" w:styleId="Hipervnculovisitado">
    <w:name w:val="FollowedHyperlink"/>
    <w:basedOn w:val="Fuentedeprrafopredeter"/>
    <w:uiPriority w:val="99"/>
    <w:semiHidden/>
    <w:unhideWhenUsed/>
    <w:rsid w:val="00662FBD"/>
    <w:rPr>
      <w:color w:val="800080" w:themeColor="followedHyperlink"/>
      <w:u w:val="single"/>
    </w:rPr>
  </w:style>
  <w:style w:type="table" w:styleId="Tablaconcuadrculaclara">
    <w:name w:val="Grid Table Light"/>
    <w:basedOn w:val="Tablanormal"/>
    <w:uiPriority w:val="40"/>
    <w:rsid w:val="00662F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notaalfinal">
    <w:name w:val="endnote text"/>
    <w:basedOn w:val="Normal"/>
    <w:link w:val="TextonotaalfinalCar"/>
    <w:uiPriority w:val="99"/>
    <w:semiHidden/>
    <w:unhideWhenUsed/>
    <w:rsid w:val="00662FBD"/>
    <w:pPr>
      <w:spacing w:after="0"/>
    </w:pPr>
    <w:rPr>
      <w:sz w:val="20"/>
    </w:rPr>
  </w:style>
  <w:style w:type="character" w:customStyle="1" w:styleId="TextonotaalfinalCar">
    <w:name w:val="Texto nota al final Car"/>
    <w:basedOn w:val="Fuentedeprrafopredeter"/>
    <w:link w:val="Textonotaalfinal"/>
    <w:uiPriority w:val="99"/>
    <w:semiHidden/>
    <w:rsid w:val="00662FBD"/>
    <w:rPr>
      <w:color w:val="595959" w:themeColor="text1" w:themeTint="A6"/>
      <w:lang w:eastAsia="en-US"/>
    </w:rPr>
  </w:style>
  <w:style w:type="character" w:styleId="Refdenotaalfinal">
    <w:name w:val="endnote reference"/>
    <w:basedOn w:val="Fuentedeprrafopredeter"/>
    <w:uiPriority w:val="99"/>
    <w:semiHidden/>
    <w:unhideWhenUsed/>
    <w:rsid w:val="00662FBD"/>
    <w:rPr>
      <w:vertAlign w:val="superscript"/>
    </w:rPr>
  </w:style>
  <w:style w:type="table" w:customStyle="1" w:styleId="Tablaconcuadrcula2">
    <w:name w:val="Tabla con cuadrícula2"/>
    <w:basedOn w:val="Tablanormal"/>
    <w:next w:val="Tablaconcuadrcula"/>
    <w:uiPriority w:val="59"/>
    <w:rsid w:val="00961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32541">
      <w:bodyDiv w:val="1"/>
      <w:marLeft w:val="0"/>
      <w:marRight w:val="0"/>
      <w:marTop w:val="0"/>
      <w:marBottom w:val="0"/>
      <w:divBdr>
        <w:top w:val="none" w:sz="0" w:space="0" w:color="auto"/>
        <w:left w:val="none" w:sz="0" w:space="0" w:color="auto"/>
        <w:bottom w:val="none" w:sz="0" w:space="0" w:color="auto"/>
        <w:right w:val="none" w:sz="0" w:space="0" w:color="auto"/>
      </w:divBdr>
    </w:div>
    <w:div w:id="155196633">
      <w:bodyDiv w:val="1"/>
      <w:marLeft w:val="0"/>
      <w:marRight w:val="0"/>
      <w:marTop w:val="0"/>
      <w:marBottom w:val="0"/>
      <w:divBdr>
        <w:top w:val="none" w:sz="0" w:space="0" w:color="auto"/>
        <w:left w:val="none" w:sz="0" w:space="0" w:color="auto"/>
        <w:bottom w:val="none" w:sz="0" w:space="0" w:color="auto"/>
        <w:right w:val="none" w:sz="0" w:space="0" w:color="auto"/>
      </w:divBdr>
    </w:div>
    <w:div w:id="383918026">
      <w:bodyDiv w:val="1"/>
      <w:marLeft w:val="0"/>
      <w:marRight w:val="0"/>
      <w:marTop w:val="0"/>
      <w:marBottom w:val="0"/>
      <w:divBdr>
        <w:top w:val="none" w:sz="0" w:space="0" w:color="auto"/>
        <w:left w:val="none" w:sz="0" w:space="0" w:color="auto"/>
        <w:bottom w:val="none" w:sz="0" w:space="0" w:color="auto"/>
        <w:right w:val="none" w:sz="0" w:space="0" w:color="auto"/>
      </w:divBdr>
      <w:divsChild>
        <w:div w:id="742028007">
          <w:marLeft w:val="0"/>
          <w:marRight w:val="0"/>
          <w:marTop w:val="0"/>
          <w:marBottom w:val="0"/>
          <w:divBdr>
            <w:top w:val="none" w:sz="0" w:space="0" w:color="auto"/>
            <w:left w:val="none" w:sz="0" w:space="0" w:color="auto"/>
            <w:bottom w:val="none" w:sz="0" w:space="0" w:color="auto"/>
            <w:right w:val="none" w:sz="0" w:space="0" w:color="auto"/>
          </w:divBdr>
        </w:div>
        <w:div w:id="1124884536">
          <w:marLeft w:val="0"/>
          <w:marRight w:val="0"/>
          <w:marTop w:val="0"/>
          <w:marBottom w:val="0"/>
          <w:divBdr>
            <w:top w:val="none" w:sz="0" w:space="0" w:color="auto"/>
            <w:left w:val="none" w:sz="0" w:space="0" w:color="auto"/>
            <w:bottom w:val="none" w:sz="0" w:space="0" w:color="auto"/>
            <w:right w:val="none" w:sz="0" w:space="0" w:color="auto"/>
          </w:divBdr>
        </w:div>
        <w:div w:id="1861620179">
          <w:marLeft w:val="0"/>
          <w:marRight w:val="0"/>
          <w:marTop w:val="0"/>
          <w:marBottom w:val="0"/>
          <w:divBdr>
            <w:top w:val="none" w:sz="0" w:space="0" w:color="auto"/>
            <w:left w:val="none" w:sz="0" w:space="0" w:color="auto"/>
            <w:bottom w:val="none" w:sz="0" w:space="0" w:color="auto"/>
            <w:right w:val="none" w:sz="0" w:space="0" w:color="auto"/>
          </w:divBdr>
        </w:div>
        <w:div w:id="1757479660">
          <w:marLeft w:val="0"/>
          <w:marRight w:val="0"/>
          <w:marTop w:val="0"/>
          <w:marBottom w:val="0"/>
          <w:divBdr>
            <w:top w:val="none" w:sz="0" w:space="0" w:color="auto"/>
            <w:left w:val="none" w:sz="0" w:space="0" w:color="auto"/>
            <w:bottom w:val="none" w:sz="0" w:space="0" w:color="auto"/>
            <w:right w:val="none" w:sz="0" w:space="0" w:color="auto"/>
          </w:divBdr>
        </w:div>
        <w:div w:id="779105878">
          <w:marLeft w:val="0"/>
          <w:marRight w:val="0"/>
          <w:marTop w:val="0"/>
          <w:marBottom w:val="0"/>
          <w:divBdr>
            <w:top w:val="none" w:sz="0" w:space="0" w:color="auto"/>
            <w:left w:val="none" w:sz="0" w:space="0" w:color="auto"/>
            <w:bottom w:val="none" w:sz="0" w:space="0" w:color="auto"/>
            <w:right w:val="none" w:sz="0" w:space="0" w:color="auto"/>
          </w:divBdr>
        </w:div>
      </w:divsChild>
    </w:div>
    <w:div w:id="782456088">
      <w:bodyDiv w:val="1"/>
      <w:marLeft w:val="0"/>
      <w:marRight w:val="0"/>
      <w:marTop w:val="0"/>
      <w:marBottom w:val="0"/>
      <w:divBdr>
        <w:top w:val="none" w:sz="0" w:space="0" w:color="auto"/>
        <w:left w:val="none" w:sz="0" w:space="0" w:color="auto"/>
        <w:bottom w:val="none" w:sz="0" w:space="0" w:color="auto"/>
        <w:right w:val="none" w:sz="0" w:space="0" w:color="auto"/>
      </w:divBdr>
    </w:div>
    <w:div w:id="960839094">
      <w:bodyDiv w:val="1"/>
      <w:marLeft w:val="0"/>
      <w:marRight w:val="0"/>
      <w:marTop w:val="0"/>
      <w:marBottom w:val="0"/>
      <w:divBdr>
        <w:top w:val="none" w:sz="0" w:space="0" w:color="auto"/>
        <w:left w:val="none" w:sz="0" w:space="0" w:color="auto"/>
        <w:bottom w:val="none" w:sz="0" w:space="0" w:color="auto"/>
        <w:right w:val="none" w:sz="0" w:space="0" w:color="auto"/>
      </w:divBdr>
    </w:div>
    <w:div w:id="1311642431">
      <w:bodyDiv w:val="1"/>
      <w:marLeft w:val="0"/>
      <w:marRight w:val="0"/>
      <w:marTop w:val="0"/>
      <w:marBottom w:val="0"/>
      <w:divBdr>
        <w:top w:val="none" w:sz="0" w:space="0" w:color="auto"/>
        <w:left w:val="none" w:sz="0" w:space="0" w:color="auto"/>
        <w:bottom w:val="none" w:sz="0" w:space="0" w:color="auto"/>
        <w:right w:val="none" w:sz="0" w:space="0" w:color="auto"/>
      </w:divBdr>
    </w:div>
    <w:div w:id="1416517871">
      <w:bodyDiv w:val="1"/>
      <w:marLeft w:val="0"/>
      <w:marRight w:val="0"/>
      <w:marTop w:val="0"/>
      <w:marBottom w:val="0"/>
      <w:divBdr>
        <w:top w:val="none" w:sz="0" w:space="0" w:color="auto"/>
        <w:left w:val="none" w:sz="0" w:space="0" w:color="auto"/>
        <w:bottom w:val="none" w:sz="0" w:space="0" w:color="auto"/>
        <w:right w:val="none" w:sz="0" w:space="0" w:color="auto"/>
      </w:divBdr>
    </w:div>
    <w:div w:id="1652441368">
      <w:bodyDiv w:val="1"/>
      <w:marLeft w:val="0"/>
      <w:marRight w:val="0"/>
      <w:marTop w:val="0"/>
      <w:marBottom w:val="0"/>
      <w:divBdr>
        <w:top w:val="none" w:sz="0" w:space="0" w:color="auto"/>
        <w:left w:val="none" w:sz="0" w:space="0" w:color="auto"/>
        <w:bottom w:val="none" w:sz="0" w:space="0" w:color="auto"/>
        <w:right w:val="none" w:sz="0" w:space="0" w:color="auto"/>
      </w:divBdr>
    </w:div>
    <w:div w:id="171430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oe.es/doue/2020/198/L00013-0004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A3500-38DB-4368-B268-CD26F94C3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1864</Words>
  <Characters>10254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12094</CharactersWithSpaces>
  <SharedDoc>false</SharedDoc>
  <HLinks>
    <vt:vector size="42" baseType="variant">
      <vt:variant>
        <vt:i4>1769522</vt:i4>
      </vt:variant>
      <vt:variant>
        <vt:i4>38</vt:i4>
      </vt:variant>
      <vt:variant>
        <vt:i4>0</vt:i4>
      </vt:variant>
      <vt:variant>
        <vt:i4>5</vt:i4>
      </vt:variant>
      <vt:variant>
        <vt:lpwstr/>
      </vt:variant>
      <vt:variant>
        <vt:lpwstr>_Toc370378609</vt:lpwstr>
      </vt:variant>
      <vt:variant>
        <vt:i4>1769522</vt:i4>
      </vt:variant>
      <vt:variant>
        <vt:i4>32</vt:i4>
      </vt:variant>
      <vt:variant>
        <vt:i4>0</vt:i4>
      </vt:variant>
      <vt:variant>
        <vt:i4>5</vt:i4>
      </vt:variant>
      <vt:variant>
        <vt:lpwstr/>
      </vt:variant>
      <vt:variant>
        <vt:lpwstr>_Toc370378608</vt:lpwstr>
      </vt:variant>
      <vt:variant>
        <vt:i4>1769522</vt:i4>
      </vt:variant>
      <vt:variant>
        <vt:i4>26</vt:i4>
      </vt:variant>
      <vt:variant>
        <vt:i4>0</vt:i4>
      </vt:variant>
      <vt:variant>
        <vt:i4>5</vt:i4>
      </vt:variant>
      <vt:variant>
        <vt:lpwstr/>
      </vt:variant>
      <vt:variant>
        <vt:lpwstr>_Toc370378607</vt:lpwstr>
      </vt:variant>
      <vt:variant>
        <vt:i4>1769522</vt:i4>
      </vt:variant>
      <vt:variant>
        <vt:i4>20</vt:i4>
      </vt:variant>
      <vt:variant>
        <vt:i4>0</vt:i4>
      </vt:variant>
      <vt:variant>
        <vt:i4>5</vt:i4>
      </vt:variant>
      <vt:variant>
        <vt:lpwstr/>
      </vt:variant>
      <vt:variant>
        <vt:lpwstr>_Toc370378606</vt:lpwstr>
      </vt:variant>
      <vt:variant>
        <vt:i4>1769522</vt:i4>
      </vt:variant>
      <vt:variant>
        <vt:i4>14</vt:i4>
      </vt:variant>
      <vt:variant>
        <vt:i4>0</vt:i4>
      </vt:variant>
      <vt:variant>
        <vt:i4>5</vt:i4>
      </vt:variant>
      <vt:variant>
        <vt:lpwstr/>
      </vt:variant>
      <vt:variant>
        <vt:lpwstr>_Toc370378605</vt:lpwstr>
      </vt:variant>
      <vt:variant>
        <vt:i4>1769522</vt:i4>
      </vt:variant>
      <vt:variant>
        <vt:i4>8</vt:i4>
      </vt:variant>
      <vt:variant>
        <vt:i4>0</vt:i4>
      </vt:variant>
      <vt:variant>
        <vt:i4>5</vt:i4>
      </vt:variant>
      <vt:variant>
        <vt:lpwstr/>
      </vt:variant>
      <vt:variant>
        <vt:lpwstr>_Toc370378604</vt:lpwstr>
      </vt:variant>
      <vt:variant>
        <vt:i4>1769522</vt:i4>
      </vt:variant>
      <vt:variant>
        <vt:i4>2</vt:i4>
      </vt:variant>
      <vt:variant>
        <vt:i4>0</vt:i4>
      </vt:variant>
      <vt:variant>
        <vt:i4>5</vt:i4>
      </vt:variant>
      <vt:variant>
        <vt:lpwstr/>
      </vt:variant>
      <vt:variant>
        <vt:lpwstr>_Toc370378603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2025-07-02T07:48:00Z</dcterms:created>
  <dcterms:modified xsi:type="dcterms:W3CDTF">2025-07-02T10:44:00Z</dcterms:modified>
</cp:coreProperties>
</file>