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0BE5" w14:textId="77777777" w:rsidR="002C2E8F" w:rsidRDefault="002C2E8F" w:rsidP="0038593E">
      <w:pPr>
        <w:rPr>
          <w:rFonts w:ascii="Arial" w:hAnsi="Arial" w:cs="Arial"/>
          <w:sz w:val="15"/>
          <w:szCs w:val="15"/>
        </w:rPr>
      </w:pPr>
    </w:p>
    <w:p w14:paraId="45FA239A" w14:textId="77777777" w:rsidR="00230EFE" w:rsidRDefault="00230EFE" w:rsidP="00230EFE">
      <w:pPr>
        <w:rPr>
          <w:rFonts w:ascii="Arial" w:hAnsi="Arial" w:cs="Arial"/>
          <w:sz w:val="15"/>
          <w:szCs w:val="15"/>
        </w:rPr>
      </w:pPr>
    </w:p>
    <w:p w14:paraId="2834A8C2" w14:textId="77777777" w:rsidR="00230EFE" w:rsidRDefault="00230EFE" w:rsidP="00230EFE">
      <w:pPr>
        <w:tabs>
          <w:tab w:val="center" w:pos="7398"/>
          <w:tab w:val="left" w:pos="10110"/>
        </w:tabs>
        <w:jc w:val="center"/>
        <w:outlineLvl w:val="0"/>
        <w:rPr>
          <w:rFonts w:ascii="Arial" w:hAnsi="Arial" w:cs="Arial"/>
          <w:b/>
          <w:sz w:val="15"/>
          <w:szCs w:val="15"/>
        </w:rPr>
      </w:pPr>
      <w:r w:rsidRPr="00D72B69">
        <w:rPr>
          <w:rFonts w:ascii="Arial" w:hAnsi="Arial" w:cs="Arial"/>
          <w:b/>
          <w:sz w:val="15"/>
          <w:szCs w:val="15"/>
        </w:rPr>
        <w:t>Anexo</w:t>
      </w:r>
    </w:p>
    <w:p w14:paraId="073ADDD7" w14:textId="77777777" w:rsidR="00230EFE" w:rsidRPr="00D72B69" w:rsidRDefault="00230EFE" w:rsidP="00230EFE">
      <w:pPr>
        <w:tabs>
          <w:tab w:val="center" w:pos="7398"/>
          <w:tab w:val="left" w:pos="10110"/>
        </w:tabs>
        <w:outlineLvl w:val="0"/>
        <w:rPr>
          <w:rFonts w:ascii="Arial" w:hAnsi="Arial" w:cs="Arial"/>
          <w:b/>
          <w:sz w:val="15"/>
          <w:szCs w:val="15"/>
        </w:rPr>
      </w:pPr>
    </w:p>
    <w:p w14:paraId="785D3FE4" w14:textId="77777777" w:rsidR="00230EFE" w:rsidRPr="00D72B69" w:rsidRDefault="00230EFE" w:rsidP="00230EFE">
      <w:pPr>
        <w:pStyle w:val="Cuerpo"/>
        <w:spacing w:before="43"/>
        <w:ind w:hanging="284"/>
        <w:rPr>
          <w:rStyle w:val="Ninguno"/>
          <w:rFonts w:ascii="Arial" w:eastAsia="Arial" w:hAnsi="Arial" w:cs="Arial"/>
          <w:sz w:val="15"/>
          <w:szCs w:val="15"/>
        </w:rPr>
      </w:pP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Cons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>e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jería: 18.-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 xml:space="preserve"> 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Con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>s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ejería de</w:t>
      </w:r>
      <w:r w:rsidRPr="00D72B69">
        <w:rPr>
          <w:rStyle w:val="Ninguno"/>
          <w:rFonts w:ascii="Arial" w:hAnsi="Arial" w:cs="Arial"/>
          <w:b/>
          <w:bCs/>
          <w:spacing w:val="-14"/>
          <w:sz w:val="15"/>
          <w:szCs w:val="15"/>
          <w:lang w:val="es-ES_tradnl"/>
        </w:rPr>
        <w:t xml:space="preserve"> Educación, Cultura y Deportes</w:t>
      </w:r>
    </w:p>
    <w:p w14:paraId="2C691646" w14:textId="77777777" w:rsidR="00230EFE" w:rsidRDefault="00230EFE" w:rsidP="00230EFE">
      <w:pPr>
        <w:pStyle w:val="Cuerpo"/>
        <w:spacing w:before="91"/>
        <w:ind w:hanging="284"/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</w:pP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Depe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>n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d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>e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 xml:space="preserve">ncia: </w:t>
      </w:r>
      <w:r>
        <w:rPr>
          <w:rStyle w:val="Ninguno"/>
          <w:rFonts w:ascii="Arial" w:hAnsi="Arial" w:cs="Arial"/>
          <w:b/>
          <w:bCs/>
          <w:color w:val="auto"/>
          <w:sz w:val="15"/>
          <w:szCs w:val="15"/>
          <w:lang w:val="es-ES_tradnl"/>
        </w:rPr>
        <w:t>18.00 Servicios Centrales</w:t>
      </w:r>
    </w:p>
    <w:p w14:paraId="56884C6D" w14:textId="77777777" w:rsidR="00230EFE" w:rsidRPr="00D72B69" w:rsidRDefault="00230EFE" w:rsidP="00230EFE">
      <w:pPr>
        <w:pStyle w:val="Cuerpo"/>
        <w:spacing w:before="91"/>
        <w:ind w:hanging="284"/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</w:pPr>
    </w:p>
    <w:tbl>
      <w:tblPr>
        <w:tblW w:w="15168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23"/>
        <w:gridCol w:w="975"/>
        <w:gridCol w:w="2152"/>
        <w:gridCol w:w="425"/>
        <w:gridCol w:w="546"/>
        <w:gridCol w:w="730"/>
        <w:gridCol w:w="425"/>
        <w:gridCol w:w="992"/>
        <w:gridCol w:w="425"/>
        <w:gridCol w:w="849"/>
        <w:gridCol w:w="567"/>
        <w:gridCol w:w="427"/>
        <w:gridCol w:w="567"/>
        <w:gridCol w:w="1560"/>
        <w:gridCol w:w="3685"/>
      </w:tblGrid>
      <w:tr w:rsidR="00230EFE" w:rsidRPr="00D72B69" w14:paraId="59962A5C" w14:textId="77777777" w:rsidTr="00110775">
        <w:trPr>
          <w:trHeight w:hRule="exact" w:val="5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E8D900" w14:textId="77777777" w:rsidR="00230EFE" w:rsidRPr="00D72B69" w:rsidRDefault="00230EFE" w:rsidP="00110775">
            <w:pPr>
              <w:spacing w:before="58"/>
              <w:ind w:left="112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bookmarkStart w:id="0" w:name="_Hlk213323870"/>
            <w:bookmarkStart w:id="1" w:name="_Hlk180410579"/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Nº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D9A1F4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826D606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Cód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i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go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ED697D" w14:textId="77777777" w:rsidR="00230EFE" w:rsidRPr="00D72B69" w:rsidRDefault="00230EFE" w:rsidP="00110775">
            <w:pPr>
              <w:spacing w:before="58"/>
              <w:ind w:left="853" w:hanging="82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Den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o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mi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n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aci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ó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F4BAED" w14:textId="77777777" w:rsidR="00230EFE" w:rsidRPr="00D72B69" w:rsidRDefault="00230EFE" w:rsidP="00110775">
            <w:pPr>
              <w:spacing w:before="58"/>
              <w:ind w:left="94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Np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B3D9C1" w14:textId="77777777" w:rsidR="00230EFE" w:rsidRPr="00D72B69" w:rsidRDefault="00230EFE" w:rsidP="00110775">
            <w:pPr>
              <w:spacing w:before="58"/>
              <w:ind w:left="-97" w:right="182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Gr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B5C224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Cuerpo-Es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6E5B0D4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BD6F02" w14:textId="77777777" w:rsidR="00230EFE" w:rsidRPr="00D72B69" w:rsidRDefault="00230EFE" w:rsidP="00110775">
            <w:pPr>
              <w:spacing w:before="58"/>
              <w:ind w:left="7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C.</w:t>
            </w:r>
            <w:r w:rsidRPr="00D72B69">
              <w:rPr>
                <w:rFonts w:ascii="Arial" w:eastAsia="Arial" w:hAnsi="Arial" w:cs="Arial"/>
                <w:b/>
                <w:spacing w:val="-13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Espec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2589033" w14:textId="77777777" w:rsidR="00230EFE" w:rsidRPr="00D72B69" w:rsidRDefault="00230EFE" w:rsidP="00110775">
            <w:pPr>
              <w:spacing w:before="58"/>
              <w:ind w:left="9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bCs/>
                <w:sz w:val="15"/>
                <w:szCs w:val="15"/>
                <w:lang w:eastAsia="en-US"/>
              </w:rPr>
              <w:t>F.P.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A09A4B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Titulación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E4BF7B5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Area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Func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36A97AB" w14:textId="77777777" w:rsidR="00230EFE" w:rsidRPr="00D72B69" w:rsidRDefault="00230EFE" w:rsidP="00110775">
            <w:pPr>
              <w:spacing w:before="58"/>
              <w:ind w:left="101" w:right="101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T.J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496ED0" w14:textId="77777777" w:rsidR="00230EFE" w:rsidRPr="00D72B69" w:rsidRDefault="00230EFE" w:rsidP="00110775">
            <w:pPr>
              <w:spacing w:before="58"/>
              <w:ind w:left="11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Pr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2CE66D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Cent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ro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490944E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Fun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c</w:t>
            </w: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io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n</w:t>
            </w: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es del</w:t>
            </w:r>
            <w:r w:rsidRPr="00D72B69">
              <w:rPr>
                <w:rFonts w:ascii="Arial" w:eastAsia="Arial" w:hAnsi="Arial" w:cs="Arial"/>
                <w:b/>
                <w:spacing w:val="2"/>
                <w:w w:val="93"/>
                <w:sz w:val="15"/>
                <w:szCs w:val="15"/>
                <w:lang w:eastAsia="en-US"/>
              </w:rPr>
              <w:t xml:space="preserve"> 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Pues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t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o</w:t>
            </w:r>
          </w:p>
        </w:tc>
      </w:tr>
      <w:bookmarkEnd w:id="0"/>
      <w:tr w:rsidR="00230EFE" w:rsidRPr="003D122D" w14:paraId="138954E1" w14:textId="77777777" w:rsidTr="00230EFE">
        <w:trPr>
          <w:trHeight w:hRule="exact" w:val="21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E3D6" w14:textId="77777777" w:rsidR="00230EFE" w:rsidRPr="004608F6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4608F6"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6F77" w14:textId="77777777" w:rsidR="00230EFE" w:rsidRPr="003D122D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29A1" w14:textId="77777777" w:rsidR="00230EFE" w:rsidRPr="003D122D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00977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EFA00" w14:textId="77777777" w:rsidR="00230EFE" w:rsidRPr="003D122D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Secretario/a S.G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BD25" w14:textId="77777777" w:rsidR="00230EFE" w:rsidRPr="003D122D" w:rsidRDefault="00230EFE" w:rsidP="00110775">
            <w:pPr>
              <w:spacing w:line="244" w:lineRule="auto"/>
              <w:ind w:left="116" w:right="1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2B0E" w14:textId="77777777" w:rsidR="00230EFE" w:rsidRPr="003D122D" w:rsidRDefault="00230EFE" w:rsidP="00110775">
            <w:pPr>
              <w:spacing w:line="244" w:lineRule="auto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03E" w14:textId="77777777" w:rsidR="00230EFE" w:rsidRPr="003D122D" w:rsidRDefault="00230EFE" w:rsidP="00110775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A14A" w14:textId="77777777" w:rsidR="00230EFE" w:rsidRPr="003D122D" w:rsidRDefault="00230EFE" w:rsidP="00110775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7AC2" w14:textId="77777777" w:rsidR="00230EFE" w:rsidRPr="003D122D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6617A0">
              <w:rPr>
                <w:rFonts w:ascii="Arial" w:eastAsia="Arial" w:hAnsi="Arial" w:cs="Arial"/>
                <w:sz w:val="15"/>
                <w:szCs w:val="15"/>
              </w:rPr>
              <w:t>12.358,68</w:t>
            </w:r>
            <w:r w:rsidRPr="003D122D">
              <w:rPr>
                <w:rFonts w:ascii="Arial" w:eastAsia="Arial" w:hAnsi="Arial" w:cs="Arial"/>
                <w:sz w:val="15"/>
                <w:szCs w:val="15"/>
              </w:rPr>
              <w:t xml:space="preserve"> €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84D61" w14:textId="77777777" w:rsidR="00230EFE" w:rsidRPr="003D122D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411B" w14:textId="77777777" w:rsidR="00230EFE" w:rsidRPr="003D122D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6B80" w14:textId="77777777" w:rsidR="00230EFE" w:rsidRPr="003D122D" w:rsidRDefault="00230EFE" w:rsidP="00110775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A008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3CAF2" w14:textId="77777777" w:rsidR="00230EFE" w:rsidRPr="003D122D" w:rsidRDefault="00230EFE" w:rsidP="00110775">
            <w:pPr>
              <w:spacing w:before="58"/>
              <w:ind w:left="-38" w:right="-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574A" w14:textId="77777777" w:rsidR="00230EFE" w:rsidRPr="003D122D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A69F" w14:textId="77777777" w:rsidR="00230EFE" w:rsidRPr="003D122D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Secretaría General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6FB74" w14:textId="77777777" w:rsidR="00230EFE" w:rsidRPr="003D122D" w:rsidRDefault="00230EFE" w:rsidP="00110775">
            <w:pPr>
              <w:spacing w:line="244" w:lineRule="auto"/>
              <w:jc w:val="both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Gestión y seguimiento de la agenda</w:t>
            </w: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 xml:space="preserve"> de Alto Cargo. </w:t>
            </w: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Atención de llamadas y visitas.</w:t>
            </w:r>
            <w:r w:rsidRPr="00D72B6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Organización del archivo y documentación. Despacho y gestión de la correspondencia y correo electrónico. Realización de gestiones relacionadas con el protocolo e intendencia</w:t>
            </w:r>
            <w:r w:rsidRPr="00D72B69">
              <w:rPr>
                <w:rFonts w:ascii="Arial" w:eastAsia="Arial Unicode MS" w:hAnsi="Arial" w:cs="Arial"/>
                <w:bCs/>
                <w:color w:val="FF0000"/>
                <w:sz w:val="15"/>
                <w:szCs w:val="15"/>
                <w:bdr w:val="none" w:sz="0" w:space="0" w:color="auto" w:frame="1"/>
                <w:lang w:val="es-ES_tradnl"/>
              </w:rPr>
              <w:t xml:space="preserve">. </w:t>
            </w:r>
            <w:r w:rsidRPr="00D72B69">
              <w:rPr>
                <w:rFonts w:ascii="Arial" w:eastAsia="Arial Unicode MS" w:hAnsi="Arial" w:cs="Arial"/>
                <w:bCs/>
                <w:sz w:val="15"/>
                <w:szCs w:val="15"/>
                <w:bdr w:val="none" w:sz="0" w:space="0" w:color="auto" w:frame="1"/>
                <w:lang w:val="es-ES_tradnl"/>
              </w:rPr>
              <w:t>Apoyo ofimático y utilización de los programas informáticos y sistemas de información.</w:t>
            </w:r>
          </w:p>
        </w:tc>
      </w:tr>
      <w:tr w:rsidR="00230EFE" w:rsidRPr="003D122D" w14:paraId="31655E68" w14:textId="77777777" w:rsidTr="00110775">
        <w:trPr>
          <w:trHeight w:hRule="exact" w:val="211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F702" w14:textId="77777777" w:rsidR="00230EFE" w:rsidRPr="00C47CDA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D534" w14:textId="77777777" w:rsidR="00230EFE" w:rsidRPr="00C47CDA" w:rsidRDefault="00230EFE" w:rsidP="00110775">
            <w:pPr>
              <w:jc w:val="center"/>
              <w:rPr>
                <w:rFonts w:eastAsia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EB0" w14:textId="77777777" w:rsidR="00230EFE" w:rsidRPr="00C47CDA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13485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4C4" w14:textId="77777777" w:rsidR="00230EFE" w:rsidRPr="00C47CDA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 xml:space="preserve">J. </w:t>
            </w:r>
            <w:proofErr w:type="spellStart"/>
            <w:r w:rsidRPr="00C47CDA">
              <w:rPr>
                <w:rFonts w:ascii="Arial" w:eastAsia="Arial" w:hAnsi="Arial" w:cs="Arial"/>
                <w:sz w:val="15"/>
                <w:szCs w:val="15"/>
              </w:rPr>
              <w:t>Serv</w:t>
            </w:r>
            <w:proofErr w:type="spellEnd"/>
            <w:r w:rsidRPr="00C47CDA">
              <w:rPr>
                <w:rFonts w:ascii="Arial" w:eastAsia="Arial" w:hAnsi="Arial" w:cs="Arial"/>
                <w:sz w:val="15"/>
                <w:szCs w:val="15"/>
              </w:rPr>
              <w:t>. Contratación y asuntos generales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9F9" w14:textId="77777777" w:rsidR="00230EFE" w:rsidRPr="00C47CDA" w:rsidRDefault="00230EFE" w:rsidP="00110775">
            <w:pPr>
              <w:spacing w:line="244" w:lineRule="auto"/>
              <w:ind w:left="116" w:right="1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FD30" w14:textId="77777777" w:rsidR="00230EFE" w:rsidRPr="00C47CDA" w:rsidRDefault="00230EFE" w:rsidP="00110775">
            <w:pPr>
              <w:spacing w:line="244" w:lineRule="auto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A1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4AF" w14:textId="77777777" w:rsidR="00230EFE" w:rsidRPr="003D122D" w:rsidRDefault="00230EFE" w:rsidP="00110775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05FF" w14:textId="77777777" w:rsidR="00230EFE" w:rsidRPr="00C47CDA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8DC" w14:textId="77777777" w:rsidR="00230EFE" w:rsidRPr="00C47CDA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26.457,36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45DE" w14:textId="77777777" w:rsidR="00230EFE" w:rsidRPr="00C47CDA" w:rsidRDefault="00230EFE" w:rsidP="00110775">
            <w:pPr>
              <w:ind w:left="-1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163C" w14:textId="77777777" w:rsidR="00230EFE" w:rsidRPr="003D122D" w:rsidRDefault="00230EFE" w:rsidP="00110775">
            <w:pPr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EBAA" w14:textId="77777777" w:rsidR="00230EFE" w:rsidRPr="00C47CDA" w:rsidRDefault="00230EFE" w:rsidP="00110775">
            <w:pPr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A003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B9DE" w14:textId="77777777" w:rsidR="00230EFE" w:rsidRPr="00C47CDA" w:rsidRDefault="00230EFE" w:rsidP="00110775">
            <w:pPr>
              <w:ind w:left="-38" w:right="-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3CB7" w14:textId="77777777" w:rsidR="00230EFE" w:rsidRPr="00C47CDA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DB65" w14:textId="77777777" w:rsidR="00230EFE" w:rsidRPr="00C47CDA" w:rsidRDefault="00230EFE" w:rsidP="00110775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>Secretaria General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A442" w14:textId="77777777" w:rsidR="00230EFE" w:rsidRPr="00C47CDA" w:rsidRDefault="00230EFE" w:rsidP="00110775">
            <w:pPr>
              <w:spacing w:line="244" w:lineRule="auto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C47CDA">
              <w:rPr>
                <w:rFonts w:ascii="Arial" w:eastAsia="Arial" w:hAnsi="Arial" w:cs="Arial"/>
                <w:sz w:val="15"/>
                <w:szCs w:val="15"/>
              </w:rPr>
              <w:t xml:space="preserve">Promoción y asesoramiento en la elaboración de </w:t>
            </w:r>
            <w:r w:rsidRPr="00D20E75">
              <w:rPr>
                <w:rFonts w:ascii="Arial" w:eastAsia="Arial" w:hAnsi="Arial" w:cs="Arial"/>
                <w:sz w:val="15"/>
                <w:szCs w:val="15"/>
              </w:rPr>
              <w:t>modelos de Pliegos y Pliegos de Cláusulas Administrativas Particulares. Propuesta, supervisión y asesoramiento en la tramitación de modificaciones, prórrogas y resoluciones de contratos. Propuesta, supervisión y asesoramiento en la tramitación de revisiones de precios y ajustes de anualidades. Asesoramiento general e información a los demás órganos de la Consejería en materia de</w:t>
            </w:r>
            <w:r w:rsidRPr="00C47CDA">
              <w:rPr>
                <w:rFonts w:ascii="Arial" w:eastAsia="Arial" w:hAnsi="Arial" w:cs="Arial"/>
                <w:sz w:val="15"/>
                <w:szCs w:val="15"/>
              </w:rPr>
              <w:t xml:space="preserve"> contratación. Dirección y asesoramiento en el régimen interno y demás asuntos generales.</w:t>
            </w:r>
          </w:p>
        </w:tc>
      </w:tr>
      <w:tr w:rsidR="00230EFE" w:rsidRPr="003D122D" w14:paraId="0E6C69FD" w14:textId="77777777" w:rsidTr="00110775">
        <w:trPr>
          <w:trHeight w:hRule="exact" w:val="213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7AE0" w14:textId="77777777" w:rsidR="00230EFE" w:rsidRPr="004608F6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4608F6"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949A" w14:textId="77777777" w:rsidR="00230EFE" w:rsidRPr="003A4F82" w:rsidRDefault="00230EFE" w:rsidP="00110775">
            <w:pPr>
              <w:jc w:val="center"/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</w:pPr>
            <w:r w:rsidRPr="003A4F82"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BEBF" w14:textId="77777777" w:rsidR="00230EFE" w:rsidRDefault="00230EFE" w:rsidP="001107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10882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751" w14:textId="77777777" w:rsidR="00230EFE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Neg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.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7C7" w14:textId="77777777" w:rsidR="00230EFE" w:rsidRDefault="00230EFE" w:rsidP="00110775">
            <w:pPr>
              <w:spacing w:line="244" w:lineRule="auto"/>
              <w:ind w:left="116" w:right="119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EF9B" w14:textId="77777777" w:rsidR="00230EFE" w:rsidRDefault="00230EFE" w:rsidP="00110775">
            <w:pPr>
              <w:spacing w:line="244" w:lineRule="auto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C1/C2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DDA2" w14:textId="77777777" w:rsidR="00230EFE" w:rsidRPr="003D122D" w:rsidRDefault="00230EFE" w:rsidP="00110775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5EE7" w14:textId="77777777" w:rsidR="00230EFE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8F98" w14:textId="77777777" w:rsidR="00230EFE" w:rsidRPr="0029029C" w:rsidRDefault="00230EFE" w:rsidP="001107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  <w:t>11.894,88 €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A598" w14:textId="77777777" w:rsidR="00230EFE" w:rsidRDefault="00230EFE" w:rsidP="00110775">
            <w:pPr>
              <w:spacing w:before="58"/>
              <w:ind w:left="-171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76DB" w14:textId="77777777" w:rsidR="00230EFE" w:rsidRPr="003D122D" w:rsidRDefault="00230EFE" w:rsidP="00110775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AA12" w14:textId="77777777" w:rsidR="00230EFE" w:rsidRDefault="00230EFE" w:rsidP="00110775">
            <w:pPr>
              <w:spacing w:before="58"/>
              <w:ind w:left="-176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A008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32F4" w14:textId="77777777" w:rsidR="00230EFE" w:rsidRDefault="00230EFE" w:rsidP="00110775">
            <w:pPr>
              <w:spacing w:before="58"/>
              <w:ind w:left="-38" w:right="-34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A03E" w14:textId="77777777" w:rsidR="00230EFE" w:rsidRDefault="00230EFE" w:rsidP="00110775">
            <w:pPr>
              <w:jc w:val="center"/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500C" w14:textId="77777777" w:rsidR="00230EFE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Gabinete Consejería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E149" w14:textId="77777777" w:rsidR="00230EFE" w:rsidRPr="00D72B69" w:rsidRDefault="00230EFE" w:rsidP="00110775">
            <w:pPr>
              <w:spacing w:line="244" w:lineRule="auto"/>
              <w:jc w:val="both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AE478A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Atender llamadas telefónicas y visitas. Grabación. Tratamiento de textos, base de datos y otros similares. Realizar tareas administrativas sobre expedientes. Organización de archivos y bases de datos. Redacción de propuestas normalizadas. Rectificaciones y comunicaciones en relación con las funciones propias del Gabinete de la Consejería</w:t>
            </w:r>
            <w:r w:rsidRPr="00D72B69">
              <w:rPr>
                <w:rFonts w:ascii="Arial" w:eastAsia="Arial Unicode MS" w:hAnsi="Arial" w:cs="Arial"/>
                <w:bCs/>
                <w:sz w:val="15"/>
                <w:szCs w:val="15"/>
                <w:bdr w:val="none" w:sz="0" w:space="0" w:color="auto" w:frame="1"/>
                <w:lang w:val="es-ES_tradnl"/>
              </w:rPr>
              <w:t>.</w:t>
            </w:r>
          </w:p>
        </w:tc>
      </w:tr>
      <w:tr w:rsidR="00230EFE" w:rsidRPr="00D72B69" w14:paraId="5E59DF13" w14:textId="77777777" w:rsidTr="00110775">
        <w:trPr>
          <w:trHeight w:hRule="exact" w:val="5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2AD8C9" w14:textId="77777777" w:rsidR="00230EFE" w:rsidRPr="00D72B69" w:rsidRDefault="00230EFE" w:rsidP="00110775">
            <w:pPr>
              <w:spacing w:before="58"/>
              <w:ind w:left="112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lastRenderedPageBreak/>
              <w:t>Nº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6CB9AF8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C04F0FD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Cód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i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go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49DEC09" w14:textId="77777777" w:rsidR="00230EFE" w:rsidRPr="00D72B69" w:rsidRDefault="00230EFE" w:rsidP="00110775">
            <w:pPr>
              <w:spacing w:before="58"/>
              <w:ind w:left="853" w:hanging="82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Den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o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mi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n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aci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ó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74CBBE" w14:textId="77777777" w:rsidR="00230EFE" w:rsidRPr="00D72B69" w:rsidRDefault="00230EFE" w:rsidP="00110775">
            <w:pPr>
              <w:spacing w:before="58"/>
              <w:ind w:left="94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Np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B913E2" w14:textId="77777777" w:rsidR="00230EFE" w:rsidRPr="00D72B69" w:rsidRDefault="00230EFE" w:rsidP="00110775">
            <w:pPr>
              <w:spacing w:before="58"/>
              <w:ind w:left="-97" w:right="182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Gr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3CB978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Cuerpo-Es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FA3E784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DF59244" w14:textId="77777777" w:rsidR="00230EFE" w:rsidRPr="00D72B69" w:rsidRDefault="00230EFE" w:rsidP="00110775">
            <w:pPr>
              <w:spacing w:before="58"/>
              <w:ind w:left="7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C.</w:t>
            </w:r>
            <w:r w:rsidRPr="00D72B69">
              <w:rPr>
                <w:rFonts w:ascii="Arial" w:eastAsia="Arial" w:hAnsi="Arial" w:cs="Arial"/>
                <w:b/>
                <w:spacing w:val="-13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Espec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0F8EFFB" w14:textId="77777777" w:rsidR="00230EFE" w:rsidRPr="00D72B69" w:rsidRDefault="00230EFE" w:rsidP="00110775">
            <w:pPr>
              <w:spacing w:before="58"/>
              <w:ind w:left="9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bCs/>
                <w:sz w:val="15"/>
                <w:szCs w:val="15"/>
                <w:lang w:eastAsia="en-US"/>
              </w:rPr>
              <w:t>F.P.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1B2948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Titulación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20B725D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Area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Func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C2F575E" w14:textId="77777777" w:rsidR="00230EFE" w:rsidRPr="00D72B69" w:rsidRDefault="00230EFE" w:rsidP="00110775">
            <w:pPr>
              <w:spacing w:before="58"/>
              <w:ind w:left="101" w:right="101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T.J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37751B" w14:textId="77777777" w:rsidR="00230EFE" w:rsidRPr="00D72B69" w:rsidRDefault="00230EFE" w:rsidP="00110775">
            <w:pPr>
              <w:spacing w:before="58"/>
              <w:ind w:left="11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Pr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D948359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Cent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ro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57FAE99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Fun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c</w:t>
            </w: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io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n</w:t>
            </w: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es del</w:t>
            </w:r>
            <w:r w:rsidRPr="00D72B69">
              <w:rPr>
                <w:rFonts w:ascii="Arial" w:eastAsia="Arial" w:hAnsi="Arial" w:cs="Arial"/>
                <w:b/>
                <w:spacing w:val="2"/>
                <w:w w:val="93"/>
                <w:sz w:val="15"/>
                <w:szCs w:val="15"/>
                <w:lang w:eastAsia="en-US"/>
              </w:rPr>
              <w:t xml:space="preserve"> 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Pues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t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o</w:t>
            </w:r>
          </w:p>
        </w:tc>
      </w:tr>
      <w:tr w:rsidR="00230EFE" w:rsidRPr="003D122D" w14:paraId="2BBD249B" w14:textId="77777777" w:rsidTr="00110775">
        <w:trPr>
          <w:trHeight w:hRule="exact" w:val="205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BE49" w14:textId="77777777" w:rsidR="00230EFE" w:rsidRPr="004608F6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4608F6"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BCF5" w14:textId="77777777" w:rsidR="00230EFE" w:rsidRPr="003A4F82" w:rsidRDefault="00230EFE" w:rsidP="00110775">
            <w:pPr>
              <w:jc w:val="center"/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</w:pPr>
            <w:r w:rsidRPr="003A4F82"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AC97" w14:textId="77777777" w:rsidR="00230EFE" w:rsidRDefault="00230EFE" w:rsidP="001107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00975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F6D" w14:textId="77777777" w:rsidR="00230EFE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Auxiliar de Gabinete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8E1" w14:textId="77777777" w:rsidR="00230EFE" w:rsidRDefault="00230EFE" w:rsidP="00110775">
            <w:pPr>
              <w:spacing w:line="244" w:lineRule="auto"/>
              <w:ind w:left="116" w:right="119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93E" w14:textId="77777777" w:rsidR="00230EFE" w:rsidRDefault="00230EFE" w:rsidP="00110775">
            <w:pPr>
              <w:spacing w:line="244" w:lineRule="auto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C2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969" w14:textId="77777777" w:rsidR="00230EFE" w:rsidRPr="003D122D" w:rsidRDefault="00230EFE" w:rsidP="00110775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93A" w14:textId="77777777" w:rsidR="00230EFE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CCDE" w14:textId="77777777" w:rsidR="00230EFE" w:rsidRDefault="00230EFE" w:rsidP="001107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</w:pPr>
            <w:r w:rsidRPr="00D02F89"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  <w:t>12.187,20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68F2" w14:textId="77777777" w:rsidR="00230EFE" w:rsidRDefault="00230EFE" w:rsidP="00110775">
            <w:pPr>
              <w:spacing w:before="58"/>
              <w:ind w:left="-171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CEFA" w14:textId="77777777" w:rsidR="00230EFE" w:rsidRPr="003D122D" w:rsidRDefault="00230EFE" w:rsidP="00110775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161B" w14:textId="77777777" w:rsidR="00230EFE" w:rsidRDefault="00230EFE" w:rsidP="00110775">
            <w:pPr>
              <w:spacing w:before="58"/>
              <w:ind w:left="-176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A008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AFA6" w14:textId="77777777" w:rsidR="00230EFE" w:rsidRDefault="00230EFE" w:rsidP="00110775">
            <w:pPr>
              <w:spacing w:before="58"/>
              <w:ind w:left="-38" w:right="-34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42BC" w14:textId="77777777" w:rsidR="00230EFE" w:rsidRDefault="00230EFE" w:rsidP="00110775">
            <w:pPr>
              <w:jc w:val="center"/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C817" w14:textId="77777777" w:rsidR="00230EFE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Gabinete Consejería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F11F" w14:textId="77777777" w:rsidR="00230EFE" w:rsidRPr="00D72B69" w:rsidRDefault="00230EFE" w:rsidP="00110775">
            <w:pPr>
              <w:spacing w:line="244" w:lineRule="auto"/>
              <w:jc w:val="both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Atención de llamadas y visitas.</w:t>
            </w:r>
            <w:r w:rsidRPr="00D72B6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Organización del archivo y documentación. Despacho y gestión de la correspondencia y correo electrónico.</w:t>
            </w:r>
            <w:r w:rsidRPr="00D72B69">
              <w:rPr>
                <w:rFonts w:ascii="Arial" w:eastAsia="Arial Unicode MS" w:hAnsi="Arial" w:cs="Arial"/>
                <w:bCs/>
                <w:color w:val="FF0000"/>
                <w:sz w:val="15"/>
                <w:szCs w:val="15"/>
                <w:bdr w:val="none" w:sz="0" w:space="0" w:color="auto" w:frame="1"/>
                <w:lang w:val="es-ES_tradnl"/>
              </w:rPr>
              <w:t xml:space="preserve"> </w:t>
            </w:r>
            <w:r w:rsidRPr="00D72B69">
              <w:rPr>
                <w:rFonts w:ascii="Arial" w:eastAsia="Arial Unicode MS" w:hAnsi="Arial" w:cs="Arial"/>
                <w:bCs/>
                <w:sz w:val="15"/>
                <w:szCs w:val="15"/>
                <w:bdr w:val="none" w:sz="0" w:space="0" w:color="auto" w:frame="1"/>
                <w:lang w:val="es-ES_tradnl"/>
              </w:rPr>
              <w:t>Apoyo ofimático y utilización de los programas informáticos y sistemas de información</w:t>
            </w:r>
            <w:r>
              <w:rPr>
                <w:rFonts w:ascii="Arial" w:eastAsia="Arial Unicode MS" w:hAnsi="Arial" w:cs="Arial"/>
                <w:bCs/>
                <w:sz w:val="15"/>
                <w:szCs w:val="15"/>
                <w:bdr w:val="none" w:sz="0" w:space="0" w:color="auto" w:frame="1"/>
                <w:lang w:val="es-ES_tradnl"/>
              </w:rPr>
              <w:t>. Otras funciones de apoyo auxiliar que se le requiera.</w:t>
            </w:r>
          </w:p>
        </w:tc>
      </w:tr>
      <w:tr w:rsidR="00230EFE" w:rsidRPr="003D122D" w14:paraId="293B90FF" w14:textId="77777777" w:rsidTr="00110775">
        <w:trPr>
          <w:trHeight w:hRule="exact" w:val="303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08FB" w14:textId="77777777" w:rsidR="00230EFE" w:rsidRPr="004608F6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bookmarkStart w:id="2" w:name="_Hlk213325086"/>
            <w:r w:rsidRPr="004608F6"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4147" w14:textId="77777777" w:rsidR="00230EFE" w:rsidRPr="003A4F82" w:rsidRDefault="00230EFE" w:rsidP="00110775">
            <w:pPr>
              <w:jc w:val="center"/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</w:pPr>
            <w:r w:rsidRPr="003A4F82"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  <w:t>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E32" w14:textId="77777777" w:rsidR="00230EFE" w:rsidRDefault="00230EFE" w:rsidP="001107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01075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5FFD" w14:textId="77777777" w:rsidR="00230EFE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617A0">
              <w:rPr>
                <w:rFonts w:ascii="Arial" w:hAnsi="Arial" w:cs="Arial"/>
                <w:sz w:val="15"/>
                <w:szCs w:val="15"/>
              </w:rPr>
              <w:t xml:space="preserve">Asesor/a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 w:rsidRPr="006617A0">
              <w:rPr>
                <w:rFonts w:ascii="Arial" w:hAnsi="Arial" w:cs="Arial"/>
                <w:sz w:val="15"/>
                <w:szCs w:val="15"/>
              </w:rPr>
              <w:t>ducación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639" w14:textId="77777777" w:rsidR="00230EFE" w:rsidRDefault="00230EFE" w:rsidP="00110775">
            <w:pPr>
              <w:spacing w:line="244" w:lineRule="auto"/>
              <w:ind w:left="116" w:right="119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4F1B" w14:textId="77777777" w:rsidR="00230EFE" w:rsidRDefault="00230EFE" w:rsidP="00110775">
            <w:pPr>
              <w:spacing w:line="244" w:lineRule="auto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A1/A2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3B4" w14:textId="77777777" w:rsidR="00230EFE" w:rsidRPr="003D122D" w:rsidRDefault="00230EFE" w:rsidP="00110775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3284" w14:textId="77777777" w:rsidR="00230EFE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86D" w14:textId="77777777" w:rsidR="00230EFE" w:rsidRDefault="00230EFE" w:rsidP="001107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</w:pPr>
            <w:r w:rsidRPr="006617A0"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  <w:t>18.834,72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3976" w14:textId="77777777" w:rsidR="00230EFE" w:rsidRDefault="00230EFE" w:rsidP="00110775">
            <w:pPr>
              <w:spacing w:before="58"/>
              <w:ind w:left="-171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48DF" w14:textId="77777777" w:rsidR="00230EFE" w:rsidRPr="003D122D" w:rsidRDefault="00230EFE" w:rsidP="00110775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6728" w14:textId="77777777" w:rsidR="00230EFE" w:rsidRDefault="00230EFE" w:rsidP="00110775">
            <w:pPr>
              <w:spacing w:before="58"/>
              <w:ind w:left="-176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I090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42B3" w14:textId="77777777" w:rsidR="00230EFE" w:rsidRDefault="00230EFE" w:rsidP="00110775">
            <w:pPr>
              <w:spacing w:before="58"/>
              <w:ind w:left="-38" w:right="-34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8659" w14:textId="77777777" w:rsidR="00230EFE" w:rsidRDefault="00230EFE" w:rsidP="00110775">
            <w:pPr>
              <w:jc w:val="center"/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DC72" w14:textId="77777777" w:rsidR="00230EFE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Dirección General de Recursos Humanos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F2A2" w14:textId="77777777" w:rsidR="00230EFE" w:rsidRPr="00AF0593" w:rsidRDefault="00230EFE" w:rsidP="00110775">
            <w:pPr>
              <w:spacing w:line="244" w:lineRule="auto"/>
              <w:jc w:val="both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AF0593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Apoyo en el asesoramiento en los procesos de valoración de ofertas en materia de contratación en el ámbito educativo.</w:t>
            </w:r>
          </w:p>
          <w:p w14:paraId="0321F604" w14:textId="77777777" w:rsidR="00230EFE" w:rsidRPr="00AF0593" w:rsidRDefault="00230EFE" w:rsidP="00110775">
            <w:pPr>
              <w:spacing w:line="244" w:lineRule="auto"/>
              <w:jc w:val="both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AF0593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 xml:space="preserve">Tramitación de expedientes de contratación administrativa en el ámbito educativo, tales como </w:t>
            </w:r>
            <w:r w:rsidRPr="00AF0593">
              <w:rPr>
                <w:rFonts w:ascii="Arial" w:eastAsia="Arial" w:hAnsi="Arial" w:cs="Arial"/>
                <w:sz w:val="15"/>
                <w:szCs w:val="15"/>
              </w:rPr>
              <w:t>modificaciones, prórrogas y resoluciones de contratos. Propuesta, supervisión y asesoramiento en la tramitación de revisiones de precios y ajustes de anualidades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14:paraId="48E79DAB" w14:textId="77777777" w:rsidR="00230EFE" w:rsidRPr="00AF0593" w:rsidRDefault="00230EFE" w:rsidP="00110775">
            <w:pPr>
              <w:spacing w:line="244" w:lineRule="auto"/>
              <w:jc w:val="both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AF0593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 xml:space="preserve">Elaboración de </w:t>
            </w:r>
            <w:r w:rsidRPr="00AF0593">
              <w:rPr>
                <w:rFonts w:ascii="Arial" w:eastAsia="Arial" w:hAnsi="Arial" w:cs="Arial"/>
                <w:sz w:val="15"/>
                <w:szCs w:val="15"/>
              </w:rPr>
              <w:t xml:space="preserve">Pliegos y Pliegos de Cláusulas Administrativas Particulares </w:t>
            </w:r>
            <w:r w:rsidRPr="00AF0593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en el ámbito educativo.</w:t>
            </w:r>
          </w:p>
          <w:p w14:paraId="78987506" w14:textId="77777777" w:rsidR="00230EFE" w:rsidRPr="00AF0593" w:rsidRDefault="00230EFE" w:rsidP="00110775">
            <w:pPr>
              <w:spacing w:line="244" w:lineRule="auto"/>
              <w:jc w:val="both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AF0593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Asesoramiento general en materia de contratación en el ámbito educativo.</w:t>
            </w:r>
          </w:p>
          <w:p w14:paraId="0BCE581A" w14:textId="77777777" w:rsidR="00230EFE" w:rsidRPr="00C47CDA" w:rsidRDefault="00230EFE" w:rsidP="00110775">
            <w:pPr>
              <w:spacing w:line="244" w:lineRule="auto"/>
              <w:jc w:val="both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AF0593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Relación con los servicios proponentes de los correspondientes contratos en el ámbito educativo.</w:t>
            </w:r>
          </w:p>
          <w:p w14:paraId="061686BC" w14:textId="77777777" w:rsidR="00230EFE" w:rsidRPr="00D72B69" w:rsidRDefault="00230EFE" w:rsidP="00110775">
            <w:pPr>
              <w:spacing w:line="244" w:lineRule="auto"/>
              <w:jc w:val="both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</w:p>
        </w:tc>
      </w:tr>
      <w:bookmarkEnd w:id="2"/>
      <w:tr w:rsidR="00230EFE" w:rsidRPr="003D122D" w14:paraId="51C15C93" w14:textId="77777777" w:rsidTr="00110775">
        <w:trPr>
          <w:trHeight w:hRule="exact" w:val="268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510A" w14:textId="77777777" w:rsidR="00230EFE" w:rsidRPr="004608F6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4608F6"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D4A2" w14:textId="77777777" w:rsidR="00230EFE" w:rsidRPr="003A4F82" w:rsidRDefault="00230EFE" w:rsidP="00110775">
            <w:pPr>
              <w:jc w:val="center"/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</w:pPr>
            <w:r w:rsidRPr="003A4F82"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92F" w14:textId="77777777" w:rsidR="00230EFE" w:rsidRDefault="00230EFE" w:rsidP="001107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14759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437" w14:textId="77777777" w:rsidR="00230EFE" w:rsidRPr="006617A0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Secretario/a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Director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DA4A" w14:textId="77777777" w:rsidR="00230EFE" w:rsidRDefault="00230EFE" w:rsidP="00110775">
            <w:pPr>
              <w:spacing w:line="244" w:lineRule="auto"/>
              <w:ind w:left="116" w:right="119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739" w14:textId="77777777" w:rsidR="00230EFE" w:rsidRDefault="00230EFE" w:rsidP="00110775">
            <w:pPr>
              <w:spacing w:line="244" w:lineRule="auto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C2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457" w14:textId="77777777" w:rsidR="00230EFE" w:rsidRPr="003D122D" w:rsidRDefault="00230EFE" w:rsidP="00110775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9740" w14:textId="77777777" w:rsidR="00230EFE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76CD" w14:textId="77777777" w:rsidR="00230EFE" w:rsidRPr="006617A0" w:rsidRDefault="00230EFE" w:rsidP="001107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</w:pPr>
            <w:r w:rsidRPr="0029029C"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  <w:t>12.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  <w:t>358,68 €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5664" w14:textId="77777777" w:rsidR="00230EFE" w:rsidRDefault="00230EFE" w:rsidP="00110775">
            <w:pPr>
              <w:spacing w:before="58"/>
              <w:ind w:left="-171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EB7B" w14:textId="77777777" w:rsidR="00230EFE" w:rsidRPr="003D122D" w:rsidRDefault="00230EFE" w:rsidP="00110775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AD84" w14:textId="77777777" w:rsidR="00230EFE" w:rsidRDefault="00230EFE" w:rsidP="00110775">
            <w:pPr>
              <w:spacing w:before="58"/>
              <w:ind w:left="-176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A008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8701" w14:textId="77777777" w:rsidR="00230EFE" w:rsidRDefault="00230EFE" w:rsidP="00110775">
            <w:pPr>
              <w:spacing w:before="58"/>
              <w:ind w:left="-38" w:right="-34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1A56" w14:textId="77777777" w:rsidR="00230EFE" w:rsidRDefault="00230EFE" w:rsidP="00110775">
            <w:pPr>
              <w:jc w:val="center"/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4170" w14:textId="77777777" w:rsidR="00230EFE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D.G. Inclusión Educativa y Programas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4A9D" w14:textId="77777777" w:rsidR="00230EFE" w:rsidRPr="00404F36" w:rsidRDefault="00230EFE" w:rsidP="0011077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Gestión y seguimiento de la agenda</w:t>
            </w: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 xml:space="preserve"> de Alto Cargo. </w:t>
            </w: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Atención de llamadas y visitas.</w:t>
            </w:r>
            <w:r w:rsidRPr="00D72B6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Organización del archivo y documentación. Despacho y gestión de la correspondencia y correo electrónico. Realización de gestiones relacionadas con el protocolo e intendencia</w:t>
            </w:r>
            <w:r w:rsidRPr="00D72B69">
              <w:rPr>
                <w:rFonts w:ascii="Arial" w:eastAsia="Arial Unicode MS" w:hAnsi="Arial" w:cs="Arial"/>
                <w:bCs/>
                <w:color w:val="FF0000"/>
                <w:sz w:val="15"/>
                <w:szCs w:val="15"/>
                <w:bdr w:val="none" w:sz="0" w:space="0" w:color="auto" w:frame="1"/>
                <w:lang w:val="es-ES_tradnl"/>
              </w:rPr>
              <w:t xml:space="preserve">. </w:t>
            </w:r>
            <w:r w:rsidRPr="00D72B69">
              <w:rPr>
                <w:rFonts w:ascii="Arial" w:eastAsia="Arial Unicode MS" w:hAnsi="Arial" w:cs="Arial"/>
                <w:bCs/>
                <w:sz w:val="15"/>
                <w:szCs w:val="15"/>
                <w:bdr w:val="none" w:sz="0" w:space="0" w:color="auto" w:frame="1"/>
                <w:lang w:val="es-ES_tradnl"/>
              </w:rPr>
              <w:t>Apoyo ofimático y utilización de los programas informáticos y sistemas de información.</w:t>
            </w:r>
          </w:p>
        </w:tc>
      </w:tr>
      <w:tr w:rsidR="00230EFE" w:rsidRPr="00D72B69" w14:paraId="16C65283" w14:textId="77777777" w:rsidTr="00110775">
        <w:trPr>
          <w:trHeight w:hRule="exact" w:val="5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20950B1" w14:textId="77777777" w:rsidR="00230EFE" w:rsidRPr="00D72B69" w:rsidRDefault="00230EFE" w:rsidP="00110775">
            <w:pPr>
              <w:spacing w:before="58"/>
              <w:ind w:left="112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lastRenderedPageBreak/>
              <w:t>Nº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A694F3F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511FF86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Cód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i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go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84AE24" w14:textId="77777777" w:rsidR="00230EFE" w:rsidRPr="00D72B69" w:rsidRDefault="00230EFE" w:rsidP="00110775">
            <w:pPr>
              <w:spacing w:before="58"/>
              <w:ind w:left="853" w:hanging="82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Den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o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mi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n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aci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ó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197BA9" w14:textId="77777777" w:rsidR="00230EFE" w:rsidRPr="00D72B69" w:rsidRDefault="00230EFE" w:rsidP="00110775">
            <w:pPr>
              <w:spacing w:before="58"/>
              <w:ind w:left="94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Np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A9E168" w14:textId="77777777" w:rsidR="00230EFE" w:rsidRPr="00D72B69" w:rsidRDefault="00230EFE" w:rsidP="00110775">
            <w:pPr>
              <w:spacing w:before="58"/>
              <w:ind w:left="-97" w:right="182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Gr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39128B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Cuerpo-Es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3894E70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9306EA" w14:textId="77777777" w:rsidR="00230EFE" w:rsidRPr="00D72B69" w:rsidRDefault="00230EFE" w:rsidP="00110775">
            <w:pPr>
              <w:spacing w:before="58"/>
              <w:ind w:left="7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C.</w:t>
            </w:r>
            <w:r w:rsidRPr="00D72B69">
              <w:rPr>
                <w:rFonts w:ascii="Arial" w:eastAsia="Arial" w:hAnsi="Arial" w:cs="Arial"/>
                <w:b/>
                <w:spacing w:val="-13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Espec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47D0BE3" w14:textId="77777777" w:rsidR="00230EFE" w:rsidRPr="00D72B69" w:rsidRDefault="00230EFE" w:rsidP="00110775">
            <w:pPr>
              <w:spacing w:before="58"/>
              <w:ind w:left="9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bCs/>
                <w:sz w:val="15"/>
                <w:szCs w:val="15"/>
                <w:lang w:eastAsia="en-US"/>
              </w:rPr>
              <w:t>F.P.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C3DC4E1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Titulación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8B6B52C" w14:textId="77777777" w:rsidR="00230EFE" w:rsidRPr="00D72B69" w:rsidRDefault="00230EFE" w:rsidP="00110775">
            <w:pPr>
              <w:spacing w:before="58"/>
              <w:ind w:left="97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Area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Func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510CC2" w14:textId="77777777" w:rsidR="00230EFE" w:rsidRPr="00D72B69" w:rsidRDefault="00230EFE" w:rsidP="00110775">
            <w:pPr>
              <w:spacing w:before="58"/>
              <w:ind w:left="101" w:right="101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T.J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4635C06" w14:textId="77777777" w:rsidR="00230EFE" w:rsidRPr="00D72B69" w:rsidRDefault="00230EFE" w:rsidP="00110775">
            <w:pPr>
              <w:spacing w:before="58"/>
              <w:ind w:left="11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Pr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CE1B16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Cent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ro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F1EAB6" w14:textId="77777777" w:rsidR="00230EFE" w:rsidRPr="00D72B69" w:rsidRDefault="00230EFE" w:rsidP="00110775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Fun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c</w:t>
            </w: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io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n</w:t>
            </w: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es del</w:t>
            </w:r>
            <w:r w:rsidRPr="00D72B69">
              <w:rPr>
                <w:rFonts w:ascii="Arial" w:eastAsia="Arial" w:hAnsi="Arial" w:cs="Arial"/>
                <w:b/>
                <w:spacing w:val="2"/>
                <w:w w:val="93"/>
                <w:sz w:val="15"/>
                <w:szCs w:val="15"/>
                <w:lang w:eastAsia="en-US"/>
              </w:rPr>
              <w:t xml:space="preserve"> 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Pues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t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o</w:t>
            </w:r>
          </w:p>
        </w:tc>
      </w:tr>
      <w:tr w:rsidR="00230EFE" w:rsidRPr="003D122D" w14:paraId="778A8FC1" w14:textId="77777777" w:rsidTr="00110775">
        <w:trPr>
          <w:trHeight w:hRule="exact" w:val="598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31F2" w14:textId="77777777" w:rsidR="00230EFE" w:rsidRPr="004608F6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 w:rsidRPr="004608F6"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0042" w14:textId="77777777" w:rsidR="00230EFE" w:rsidRPr="003A4F82" w:rsidRDefault="00230EFE" w:rsidP="00110775">
            <w:pPr>
              <w:jc w:val="center"/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</w:pPr>
            <w:r>
              <w:rPr>
                <w:rStyle w:val="Ninguno"/>
                <w:rFonts w:ascii="Arial" w:eastAsiaTheme="majorEastAsia" w:hAnsi="Arial"/>
                <w:sz w:val="16"/>
                <w:szCs w:val="16"/>
                <w:lang w:val="es-ES_tradnl"/>
              </w:rPr>
              <w:t>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AAB" w14:textId="77777777" w:rsidR="00230EFE" w:rsidRDefault="00230EFE" w:rsidP="001107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13215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207" w14:textId="77777777" w:rsidR="00230EFE" w:rsidRPr="006617A0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Serv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. Universidades y Ordenación Económica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391" w14:textId="77777777" w:rsidR="00230EFE" w:rsidRDefault="00230EFE" w:rsidP="00110775">
            <w:pPr>
              <w:spacing w:line="244" w:lineRule="auto"/>
              <w:ind w:left="116" w:right="119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03E" w14:textId="77777777" w:rsidR="00230EFE" w:rsidRDefault="00230EFE" w:rsidP="00110775">
            <w:pPr>
              <w:spacing w:line="244" w:lineRule="auto"/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A1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7B4" w14:textId="77777777" w:rsidR="00230EFE" w:rsidRPr="003D122D" w:rsidRDefault="00230EFE" w:rsidP="00110775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B50" w14:textId="77777777" w:rsidR="00230EFE" w:rsidRDefault="00230EFE" w:rsidP="00110775">
            <w:pPr>
              <w:jc w:val="center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2B5F" w14:textId="77777777" w:rsidR="00230EFE" w:rsidRPr="006617A0" w:rsidRDefault="00230EFE" w:rsidP="001107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  <w:t>28.043,16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B725" w14:textId="77777777" w:rsidR="00230EFE" w:rsidRDefault="00230EFE" w:rsidP="00110775">
            <w:pPr>
              <w:spacing w:before="58"/>
              <w:ind w:left="-171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0C43" w14:textId="77777777" w:rsidR="00230EFE" w:rsidRPr="003D122D" w:rsidRDefault="00230EFE" w:rsidP="00110775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5011" w14:textId="77777777" w:rsidR="00230EFE" w:rsidRDefault="00230EFE" w:rsidP="00110775">
            <w:pPr>
              <w:spacing w:before="58"/>
              <w:ind w:left="-176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I090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5AF7" w14:textId="77777777" w:rsidR="00230EFE" w:rsidRDefault="00230EFE" w:rsidP="00110775">
            <w:pPr>
              <w:spacing w:before="58"/>
              <w:ind w:left="-38" w:right="-34"/>
              <w:jc w:val="center"/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97D0" w14:textId="77777777" w:rsidR="00230EFE" w:rsidRDefault="00230EFE" w:rsidP="00110775">
            <w:pPr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D77C" w14:textId="77777777" w:rsidR="00230EFE" w:rsidRDefault="00230EFE" w:rsidP="00110775">
            <w:pPr>
              <w:spacing w:before="58"/>
              <w:jc w:val="center"/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Dirección General de Universidades, Investigación e Innovación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907A" w14:textId="77777777" w:rsidR="00230EFE" w:rsidRPr="00404F36" w:rsidRDefault="00230EFE" w:rsidP="0011077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8F6">
              <w:rPr>
                <w:rFonts w:ascii="Arial" w:eastAsia="Arial" w:hAnsi="Arial" w:cs="Arial"/>
                <w:sz w:val="15"/>
                <w:szCs w:val="15"/>
              </w:rPr>
              <w:t>Propuesta, implementación y seguimiento de los programas o planes de actuación en materia de enseñanza universitaria. Gestión de las propuestas de creación, modificación y supresión de Facultades, Escuelas e Institutos Universitarios de Investigación y otros centros universitarios, así como de las titulaciones que impartan conforme a la legislación vigente. Planificación, apoyo y gestión de las propuestas de subvención y transferencias a las Universidades de la Región, y la planificación y seguimiento de las inversiones. Elaboración de la propuesta de precios públicos universitarios y tasas académicas, de la emisión de informes, estadística universitaria y su participación en el SIU, y estudios que emanen de las políticas implementadas en materia universitaria. Coordinación y apoyo al desarrollo de actuaciones conjuntas de las Universidades Públicas radicadas en Castilla-La Mancha. Gestión de la participación de la Consejería en la Conferencia General de Política Universitaria y en los Consejos Sociales. Coordinación de actuaciones con la Universidad respecto de las Pruebas de Acceso a los Estudios de Grado. Elaboración, gestión y seguimiento de las convocatorias de subvenciones para Becas y ayudas universitarias. Dirección, seguimiento y control de las Residencias Universitarias. Proponer, elaborar e informar actuaciones a financiar con fondos europeos (FSE y FEDER) a incluir en los Programas Operativos Regionales. Tramitar y justificar las subvenciones y ayudas gestionadas con la Administración General del Estado en materia universitaria</w:t>
            </w:r>
          </w:p>
        </w:tc>
      </w:tr>
      <w:bookmarkEnd w:id="1"/>
    </w:tbl>
    <w:p w14:paraId="19B9CD7C" w14:textId="77777777" w:rsidR="00230EFE" w:rsidRDefault="00230EFE" w:rsidP="00230EFE">
      <w:pPr>
        <w:rPr>
          <w:rFonts w:ascii="Arial" w:hAnsi="Arial" w:cs="Arial"/>
          <w:sz w:val="15"/>
          <w:szCs w:val="15"/>
        </w:rPr>
      </w:pPr>
    </w:p>
    <w:p w14:paraId="080CD6F5" w14:textId="77777777" w:rsidR="00230EFE" w:rsidRDefault="00230EFE" w:rsidP="00230EFE">
      <w:pPr>
        <w:rPr>
          <w:rFonts w:ascii="Arial" w:hAnsi="Arial" w:cs="Arial"/>
          <w:sz w:val="15"/>
          <w:szCs w:val="15"/>
        </w:rPr>
      </w:pPr>
    </w:p>
    <w:p w14:paraId="6F9F1E5D" w14:textId="77777777" w:rsidR="00230EFE" w:rsidRDefault="00230EFE" w:rsidP="00230EFE">
      <w:pPr>
        <w:rPr>
          <w:rFonts w:ascii="Arial" w:hAnsi="Arial" w:cs="Arial"/>
          <w:sz w:val="15"/>
          <w:szCs w:val="15"/>
        </w:rPr>
      </w:pPr>
    </w:p>
    <w:p w14:paraId="465CB9D0" w14:textId="77777777" w:rsidR="00230EFE" w:rsidRDefault="00230EFE" w:rsidP="00230EFE">
      <w:pPr>
        <w:rPr>
          <w:rFonts w:ascii="Arial" w:hAnsi="Arial" w:cs="Arial"/>
          <w:sz w:val="15"/>
          <w:szCs w:val="15"/>
        </w:rPr>
      </w:pPr>
    </w:p>
    <w:p w14:paraId="3EB1A037" w14:textId="77777777" w:rsidR="00BC0387" w:rsidRDefault="00BC0387" w:rsidP="00BC03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Clave (Cl): "a" Puestos de adscripción indistinta para funcionarios de las diferentes Administraciones Públicas</w:t>
      </w:r>
    </w:p>
    <w:p w14:paraId="3F5C3FFD" w14:textId="0993DB18" w:rsidR="00BC0387" w:rsidRDefault="00BC0387" w:rsidP="00BC0387">
      <w:pPr>
        <w:pStyle w:val="xmsonormal"/>
        <w:shd w:val="clear" w:color="auto" w:fill="FFFFFF"/>
        <w:spacing w:before="0" w:beforeAutospacing="0" w:after="0" w:afterAutospacing="0"/>
        <w:ind w:left="708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 xml:space="preserve">     </w:t>
      </w:r>
      <w:bookmarkStart w:id="3" w:name="_GoBack"/>
      <w:bookmarkEnd w:id="3"/>
      <w:r>
        <w:rPr>
          <w:rFonts w:ascii="Aptos" w:hAnsi="Aptos"/>
          <w:color w:val="242424"/>
          <w:sz w:val="22"/>
          <w:szCs w:val="22"/>
        </w:rPr>
        <w:t>“d” Puestos de Administración General y Educativa. Adscripción indistinta para personal funcionario de las diferentes Administraciones Públicas.</w:t>
      </w:r>
    </w:p>
    <w:p w14:paraId="7BADC1D7" w14:textId="77777777" w:rsidR="009700F7" w:rsidRDefault="009700F7" w:rsidP="0038593E">
      <w:pPr>
        <w:rPr>
          <w:rFonts w:ascii="Arial" w:hAnsi="Arial" w:cs="Arial"/>
          <w:sz w:val="15"/>
          <w:szCs w:val="15"/>
        </w:rPr>
      </w:pPr>
    </w:p>
    <w:sectPr w:rsidR="009700F7" w:rsidSect="00115AA2">
      <w:headerReference w:type="default" r:id="rId7"/>
      <w:pgSz w:w="16838" w:h="11906" w:orient="landscape"/>
      <w:pgMar w:top="56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C187D" w14:textId="77777777" w:rsidR="00687C92" w:rsidRDefault="00687C92" w:rsidP="005D111C">
      <w:r>
        <w:separator/>
      </w:r>
    </w:p>
  </w:endnote>
  <w:endnote w:type="continuationSeparator" w:id="0">
    <w:p w14:paraId="56861D86" w14:textId="77777777" w:rsidR="00687C92" w:rsidRDefault="00687C92" w:rsidP="005D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59F8" w14:textId="77777777" w:rsidR="00687C92" w:rsidRDefault="00687C92" w:rsidP="005D111C">
      <w:r>
        <w:separator/>
      </w:r>
    </w:p>
  </w:footnote>
  <w:footnote w:type="continuationSeparator" w:id="0">
    <w:p w14:paraId="30A72980" w14:textId="77777777" w:rsidR="00687C92" w:rsidRDefault="00687C92" w:rsidP="005D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1638" w14:textId="77777777" w:rsidR="000154B0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  <w:r w:rsidRPr="00D72B69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9264" behindDoc="0" locked="0" layoutInCell="1" allowOverlap="1" wp14:anchorId="54ED79D4" wp14:editId="7EFA8D32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082675" cy="683260"/>
          <wp:effectExtent l="0" t="0" r="3175" b="2540"/>
          <wp:wrapNone/>
          <wp:docPr id="1563788140" name="Imagen 1563788140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88140" name="Imagen 1563788140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sz w:val="15"/>
        <w:szCs w:val="15"/>
      </w:rPr>
      <w:tab/>
    </w:r>
  </w:p>
  <w:p w14:paraId="3A8F3E12" w14:textId="77777777" w:rsidR="000154B0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</w:p>
  <w:p w14:paraId="3920836F" w14:textId="77777777" w:rsidR="000154B0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</w:p>
  <w:p w14:paraId="69A36FA4" w14:textId="77777777" w:rsidR="000154B0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</w:p>
  <w:p w14:paraId="2B6F1FB1" w14:textId="2F5EF9D7" w:rsidR="000154B0" w:rsidRPr="00D72B69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  <w:r w:rsidRPr="00D72B69">
      <w:rPr>
        <w:rFonts w:ascii="Arial" w:eastAsia="Arial" w:hAnsi="Arial" w:cs="Arial"/>
        <w:b/>
        <w:sz w:val="15"/>
        <w:szCs w:val="15"/>
      </w:rPr>
      <w:t xml:space="preserve">Consejería de Educación, </w:t>
    </w:r>
  </w:p>
  <w:p w14:paraId="611F8F48" w14:textId="72DD86E2" w:rsidR="000154B0" w:rsidRPr="00D72B69" w:rsidRDefault="000154B0" w:rsidP="000154B0">
    <w:pPr>
      <w:tabs>
        <w:tab w:val="left" w:pos="2475"/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  <w:r w:rsidRPr="00D72B69">
      <w:rPr>
        <w:rFonts w:ascii="Arial" w:eastAsia="Arial" w:hAnsi="Arial" w:cs="Arial"/>
        <w:b/>
        <w:sz w:val="15"/>
        <w:szCs w:val="15"/>
      </w:rPr>
      <w:t>Cultura y Deportes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vtTfv9W7MJ5znMi/o4rR/adpJQT2EDDD8NAM2M5rO0N4SzKxmVmXpX4UDA+rUnwfunSxoQYN9pFA1tiTgP37yw==" w:salt="PAud0Kf9EHtFgW/gHVVp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08"/>
    <w:rsid w:val="000154B0"/>
    <w:rsid w:val="00042286"/>
    <w:rsid w:val="000458E7"/>
    <w:rsid w:val="000566C8"/>
    <w:rsid w:val="00087B00"/>
    <w:rsid w:val="000912FD"/>
    <w:rsid w:val="000971D3"/>
    <w:rsid w:val="000C0033"/>
    <w:rsid w:val="00101C25"/>
    <w:rsid w:val="00115AA2"/>
    <w:rsid w:val="001350EB"/>
    <w:rsid w:val="001C4877"/>
    <w:rsid w:val="001E34F8"/>
    <w:rsid w:val="00202B0F"/>
    <w:rsid w:val="00230EFE"/>
    <w:rsid w:val="00241F51"/>
    <w:rsid w:val="0024430D"/>
    <w:rsid w:val="00254F94"/>
    <w:rsid w:val="0028200F"/>
    <w:rsid w:val="00285571"/>
    <w:rsid w:val="0029029C"/>
    <w:rsid w:val="00291F9E"/>
    <w:rsid w:val="00295FB8"/>
    <w:rsid w:val="002C2E8F"/>
    <w:rsid w:val="002C4DBF"/>
    <w:rsid w:val="00311AAE"/>
    <w:rsid w:val="003227E9"/>
    <w:rsid w:val="00340C96"/>
    <w:rsid w:val="00357FE2"/>
    <w:rsid w:val="0036740E"/>
    <w:rsid w:val="0038593E"/>
    <w:rsid w:val="00387F4D"/>
    <w:rsid w:val="003A4F82"/>
    <w:rsid w:val="003B4E8F"/>
    <w:rsid w:val="003B5808"/>
    <w:rsid w:val="003D122D"/>
    <w:rsid w:val="003E5E68"/>
    <w:rsid w:val="003F18A7"/>
    <w:rsid w:val="00404F36"/>
    <w:rsid w:val="004144D1"/>
    <w:rsid w:val="00432B12"/>
    <w:rsid w:val="00457474"/>
    <w:rsid w:val="00463AE0"/>
    <w:rsid w:val="00497DD0"/>
    <w:rsid w:val="004D6616"/>
    <w:rsid w:val="004F05D8"/>
    <w:rsid w:val="00500E6F"/>
    <w:rsid w:val="005014AE"/>
    <w:rsid w:val="00517836"/>
    <w:rsid w:val="0053060F"/>
    <w:rsid w:val="00546D3D"/>
    <w:rsid w:val="005A7807"/>
    <w:rsid w:val="005B5583"/>
    <w:rsid w:val="005C1CF1"/>
    <w:rsid w:val="005C3BB6"/>
    <w:rsid w:val="005D111C"/>
    <w:rsid w:val="005F4274"/>
    <w:rsid w:val="00601735"/>
    <w:rsid w:val="00604BAA"/>
    <w:rsid w:val="0061047C"/>
    <w:rsid w:val="00647A25"/>
    <w:rsid w:val="00651DD7"/>
    <w:rsid w:val="006617A0"/>
    <w:rsid w:val="00661BBA"/>
    <w:rsid w:val="006723D1"/>
    <w:rsid w:val="00675870"/>
    <w:rsid w:val="00687C92"/>
    <w:rsid w:val="006F11FD"/>
    <w:rsid w:val="007205C6"/>
    <w:rsid w:val="007268ED"/>
    <w:rsid w:val="00756B6F"/>
    <w:rsid w:val="007D4C3C"/>
    <w:rsid w:val="007E0A47"/>
    <w:rsid w:val="00803292"/>
    <w:rsid w:val="00813007"/>
    <w:rsid w:val="00847256"/>
    <w:rsid w:val="00857E6B"/>
    <w:rsid w:val="008659CF"/>
    <w:rsid w:val="008707CC"/>
    <w:rsid w:val="008A7F09"/>
    <w:rsid w:val="008C2808"/>
    <w:rsid w:val="008C3A1A"/>
    <w:rsid w:val="008D4F5B"/>
    <w:rsid w:val="008E394C"/>
    <w:rsid w:val="009700F7"/>
    <w:rsid w:val="009A1A03"/>
    <w:rsid w:val="009B1576"/>
    <w:rsid w:val="009E626B"/>
    <w:rsid w:val="00A13CA3"/>
    <w:rsid w:val="00A214AA"/>
    <w:rsid w:val="00A431CB"/>
    <w:rsid w:val="00A61938"/>
    <w:rsid w:val="00A61AC7"/>
    <w:rsid w:val="00A91DE4"/>
    <w:rsid w:val="00A93089"/>
    <w:rsid w:val="00A96AF7"/>
    <w:rsid w:val="00AD269D"/>
    <w:rsid w:val="00AD7A38"/>
    <w:rsid w:val="00AE478A"/>
    <w:rsid w:val="00B54E3B"/>
    <w:rsid w:val="00BC0387"/>
    <w:rsid w:val="00BC2847"/>
    <w:rsid w:val="00BC40C6"/>
    <w:rsid w:val="00BC5C7D"/>
    <w:rsid w:val="00C24219"/>
    <w:rsid w:val="00C4433D"/>
    <w:rsid w:val="00C47CDA"/>
    <w:rsid w:val="00C65474"/>
    <w:rsid w:val="00C75949"/>
    <w:rsid w:val="00CA7043"/>
    <w:rsid w:val="00CB35B0"/>
    <w:rsid w:val="00CD35DC"/>
    <w:rsid w:val="00D02F89"/>
    <w:rsid w:val="00D0470A"/>
    <w:rsid w:val="00D14AA5"/>
    <w:rsid w:val="00D22AC3"/>
    <w:rsid w:val="00D33A94"/>
    <w:rsid w:val="00D416C4"/>
    <w:rsid w:val="00D456E1"/>
    <w:rsid w:val="00D64E3A"/>
    <w:rsid w:val="00D663FD"/>
    <w:rsid w:val="00D72B69"/>
    <w:rsid w:val="00D91EF7"/>
    <w:rsid w:val="00D94161"/>
    <w:rsid w:val="00DF4459"/>
    <w:rsid w:val="00E420C5"/>
    <w:rsid w:val="00E53812"/>
    <w:rsid w:val="00E677B2"/>
    <w:rsid w:val="00EB0EFF"/>
    <w:rsid w:val="00EC432D"/>
    <w:rsid w:val="00ED656F"/>
    <w:rsid w:val="00EE743B"/>
    <w:rsid w:val="00EF6B28"/>
    <w:rsid w:val="00F37495"/>
    <w:rsid w:val="00F4201A"/>
    <w:rsid w:val="00F55602"/>
    <w:rsid w:val="00F71542"/>
    <w:rsid w:val="00F72C9C"/>
    <w:rsid w:val="00F86A6A"/>
    <w:rsid w:val="00FF1739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A6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6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58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8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8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8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8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8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8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8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8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8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8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8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8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8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8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B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8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B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8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B58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B58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8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808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340C96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lang w:eastAsia="es-ES"/>
      <w14:ligatures w14:val="none"/>
    </w:rPr>
  </w:style>
  <w:style w:type="character" w:customStyle="1" w:styleId="Ninguno">
    <w:name w:val="Ninguno"/>
    <w:rsid w:val="00340C96"/>
  </w:style>
  <w:style w:type="character" w:styleId="Refdecomentario">
    <w:name w:val="annotation reference"/>
    <w:basedOn w:val="Fuentedeprrafopredeter"/>
    <w:uiPriority w:val="99"/>
    <w:semiHidden/>
    <w:unhideWhenUsed/>
    <w:rsid w:val="00DF44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44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9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44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4459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D1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11C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1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11C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msonormal">
    <w:name w:val="x_msonormal"/>
    <w:basedOn w:val="Normal"/>
    <w:rsid w:val="00BC03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52ED-3B84-4CA3-87ED-83F13203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4667</Characters>
  <Application>Microsoft Office Word</Application>
  <DocSecurity>8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2025-11-12T12:51:00Z</dcterms:created>
  <dcterms:modified xsi:type="dcterms:W3CDTF">2025-11-12T12:51:00Z</dcterms:modified>
</cp:coreProperties>
</file>