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81E8" w14:textId="77777777" w:rsidR="00652D59" w:rsidRPr="00B30AF1" w:rsidRDefault="00652D59" w:rsidP="00F64040">
      <w:pPr>
        <w:autoSpaceDE w:val="0"/>
        <w:autoSpaceDN w:val="0"/>
        <w:adjustRightInd w:val="0"/>
        <w:spacing w:after="0" w:line="240" w:lineRule="auto"/>
        <w:jc w:val="center"/>
        <w:rPr>
          <w:rFonts w:ascii="Arial" w:hAnsi="Arial" w:cs="Arial"/>
          <w:b/>
          <w:bCs/>
          <w:kern w:val="0"/>
          <w:sz w:val="20"/>
          <w:szCs w:val="20"/>
        </w:rPr>
      </w:pPr>
      <w:permStart w:id="1835410743" w:edGrp="everyone"/>
      <w:permEnd w:id="1835410743"/>
      <w:r w:rsidRPr="00B30AF1">
        <w:rPr>
          <w:rFonts w:ascii="Arial" w:hAnsi="Arial" w:cs="Arial"/>
          <w:b/>
          <w:bCs/>
          <w:kern w:val="0"/>
          <w:sz w:val="20"/>
          <w:szCs w:val="20"/>
        </w:rPr>
        <w:t>ANEXO III</w:t>
      </w:r>
    </w:p>
    <w:p w14:paraId="6F4FEFB8" w14:textId="77777777" w:rsidR="00AD2A64" w:rsidRDefault="00AD2A64" w:rsidP="00F64040">
      <w:pPr>
        <w:autoSpaceDE w:val="0"/>
        <w:autoSpaceDN w:val="0"/>
        <w:adjustRightInd w:val="0"/>
        <w:spacing w:after="0" w:line="240" w:lineRule="auto"/>
        <w:jc w:val="center"/>
        <w:rPr>
          <w:rFonts w:ascii="Arial" w:hAnsi="Arial" w:cs="Arial"/>
          <w:b/>
          <w:bCs/>
          <w:kern w:val="0"/>
          <w:sz w:val="22"/>
          <w:szCs w:val="22"/>
        </w:rPr>
      </w:pPr>
    </w:p>
    <w:p w14:paraId="2F4B69A3" w14:textId="2118893A" w:rsidR="00AD2A64" w:rsidRPr="00B30AF1" w:rsidRDefault="00AD2A64" w:rsidP="00B30AF1">
      <w:pPr>
        <w:autoSpaceDE w:val="0"/>
        <w:autoSpaceDN w:val="0"/>
        <w:adjustRightInd w:val="0"/>
        <w:spacing w:after="0" w:line="240" w:lineRule="auto"/>
        <w:rPr>
          <w:rFonts w:ascii="Arial" w:hAnsi="Arial" w:cs="Arial"/>
          <w:b/>
          <w:bCs/>
          <w:kern w:val="0"/>
          <w:sz w:val="20"/>
          <w:szCs w:val="20"/>
        </w:rPr>
      </w:pPr>
      <w:r w:rsidRPr="00B30AF1">
        <w:rPr>
          <w:rFonts w:ascii="Arial" w:hAnsi="Arial" w:cs="Arial"/>
          <w:b/>
          <w:bCs/>
          <w:kern w:val="0"/>
          <w:sz w:val="20"/>
          <w:szCs w:val="20"/>
        </w:rPr>
        <w:t>BAREMACIÓN DE LOS PREMIOS EXTRAORDINARIOS DE FORMACIÓN PROFESIONAL DE GRADO SUPERIOR EN CASTILLA-LA MANCHA. CURSO 2024/2025</w:t>
      </w:r>
    </w:p>
    <w:p w14:paraId="2480E977" w14:textId="77777777" w:rsidR="00AD2A64" w:rsidRPr="00AD2A64" w:rsidRDefault="00AD2A64" w:rsidP="00F64040">
      <w:pPr>
        <w:autoSpaceDE w:val="0"/>
        <w:autoSpaceDN w:val="0"/>
        <w:adjustRightInd w:val="0"/>
        <w:spacing w:after="0" w:line="240" w:lineRule="auto"/>
        <w:jc w:val="center"/>
        <w:rPr>
          <w:rFonts w:ascii="Arial" w:hAnsi="Arial" w:cs="Arial"/>
          <w:b/>
          <w:bCs/>
          <w:kern w:val="0"/>
          <w:sz w:val="22"/>
          <w:szCs w:val="22"/>
        </w:rPr>
      </w:pPr>
    </w:p>
    <w:p w14:paraId="7881897E" w14:textId="77777777" w:rsidR="00AD2A64" w:rsidRPr="00132075" w:rsidRDefault="00AD2A64" w:rsidP="00F64040">
      <w:pPr>
        <w:autoSpaceDE w:val="0"/>
        <w:autoSpaceDN w:val="0"/>
        <w:adjustRightInd w:val="0"/>
        <w:spacing w:after="0" w:line="240" w:lineRule="auto"/>
        <w:jc w:val="center"/>
        <w:rPr>
          <w:rFonts w:ascii="Times New Roman" w:hAnsi="Times New Roman" w:cs="Times New Roman"/>
          <w:b/>
          <w:bCs/>
          <w:kern w:val="0"/>
          <w:sz w:val="18"/>
          <w:szCs w:val="18"/>
        </w:rPr>
      </w:pPr>
    </w:p>
    <w:tbl>
      <w:tblPr>
        <w:tblW w:w="850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8"/>
        <w:gridCol w:w="2057"/>
      </w:tblGrid>
      <w:tr w:rsidR="00AD2A64" w:rsidRPr="003B0ADE" w14:paraId="1406FFD7" w14:textId="77777777" w:rsidTr="00B30AF1">
        <w:trPr>
          <w:trHeight w:val="86"/>
        </w:trPr>
        <w:tc>
          <w:tcPr>
            <w:tcW w:w="6448" w:type="dxa"/>
          </w:tcPr>
          <w:p w14:paraId="31878F04" w14:textId="77777777" w:rsidR="00AD2A64" w:rsidRPr="003B0ADE" w:rsidRDefault="00AD2A64" w:rsidP="000362E3">
            <w:pPr>
              <w:spacing w:line="259" w:lineRule="auto"/>
              <w:rPr>
                <w:rFonts w:ascii="Arial" w:hAnsi="Arial" w:cs="Arial"/>
                <w:sz w:val="18"/>
                <w:szCs w:val="18"/>
              </w:rPr>
            </w:pPr>
            <w:r w:rsidRPr="00AD2A64">
              <w:rPr>
                <w:rFonts w:ascii="Arial" w:hAnsi="Arial" w:cs="Arial"/>
                <w:sz w:val="18"/>
                <w:szCs w:val="18"/>
              </w:rPr>
              <w:t>APARTADOS</w:t>
            </w:r>
          </w:p>
        </w:tc>
        <w:tc>
          <w:tcPr>
            <w:tcW w:w="2057" w:type="dxa"/>
          </w:tcPr>
          <w:p w14:paraId="38865210" w14:textId="77777777"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PUNTUACIÓN MÁXIMA </w:t>
            </w:r>
          </w:p>
        </w:tc>
      </w:tr>
      <w:tr w:rsidR="00AD2A64" w:rsidRPr="003B0ADE" w14:paraId="5272D973" w14:textId="77777777" w:rsidTr="00B30AF1">
        <w:trPr>
          <w:trHeight w:val="78"/>
        </w:trPr>
        <w:tc>
          <w:tcPr>
            <w:tcW w:w="6448" w:type="dxa"/>
          </w:tcPr>
          <w:p w14:paraId="6B918E47" w14:textId="77777777"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A. NOTA MEDIA </w:t>
            </w:r>
          </w:p>
        </w:tc>
        <w:tc>
          <w:tcPr>
            <w:tcW w:w="2057" w:type="dxa"/>
          </w:tcPr>
          <w:p w14:paraId="4A0C3C51" w14:textId="77777777" w:rsidR="00AD2A64" w:rsidRPr="003B0ADE" w:rsidRDefault="00AD2A64" w:rsidP="000362E3">
            <w:pPr>
              <w:spacing w:line="259" w:lineRule="auto"/>
              <w:rPr>
                <w:rFonts w:ascii="Arial" w:hAnsi="Arial" w:cs="Arial"/>
                <w:sz w:val="18"/>
                <w:szCs w:val="18"/>
              </w:rPr>
            </w:pPr>
            <w:r w:rsidRPr="00AD2A64">
              <w:rPr>
                <w:rFonts w:ascii="Arial" w:hAnsi="Arial" w:cs="Arial"/>
                <w:sz w:val="18"/>
                <w:szCs w:val="18"/>
              </w:rPr>
              <w:t>10</w:t>
            </w:r>
          </w:p>
        </w:tc>
      </w:tr>
      <w:tr w:rsidR="00AD2A64" w:rsidRPr="003B0ADE" w14:paraId="7B17F5B9" w14:textId="77777777" w:rsidTr="00B30AF1">
        <w:trPr>
          <w:trHeight w:val="77"/>
        </w:trPr>
        <w:tc>
          <w:tcPr>
            <w:tcW w:w="6448" w:type="dxa"/>
          </w:tcPr>
          <w:p w14:paraId="1B0CEB71" w14:textId="77777777"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B. MÉRITOS PROFESIONALES Y ACADÉMICOS </w:t>
            </w:r>
          </w:p>
        </w:tc>
        <w:tc>
          <w:tcPr>
            <w:tcW w:w="2057" w:type="dxa"/>
          </w:tcPr>
          <w:p w14:paraId="59B11FA5" w14:textId="77777777" w:rsidR="00AD2A64" w:rsidRPr="003B0ADE" w:rsidRDefault="00AD2A64" w:rsidP="000362E3">
            <w:pPr>
              <w:spacing w:line="259" w:lineRule="auto"/>
              <w:rPr>
                <w:rFonts w:ascii="Arial" w:hAnsi="Arial" w:cs="Arial"/>
                <w:sz w:val="18"/>
                <w:szCs w:val="18"/>
              </w:rPr>
            </w:pPr>
            <w:r w:rsidRPr="00AD2A64">
              <w:rPr>
                <w:rFonts w:ascii="Arial" w:hAnsi="Arial" w:cs="Arial"/>
                <w:sz w:val="18"/>
                <w:szCs w:val="18"/>
              </w:rPr>
              <w:t>1</w:t>
            </w:r>
          </w:p>
        </w:tc>
      </w:tr>
      <w:tr w:rsidR="00AD2A64" w:rsidRPr="003B0ADE" w14:paraId="23EEACD3" w14:textId="77777777" w:rsidTr="00B30AF1">
        <w:trPr>
          <w:trHeight w:val="73"/>
        </w:trPr>
        <w:tc>
          <w:tcPr>
            <w:tcW w:w="8505" w:type="dxa"/>
            <w:gridSpan w:val="2"/>
          </w:tcPr>
          <w:p w14:paraId="613AB2EA" w14:textId="77777777"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B1. </w:t>
            </w:r>
            <w:r w:rsidRPr="00AD2A64">
              <w:rPr>
                <w:rFonts w:ascii="Arial" w:hAnsi="Arial" w:cs="Arial"/>
                <w:sz w:val="18"/>
                <w:szCs w:val="18"/>
              </w:rPr>
              <w:t>CURSOS DE FORMACIÓN COMPLEMENTARIA (0,25 puntos)</w:t>
            </w:r>
          </w:p>
        </w:tc>
      </w:tr>
      <w:tr w:rsidR="00AD2A64" w:rsidRPr="003B0ADE" w14:paraId="52F6FD44" w14:textId="77777777" w:rsidTr="00B30AF1">
        <w:trPr>
          <w:trHeight w:val="182"/>
        </w:trPr>
        <w:tc>
          <w:tcPr>
            <w:tcW w:w="8505" w:type="dxa"/>
            <w:gridSpan w:val="2"/>
          </w:tcPr>
          <w:p w14:paraId="1668F11F" w14:textId="73A6A0DE"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B2. </w:t>
            </w:r>
            <w:r w:rsidRPr="00AD2A64">
              <w:rPr>
                <w:rFonts w:ascii="Arial" w:hAnsi="Arial" w:cs="Arial"/>
                <w:sz w:val="18"/>
                <w:szCs w:val="18"/>
              </w:rPr>
              <w:t>PARTICIPACIÓN EN ACTIVIDADES DE INNOVACIÓN O PROYECTOS DE INNOVACIÓN (0,20 puntos)</w:t>
            </w:r>
          </w:p>
        </w:tc>
      </w:tr>
      <w:tr w:rsidR="00AD2A64" w:rsidRPr="003B0ADE" w14:paraId="1CAC58F0" w14:textId="77777777" w:rsidTr="00B30AF1">
        <w:trPr>
          <w:trHeight w:val="73"/>
        </w:trPr>
        <w:tc>
          <w:tcPr>
            <w:tcW w:w="8505" w:type="dxa"/>
            <w:gridSpan w:val="2"/>
          </w:tcPr>
          <w:p w14:paraId="685EECB9" w14:textId="77777777" w:rsidR="00AD2A64" w:rsidRPr="003B0ADE" w:rsidRDefault="00AD2A64" w:rsidP="000362E3">
            <w:pPr>
              <w:spacing w:line="259" w:lineRule="auto"/>
              <w:rPr>
                <w:rFonts w:ascii="Arial" w:hAnsi="Arial" w:cs="Arial"/>
                <w:sz w:val="18"/>
                <w:szCs w:val="18"/>
              </w:rPr>
            </w:pPr>
            <w:r w:rsidRPr="003B0ADE">
              <w:rPr>
                <w:rFonts w:ascii="Arial" w:hAnsi="Arial" w:cs="Arial"/>
                <w:sz w:val="18"/>
                <w:szCs w:val="18"/>
              </w:rPr>
              <w:t xml:space="preserve">B3. </w:t>
            </w:r>
            <w:r w:rsidRPr="00AD2A64">
              <w:rPr>
                <w:rFonts w:ascii="Arial" w:hAnsi="Arial" w:cs="Arial"/>
                <w:sz w:val="18"/>
                <w:szCs w:val="18"/>
              </w:rPr>
              <w:t>IDIOMAS EXTRANJEROS ACREDITADOS POR INSTITUCIONES OFICIALES (</w:t>
            </w:r>
            <w:r w:rsidRPr="003B0ADE">
              <w:rPr>
                <w:rFonts w:ascii="Arial" w:hAnsi="Arial" w:cs="Arial"/>
                <w:sz w:val="18"/>
                <w:szCs w:val="18"/>
              </w:rPr>
              <w:t>0,</w:t>
            </w:r>
            <w:r w:rsidRPr="00AD2A64">
              <w:rPr>
                <w:rFonts w:ascii="Arial" w:hAnsi="Arial" w:cs="Arial"/>
                <w:sz w:val="18"/>
                <w:szCs w:val="18"/>
              </w:rPr>
              <w:t>25</w:t>
            </w:r>
            <w:r w:rsidRPr="003B0ADE">
              <w:rPr>
                <w:rFonts w:ascii="Arial" w:hAnsi="Arial" w:cs="Arial"/>
                <w:sz w:val="18"/>
                <w:szCs w:val="18"/>
              </w:rPr>
              <w:t xml:space="preserve"> puntos) </w:t>
            </w:r>
          </w:p>
        </w:tc>
      </w:tr>
      <w:tr w:rsidR="00AD2A64" w:rsidRPr="003B0ADE" w14:paraId="21BD12DE" w14:textId="77777777" w:rsidTr="00B30AF1">
        <w:trPr>
          <w:trHeight w:val="73"/>
        </w:trPr>
        <w:tc>
          <w:tcPr>
            <w:tcW w:w="8505" w:type="dxa"/>
            <w:gridSpan w:val="2"/>
          </w:tcPr>
          <w:p w14:paraId="1ADCBFF6" w14:textId="05C10674" w:rsidR="00AD2A64" w:rsidRPr="00A0581E" w:rsidRDefault="00AD2A64" w:rsidP="000362E3">
            <w:pPr>
              <w:spacing w:line="259" w:lineRule="auto"/>
              <w:rPr>
                <w:rFonts w:ascii="Arial" w:hAnsi="Arial" w:cs="Arial"/>
                <w:sz w:val="18"/>
                <w:szCs w:val="18"/>
              </w:rPr>
            </w:pPr>
            <w:r w:rsidRPr="00A0581E">
              <w:rPr>
                <w:rFonts w:ascii="Arial" w:hAnsi="Arial" w:cs="Arial"/>
                <w:sz w:val="18"/>
                <w:szCs w:val="18"/>
              </w:rPr>
              <w:t>B4. EXPERIENCIA LABORAL</w:t>
            </w:r>
            <w:r w:rsidR="00A0581E" w:rsidRPr="00A0581E">
              <w:rPr>
                <w:rFonts w:ascii="Arial" w:hAnsi="Arial" w:cs="Arial"/>
                <w:sz w:val="18"/>
                <w:szCs w:val="18"/>
              </w:rPr>
              <w:t>, BECAS DE FORMACIÓN</w:t>
            </w:r>
            <w:r w:rsidR="00A0581E" w:rsidRPr="00A0581E">
              <w:rPr>
                <w:rFonts w:ascii="Arial" w:hAnsi="Arial" w:cs="Arial"/>
                <w:kern w:val="0"/>
                <w:sz w:val="18"/>
                <w:szCs w:val="18"/>
              </w:rPr>
              <w:t xml:space="preserve"> O ACTIVIDADES DE VOLUNTARIADO</w:t>
            </w:r>
            <w:r w:rsidRPr="00A0581E">
              <w:rPr>
                <w:rFonts w:ascii="Arial" w:hAnsi="Arial" w:cs="Arial"/>
                <w:sz w:val="18"/>
                <w:szCs w:val="18"/>
              </w:rPr>
              <w:t xml:space="preserve"> (0,30 puntos) </w:t>
            </w:r>
          </w:p>
        </w:tc>
      </w:tr>
    </w:tbl>
    <w:p w14:paraId="2803B6C6" w14:textId="77777777" w:rsidR="00AD2A64" w:rsidRPr="00AD2A64" w:rsidRDefault="00AD2A64" w:rsidP="00F64040">
      <w:pPr>
        <w:autoSpaceDE w:val="0"/>
        <w:autoSpaceDN w:val="0"/>
        <w:adjustRightInd w:val="0"/>
        <w:spacing w:after="0" w:line="240" w:lineRule="auto"/>
        <w:jc w:val="both"/>
        <w:rPr>
          <w:rFonts w:ascii="Arial" w:hAnsi="Arial" w:cs="Arial"/>
          <w:b/>
          <w:bCs/>
          <w:kern w:val="0"/>
          <w:sz w:val="22"/>
          <w:szCs w:val="22"/>
        </w:rPr>
      </w:pPr>
    </w:p>
    <w:p w14:paraId="3BF33FA6"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p>
    <w:p w14:paraId="0649B5C4" w14:textId="0020E362" w:rsidR="00652D59" w:rsidRDefault="00652D59" w:rsidP="00F64040">
      <w:pPr>
        <w:autoSpaceDE w:val="0"/>
        <w:autoSpaceDN w:val="0"/>
        <w:adjustRightInd w:val="0"/>
        <w:spacing w:after="0" w:line="240" w:lineRule="auto"/>
        <w:jc w:val="both"/>
        <w:rPr>
          <w:rFonts w:ascii="Arial" w:hAnsi="Arial" w:cs="Arial"/>
          <w:b/>
          <w:bCs/>
          <w:kern w:val="0"/>
          <w:sz w:val="22"/>
          <w:szCs w:val="22"/>
        </w:rPr>
      </w:pPr>
      <w:r w:rsidRPr="00AD2A64">
        <w:rPr>
          <w:rFonts w:ascii="Arial" w:hAnsi="Arial" w:cs="Arial"/>
          <w:b/>
          <w:bCs/>
          <w:kern w:val="0"/>
          <w:sz w:val="22"/>
          <w:szCs w:val="22"/>
        </w:rPr>
        <w:t>A. Expediente Académico (máximo 10 puntos)</w:t>
      </w:r>
    </w:p>
    <w:p w14:paraId="4B7F5976" w14:textId="77777777" w:rsidR="00AD2A64" w:rsidRDefault="00AD2A64" w:rsidP="00F64040">
      <w:pPr>
        <w:autoSpaceDE w:val="0"/>
        <w:autoSpaceDN w:val="0"/>
        <w:adjustRightInd w:val="0"/>
        <w:spacing w:after="0" w:line="240" w:lineRule="auto"/>
        <w:jc w:val="both"/>
        <w:rPr>
          <w:rFonts w:ascii="Arial" w:hAnsi="Arial" w:cs="Arial"/>
          <w:b/>
          <w:bCs/>
          <w:kern w:val="0"/>
          <w:sz w:val="22"/>
          <w:szCs w:val="22"/>
        </w:rPr>
      </w:pPr>
    </w:p>
    <w:p w14:paraId="27036E05" w14:textId="508AE023" w:rsidR="00191DF5" w:rsidRPr="000B064D" w:rsidRDefault="00191DF5" w:rsidP="00191DF5">
      <w:pPr>
        <w:autoSpaceDE w:val="0"/>
        <w:autoSpaceDN w:val="0"/>
        <w:adjustRightInd w:val="0"/>
        <w:spacing w:after="0" w:line="240" w:lineRule="auto"/>
        <w:jc w:val="both"/>
        <w:rPr>
          <w:rFonts w:ascii="Arial" w:hAnsi="Arial" w:cs="Arial"/>
          <w:kern w:val="0"/>
          <w:sz w:val="22"/>
          <w:szCs w:val="22"/>
        </w:rPr>
      </w:pPr>
      <w:r w:rsidRPr="000B064D">
        <w:rPr>
          <w:rFonts w:ascii="Arial" w:hAnsi="Arial" w:cs="Arial"/>
          <w:kern w:val="0"/>
          <w:sz w:val="22"/>
          <w:szCs w:val="22"/>
        </w:rPr>
        <w:t>La nota media del Ciclo formativo de Grado Superior por el que se opta al Premio Extraordinario estará comprendida entre 8,5 y 10, y su cálculo se realizará según lo establecido en el apartado 3 de esta resolución.</w:t>
      </w:r>
    </w:p>
    <w:p w14:paraId="034CC075" w14:textId="77777777" w:rsidR="000151C6" w:rsidRPr="00AD2A64" w:rsidRDefault="000151C6" w:rsidP="00F64040">
      <w:pPr>
        <w:autoSpaceDE w:val="0"/>
        <w:autoSpaceDN w:val="0"/>
        <w:adjustRightInd w:val="0"/>
        <w:spacing w:after="0" w:line="240" w:lineRule="auto"/>
        <w:jc w:val="both"/>
        <w:rPr>
          <w:rFonts w:ascii="Arial" w:hAnsi="Arial" w:cs="Arial"/>
          <w:kern w:val="0"/>
          <w:sz w:val="22"/>
          <w:szCs w:val="22"/>
        </w:rPr>
      </w:pPr>
    </w:p>
    <w:p w14:paraId="22FC1866"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p>
    <w:p w14:paraId="627F1DEC" w14:textId="56A5D682" w:rsidR="00652D59" w:rsidRPr="00AD2A64" w:rsidRDefault="00652D59" w:rsidP="00F64040">
      <w:pPr>
        <w:autoSpaceDE w:val="0"/>
        <w:autoSpaceDN w:val="0"/>
        <w:adjustRightInd w:val="0"/>
        <w:spacing w:after="0" w:line="240" w:lineRule="auto"/>
        <w:jc w:val="both"/>
        <w:rPr>
          <w:rFonts w:ascii="Arial" w:hAnsi="Arial" w:cs="Arial"/>
          <w:b/>
          <w:bCs/>
          <w:kern w:val="0"/>
          <w:sz w:val="22"/>
          <w:szCs w:val="22"/>
        </w:rPr>
      </w:pPr>
      <w:r w:rsidRPr="00AD2A64">
        <w:rPr>
          <w:rFonts w:ascii="Arial" w:hAnsi="Arial" w:cs="Arial"/>
          <w:b/>
          <w:bCs/>
          <w:kern w:val="0"/>
          <w:sz w:val="22"/>
          <w:szCs w:val="22"/>
        </w:rPr>
        <w:t>B. Méritos Académicos y Profesionales (máximo 1 punto)</w:t>
      </w:r>
    </w:p>
    <w:p w14:paraId="22B8B63C"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p>
    <w:p w14:paraId="7937C8D5" w14:textId="0EA92D1E"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B.1. Cursos de formación complementaria</w:t>
      </w:r>
      <w:r w:rsidRPr="00B169B2">
        <w:rPr>
          <w:rFonts w:ascii="Arial" w:hAnsi="Arial" w:cs="Arial"/>
          <w:kern w:val="0"/>
          <w:sz w:val="22"/>
          <w:szCs w:val="22"/>
        </w:rPr>
        <w:t xml:space="preserve"> </w:t>
      </w:r>
      <w:r w:rsidRPr="00AD2A64">
        <w:rPr>
          <w:rFonts w:ascii="Arial" w:hAnsi="Arial" w:cs="Arial"/>
          <w:kern w:val="0"/>
          <w:sz w:val="22"/>
          <w:szCs w:val="22"/>
        </w:rPr>
        <w:t xml:space="preserve">relacionados con la familia profesional </w:t>
      </w:r>
      <w:r w:rsidR="008825FA">
        <w:rPr>
          <w:rFonts w:ascii="Arial" w:hAnsi="Arial" w:cs="Arial"/>
          <w:kern w:val="0"/>
          <w:sz w:val="22"/>
          <w:szCs w:val="22"/>
        </w:rPr>
        <w:t xml:space="preserve">y </w:t>
      </w:r>
      <w:r w:rsidR="008825FA" w:rsidRPr="00AD2A64">
        <w:rPr>
          <w:rFonts w:ascii="Arial" w:hAnsi="Arial" w:cs="Arial"/>
          <w:kern w:val="0"/>
          <w:sz w:val="22"/>
          <w:szCs w:val="22"/>
        </w:rPr>
        <w:t>realizados con anterioridad a la finalización del ciclo formativo por el que se opta al premio</w:t>
      </w:r>
      <w:r w:rsidR="008825FA">
        <w:rPr>
          <w:rFonts w:ascii="Arial" w:hAnsi="Arial" w:cs="Arial"/>
          <w:kern w:val="0"/>
          <w:sz w:val="22"/>
          <w:szCs w:val="22"/>
        </w:rPr>
        <w:t xml:space="preserve">, </w:t>
      </w:r>
      <w:r w:rsidRPr="00AD2A64">
        <w:rPr>
          <w:rFonts w:ascii="Arial" w:hAnsi="Arial" w:cs="Arial"/>
          <w:kern w:val="0"/>
          <w:sz w:val="22"/>
          <w:szCs w:val="22"/>
        </w:rPr>
        <w:t xml:space="preserve">en los que </w:t>
      </w:r>
      <w:r w:rsidR="008825FA">
        <w:rPr>
          <w:rFonts w:ascii="Arial" w:hAnsi="Arial" w:cs="Arial"/>
          <w:kern w:val="0"/>
          <w:sz w:val="22"/>
          <w:szCs w:val="22"/>
        </w:rPr>
        <w:t>conste</w:t>
      </w:r>
      <w:r w:rsidRPr="00AD2A64">
        <w:rPr>
          <w:rFonts w:ascii="Arial" w:hAnsi="Arial" w:cs="Arial"/>
          <w:kern w:val="0"/>
          <w:sz w:val="22"/>
          <w:szCs w:val="22"/>
        </w:rPr>
        <w:t xml:space="preserve"> el número de horas de formación (máximo 0,</w:t>
      </w:r>
      <w:r w:rsidR="005E0474" w:rsidRPr="00AD2A64">
        <w:rPr>
          <w:rFonts w:ascii="Arial" w:hAnsi="Arial" w:cs="Arial"/>
          <w:kern w:val="0"/>
          <w:sz w:val="22"/>
          <w:szCs w:val="22"/>
        </w:rPr>
        <w:t>25</w:t>
      </w:r>
      <w:r w:rsidRPr="00AD2A64">
        <w:rPr>
          <w:rFonts w:ascii="Arial" w:hAnsi="Arial" w:cs="Arial"/>
          <w:kern w:val="0"/>
          <w:sz w:val="22"/>
          <w:szCs w:val="22"/>
        </w:rPr>
        <w:t xml:space="preserve"> puntos).</w:t>
      </w:r>
    </w:p>
    <w:p w14:paraId="6C209082" w14:textId="7E09AB0E"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5E0474" w:rsidRPr="00AD2A64">
        <w:rPr>
          <w:rFonts w:ascii="Arial" w:hAnsi="Arial" w:cs="Arial"/>
          <w:kern w:val="0"/>
          <w:sz w:val="22"/>
          <w:szCs w:val="22"/>
        </w:rPr>
        <w:t>05</w:t>
      </w:r>
      <w:r w:rsidRPr="00AD2A64">
        <w:rPr>
          <w:rFonts w:ascii="Arial" w:hAnsi="Arial" w:cs="Arial"/>
          <w:kern w:val="0"/>
          <w:sz w:val="22"/>
          <w:szCs w:val="22"/>
        </w:rPr>
        <w:t xml:space="preserve"> puntos por cada 10h de formación o fracción</w:t>
      </w:r>
      <w:r w:rsidR="00B30AF1">
        <w:rPr>
          <w:rFonts w:ascii="Arial" w:hAnsi="Arial" w:cs="Arial"/>
          <w:kern w:val="0"/>
          <w:sz w:val="22"/>
          <w:szCs w:val="22"/>
        </w:rPr>
        <w:t>.</w:t>
      </w:r>
    </w:p>
    <w:p w14:paraId="2447382A" w14:textId="09D06355"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Se acreditará mediante certificación de la entidad de realización de los cursos de formación complementaria, con indicación del contenido y duración.</w:t>
      </w:r>
    </w:p>
    <w:p w14:paraId="198BD519" w14:textId="2ACD8E39" w:rsidR="00652D59" w:rsidRPr="00B169B2" w:rsidRDefault="00132075" w:rsidP="008825FA">
      <w:pPr>
        <w:autoSpaceDE w:val="0"/>
        <w:autoSpaceDN w:val="0"/>
        <w:adjustRightInd w:val="0"/>
        <w:spacing w:after="0" w:line="240" w:lineRule="auto"/>
        <w:jc w:val="both"/>
        <w:rPr>
          <w:rFonts w:ascii="Arial" w:hAnsi="Arial" w:cs="Arial"/>
          <w:kern w:val="0"/>
          <w:sz w:val="22"/>
          <w:szCs w:val="22"/>
        </w:rPr>
      </w:pPr>
      <w:r w:rsidRPr="00B169B2">
        <w:rPr>
          <w:rFonts w:ascii="Arial" w:hAnsi="Arial" w:cs="Arial"/>
          <w:kern w:val="0"/>
          <w:sz w:val="22"/>
          <w:szCs w:val="22"/>
        </w:rPr>
        <w:t>A estos efectos se sumarán las horas de todas las actividades de formación acreditadas. Para obtener los puntos correspondientes se dividirá el resultado de esta suma entre 10, no puntuándose las horas sobrantes de esta división. Cuando las actividades vinieran expresadas en créditos, si no se definiera el valor horario de estos, se entenderá que cada crédito equivale a 10 horas.</w:t>
      </w:r>
    </w:p>
    <w:p w14:paraId="72465A27" w14:textId="77777777" w:rsidR="00132075" w:rsidRPr="00AD2A64" w:rsidRDefault="00132075" w:rsidP="00F64040">
      <w:pPr>
        <w:autoSpaceDE w:val="0"/>
        <w:autoSpaceDN w:val="0"/>
        <w:adjustRightInd w:val="0"/>
        <w:spacing w:after="0" w:line="240" w:lineRule="auto"/>
        <w:jc w:val="both"/>
        <w:rPr>
          <w:rFonts w:ascii="Arial" w:hAnsi="Arial" w:cs="Arial"/>
          <w:kern w:val="0"/>
          <w:sz w:val="22"/>
          <w:szCs w:val="22"/>
        </w:rPr>
      </w:pPr>
    </w:p>
    <w:p w14:paraId="1C8A4A83" w14:textId="4E0391A9"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B.2. Participación en actividades de innovación o proyectos de innovación organizados por el centro o administración educativa (incluidas las competiciones Skills) relacionad</w:t>
      </w:r>
      <w:r w:rsidR="00A61734">
        <w:rPr>
          <w:rFonts w:ascii="Arial" w:hAnsi="Arial" w:cs="Arial"/>
          <w:kern w:val="0"/>
          <w:sz w:val="22"/>
          <w:szCs w:val="22"/>
        </w:rPr>
        <w:t>o</w:t>
      </w:r>
      <w:r w:rsidRPr="00AD2A64">
        <w:rPr>
          <w:rFonts w:ascii="Arial" w:hAnsi="Arial" w:cs="Arial"/>
          <w:kern w:val="0"/>
          <w:sz w:val="22"/>
          <w:szCs w:val="22"/>
        </w:rPr>
        <w:t>s con la familia profesional por la que se opta (máximo 0,</w:t>
      </w:r>
      <w:r w:rsidR="00F64040" w:rsidRPr="00AD2A64">
        <w:rPr>
          <w:rFonts w:ascii="Arial" w:hAnsi="Arial" w:cs="Arial"/>
          <w:kern w:val="0"/>
          <w:sz w:val="22"/>
          <w:szCs w:val="22"/>
        </w:rPr>
        <w:t>2</w:t>
      </w:r>
      <w:r w:rsidRPr="00AD2A64">
        <w:rPr>
          <w:rFonts w:ascii="Arial" w:hAnsi="Arial" w:cs="Arial"/>
          <w:kern w:val="0"/>
          <w:sz w:val="22"/>
          <w:szCs w:val="22"/>
        </w:rPr>
        <w:t>0 puntos).</w:t>
      </w:r>
    </w:p>
    <w:p w14:paraId="005949BA" w14:textId="0FFF6ECD"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5E0474" w:rsidRPr="00AD2A64">
        <w:rPr>
          <w:rFonts w:ascii="Arial" w:hAnsi="Arial" w:cs="Arial"/>
          <w:kern w:val="0"/>
          <w:sz w:val="22"/>
          <w:szCs w:val="22"/>
        </w:rPr>
        <w:t>05</w:t>
      </w:r>
      <w:r w:rsidRPr="00AD2A64">
        <w:rPr>
          <w:rFonts w:ascii="Arial" w:hAnsi="Arial" w:cs="Arial"/>
          <w:kern w:val="0"/>
          <w:sz w:val="22"/>
          <w:szCs w:val="22"/>
        </w:rPr>
        <w:t xml:space="preserve"> por cada participación.</w:t>
      </w:r>
    </w:p>
    <w:p w14:paraId="7C6E18A4" w14:textId="1FBC8409"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5E0474" w:rsidRPr="00AD2A64">
        <w:rPr>
          <w:rFonts w:ascii="Arial" w:hAnsi="Arial" w:cs="Arial"/>
          <w:kern w:val="0"/>
          <w:sz w:val="22"/>
          <w:szCs w:val="22"/>
        </w:rPr>
        <w:t>10</w:t>
      </w:r>
      <w:r w:rsidRPr="00AD2A64">
        <w:rPr>
          <w:rFonts w:ascii="Arial" w:hAnsi="Arial" w:cs="Arial"/>
          <w:kern w:val="0"/>
          <w:sz w:val="22"/>
          <w:szCs w:val="22"/>
        </w:rPr>
        <w:t xml:space="preserve"> por cada participación en competición Skills.</w:t>
      </w:r>
    </w:p>
    <w:p w14:paraId="6F2DA7CE" w14:textId="1BFAFEF1"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Se acreditará mediante certificación de la participación en actividades o proyectos de innovación, en la que conste</w:t>
      </w:r>
      <w:r w:rsidR="00132075" w:rsidRPr="00AD2A64">
        <w:rPr>
          <w:rFonts w:ascii="Arial" w:hAnsi="Arial" w:cs="Arial"/>
          <w:kern w:val="0"/>
          <w:sz w:val="22"/>
          <w:szCs w:val="22"/>
        </w:rPr>
        <w:t xml:space="preserve"> </w:t>
      </w:r>
      <w:r w:rsidRPr="00AD2A64">
        <w:rPr>
          <w:rFonts w:ascii="Arial" w:hAnsi="Arial" w:cs="Arial"/>
          <w:kern w:val="0"/>
          <w:sz w:val="22"/>
          <w:szCs w:val="22"/>
        </w:rPr>
        <w:t>la actividad o proyecto concreto y las fechas de realización.</w:t>
      </w:r>
    </w:p>
    <w:p w14:paraId="458B7CA0"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En el caso de las competiciones Skills, certificación de haber participado en la competición.</w:t>
      </w:r>
    </w:p>
    <w:p w14:paraId="16FCB0AC" w14:textId="77777777" w:rsidR="00400682" w:rsidRPr="00AD2A64" w:rsidRDefault="00400682" w:rsidP="00F64040">
      <w:pPr>
        <w:autoSpaceDE w:val="0"/>
        <w:autoSpaceDN w:val="0"/>
        <w:adjustRightInd w:val="0"/>
        <w:spacing w:after="0" w:line="240" w:lineRule="auto"/>
        <w:jc w:val="both"/>
        <w:rPr>
          <w:rFonts w:ascii="Arial" w:hAnsi="Arial" w:cs="Arial"/>
          <w:kern w:val="0"/>
          <w:sz w:val="22"/>
          <w:szCs w:val="22"/>
        </w:rPr>
      </w:pPr>
    </w:p>
    <w:p w14:paraId="1338EA75" w14:textId="5386C9B9"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B.3. Idiomas</w:t>
      </w:r>
      <w:r w:rsidR="001A47B8" w:rsidRPr="00AD2A64">
        <w:rPr>
          <w:rFonts w:ascii="Arial" w:hAnsi="Arial" w:cs="Arial"/>
          <w:kern w:val="0"/>
          <w:sz w:val="22"/>
          <w:szCs w:val="22"/>
        </w:rPr>
        <w:t xml:space="preserve"> extranjeros acreditados por instituciones oficiales</w:t>
      </w:r>
      <w:r w:rsidRPr="00AD2A64">
        <w:rPr>
          <w:rFonts w:ascii="Arial" w:hAnsi="Arial" w:cs="Arial"/>
          <w:kern w:val="0"/>
          <w:sz w:val="22"/>
          <w:szCs w:val="22"/>
        </w:rPr>
        <w:t xml:space="preserve"> (máximo 0,</w:t>
      </w:r>
      <w:r w:rsidR="00F64040" w:rsidRPr="00AD2A64">
        <w:rPr>
          <w:rFonts w:ascii="Arial" w:hAnsi="Arial" w:cs="Arial"/>
          <w:kern w:val="0"/>
          <w:sz w:val="22"/>
          <w:szCs w:val="22"/>
        </w:rPr>
        <w:t>2</w:t>
      </w:r>
      <w:r w:rsidR="005E0474" w:rsidRPr="00AD2A64">
        <w:rPr>
          <w:rFonts w:ascii="Arial" w:hAnsi="Arial" w:cs="Arial"/>
          <w:kern w:val="0"/>
          <w:sz w:val="22"/>
          <w:szCs w:val="22"/>
        </w:rPr>
        <w:t>5</w:t>
      </w:r>
      <w:r w:rsidRPr="00AD2A64">
        <w:rPr>
          <w:rFonts w:ascii="Arial" w:hAnsi="Arial" w:cs="Arial"/>
          <w:kern w:val="0"/>
          <w:sz w:val="22"/>
          <w:szCs w:val="22"/>
        </w:rPr>
        <w:t xml:space="preserve"> puntos).</w:t>
      </w:r>
    </w:p>
    <w:p w14:paraId="25A0A981" w14:textId="71C5BB16"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A efectos de acreditación del conocimiento de idiomas, se tendrán en cuenta los niveles del Marco Común Europeo</w:t>
      </w:r>
      <w:r w:rsidR="00F64040" w:rsidRPr="00AD2A64">
        <w:rPr>
          <w:rFonts w:ascii="Arial" w:hAnsi="Arial" w:cs="Arial"/>
          <w:kern w:val="0"/>
          <w:sz w:val="22"/>
          <w:szCs w:val="22"/>
        </w:rPr>
        <w:t xml:space="preserve"> </w:t>
      </w:r>
      <w:r w:rsidRPr="00AD2A64">
        <w:rPr>
          <w:rFonts w:ascii="Arial" w:hAnsi="Arial" w:cs="Arial"/>
          <w:kern w:val="0"/>
          <w:sz w:val="22"/>
          <w:szCs w:val="22"/>
        </w:rPr>
        <w:t>de Referencia para las Lenguas.</w:t>
      </w:r>
    </w:p>
    <w:p w14:paraId="1F936FD0" w14:textId="397A677E"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lastRenderedPageBreak/>
        <w:t>– 0,</w:t>
      </w:r>
      <w:r w:rsidR="005E0474" w:rsidRPr="00AD2A64">
        <w:rPr>
          <w:rFonts w:ascii="Arial" w:hAnsi="Arial" w:cs="Arial"/>
          <w:kern w:val="0"/>
          <w:sz w:val="22"/>
          <w:szCs w:val="22"/>
        </w:rPr>
        <w:t>0</w:t>
      </w:r>
      <w:r w:rsidR="00191DF5">
        <w:rPr>
          <w:rFonts w:ascii="Arial" w:hAnsi="Arial" w:cs="Arial"/>
          <w:kern w:val="0"/>
          <w:sz w:val="22"/>
          <w:szCs w:val="22"/>
        </w:rPr>
        <w:t>5</w:t>
      </w:r>
      <w:r w:rsidR="00ED78C7" w:rsidRPr="00AD2A64">
        <w:rPr>
          <w:rFonts w:ascii="Arial" w:hAnsi="Arial" w:cs="Arial"/>
          <w:kern w:val="0"/>
          <w:sz w:val="22"/>
          <w:szCs w:val="22"/>
        </w:rPr>
        <w:t xml:space="preserve"> </w:t>
      </w:r>
      <w:r w:rsidRPr="00AD2A64">
        <w:rPr>
          <w:rFonts w:ascii="Arial" w:hAnsi="Arial" w:cs="Arial"/>
          <w:kern w:val="0"/>
          <w:sz w:val="22"/>
          <w:szCs w:val="22"/>
        </w:rPr>
        <w:t>puntos por cada certificado de nivel A2 o equivalente.</w:t>
      </w:r>
      <w:r w:rsidR="00ED78C7" w:rsidRPr="00AD2A64">
        <w:rPr>
          <w:rFonts w:ascii="Arial" w:hAnsi="Arial" w:cs="Arial"/>
          <w:kern w:val="0"/>
          <w:sz w:val="22"/>
          <w:szCs w:val="22"/>
        </w:rPr>
        <w:t xml:space="preserve"> </w:t>
      </w:r>
    </w:p>
    <w:p w14:paraId="76355002" w14:textId="0BDBCBC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191DF5">
        <w:rPr>
          <w:rFonts w:ascii="Arial" w:hAnsi="Arial" w:cs="Arial"/>
          <w:kern w:val="0"/>
          <w:sz w:val="22"/>
          <w:szCs w:val="22"/>
        </w:rPr>
        <w:t>10</w:t>
      </w:r>
      <w:r w:rsidRPr="00AD2A64">
        <w:rPr>
          <w:rFonts w:ascii="Arial" w:hAnsi="Arial" w:cs="Arial"/>
          <w:kern w:val="0"/>
          <w:sz w:val="22"/>
          <w:szCs w:val="22"/>
        </w:rPr>
        <w:t xml:space="preserve"> puntos por cada certificado de nivel B1 o equivalente</w:t>
      </w:r>
      <w:r w:rsidR="00191DF5">
        <w:rPr>
          <w:rFonts w:ascii="Arial" w:hAnsi="Arial" w:cs="Arial"/>
          <w:kern w:val="0"/>
          <w:sz w:val="22"/>
          <w:szCs w:val="22"/>
        </w:rPr>
        <w:t>.</w:t>
      </w:r>
    </w:p>
    <w:p w14:paraId="764B4792" w14:textId="27E12E68"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191DF5">
        <w:rPr>
          <w:rFonts w:ascii="Arial" w:hAnsi="Arial" w:cs="Arial"/>
          <w:kern w:val="0"/>
          <w:sz w:val="22"/>
          <w:szCs w:val="22"/>
        </w:rPr>
        <w:t>15</w:t>
      </w:r>
      <w:r w:rsidRPr="00AD2A64">
        <w:rPr>
          <w:rFonts w:ascii="Arial" w:hAnsi="Arial" w:cs="Arial"/>
          <w:kern w:val="0"/>
          <w:sz w:val="22"/>
          <w:szCs w:val="22"/>
        </w:rPr>
        <w:t xml:space="preserve"> puntos por cada certificado de nivel B2 o equivalente.</w:t>
      </w:r>
      <w:r w:rsidR="00ED78C7" w:rsidRPr="00AD2A64">
        <w:rPr>
          <w:rFonts w:ascii="Arial" w:hAnsi="Arial" w:cs="Arial"/>
          <w:kern w:val="0"/>
          <w:sz w:val="22"/>
          <w:szCs w:val="22"/>
        </w:rPr>
        <w:t xml:space="preserve"> </w:t>
      </w:r>
    </w:p>
    <w:p w14:paraId="4105AD24" w14:textId="0A2539C2"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w:t>
      </w:r>
      <w:r w:rsidR="00191DF5">
        <w:rPr>
          <w:rFonts w:ascii="Arial" w:hAnsi="Arial" w:cs="Arial"/>
          <w:kern w:val="0"/>
          <w:sz w:val="22"/>
          <w:szCs w:val="22"/>
        </w:rPr>
        <w:t>25</w:t>
      </w:r>
      <w:r w:rsidRPr="00AD2A64">
        <w:rPr>
          <w:rFonts w:ascii="Arial" w:hAnsi="Arial" w:cs="Arial"/>
          <w:kern w:val="0"/>
          <w:sz w:val="22"/>
          <w:szCs w:val="22"/>
        </w:rPr>
        <w:t xml:space="preserve"> puntos por cada certificado de nivel C1 o C2 o equivalente</w:t>
      </w:r>
      <w:r w:rsidR="00191DF5">
        <w:rPr>
          <w:rFonts w:ascii="Arial" w:hAnsi="Arial" w:cs="Arial"/>
          <w:kern w:val="0"/>
          <w:sz w:val="22"/>
          <w:szCs w:val="22"/>
        </w:rPr>
        <w:t>.</w:t>
      </w:r>
      <w:r w:rsidR="00ED78C7" w:rsidRPr="00AD2A64">
        <w:rPr>
          <w:rFonts w:ascii="Arial" w:hAnsi="Arial" w:cs="Arial"/>
          <w:kern w:val="0"/>
          <w:sz w:val="22"/>
          <w:szCs w:val="22"/>
        </w:rPr>
        <w:t xml:space="preserve"> </w:t>
      </w:r>
    </w:p>
    <w:p w14:paraId="7ECE3522" w14:textId="14C47115" w:rsidR="00652D59" w:rsidRPr="00AD2A64" w:rsidRDefault="001F3D7F" w:rsidP="00F64040">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Se acreditará</w:t>
      </w:r>
      <w:r w:rsidR="00652D59" w:rsidRPr="00AD2A64">
        <w:rPr>
          <w:rFonts w:ascii="Arial" w:hAnsi="Arial" w:cs="Arial"/>
          <w:kern w:val="0"/>
          <w:sz w:val="22"/>
          <w:szCs w:val="22"/>
        </w:rPr>
        <w:t xml:space="preserve"> mediante copia del título oficial o del certificado </w:t>
      </w:r>
      <w:r w:rsidR="00652D59" w:rsidRPr="00AD2A64">
        <w:rPr>
          <w:rFonts w:ascii="Arial" w:hAnsi="Arial" w:cs="Arial"/>
          <w:color w:val="000000" w:themeColor="text1"/>
          <w:kern w:val="0"/>
          <w:sz w:val="22"/>
          <w:szCs w:val="22"/>
        </w:rPr>
        <w:t>en el que</w:t>
      </w:r>
      <w:r w:rsidR="00400682" w:rsidRPr="00AD2A64">
        <w:rPr>
          <w:rFonts w:ascii="Arial" w:hAnsi="Arial" w:cs="Arial"/>
          <w:color w:val="000000" w:themeColor="text1"/>
          <w:kern w:val="0"/>
          <w:sz w:val="22"/>
          <w:szCs w:val="22"/>
        </w:rPr>
        <w:t xml:space="preserve"> </w:t>
      </w:r>
      <w:r w:rsidR="00652D59" w:rsidRPr="00AD2A64">
        <w:rPr>
          <w:rFonts w:ascii="Arial" w:hAnsi="Arial" w:cs="Arial"/>
          <w:color w:val="000000" w:themeColor="text1"/>
          <w:kern w:val="0"/>
          <w:sz w:val="22"/>
          <w:szCs w:val="22"/>
        </w:rPr>
        <w:t>conste la entidad emiso</w:t>
      </w:r>
      <w:r w:rsidR="00652D59" w:rsidRPr="001F3D7F">
        <w:rPr>
          <w:rFonts w:ascii="Arial" w:hAnsi="Arial" w:cs="Arial"/>
          <w:kern w:val="0"/>
          <w:sz w:val="22"/>
          <w:szCs w:val="22"/>
        </w:rPr>
        <w:t>ra.</w:t>
      </w:r>
      <w:r w:rsidRPr="001F3D7F">
        <w:rPr>
          <w:rFonts w:ascii="Arial" w:hAnsi="Arial" w:cs="Arial"/>
          <w:kern w:val="0"/>
          <w:sz w:val="22"/>
          <w:szCs w:val="22"/>
        </w:rPr>
        <w:t xml:space="preserve"> </w:t>
      </w:r>
      <w:r w:rsidR="00652D59" w:rsidRPr="001F3D7F">
        <w:rPr>
          <w:rFonts w:ascii="Arial" w:hAnsi="Arial" w:cs="Arial"/>
          <w:kern w:val="0"/>
          <w:sz w:val="22"/>
          <w:szCs w:val="22"/>
        </w:rPr>
        <w:t>Po</w:t>
      </w:r>
      <w:r w:rsidR="00652D59" w:rsidRPr="00AD2A64">
        <w:rPr>
          <w:rFonts w:ascii="Arial" w:hAnsi="Arial" w:cs="Arial"/>
          <w:kern w:val="0"/>
          <w:sz w:val="22"/>
          <w:szCs w:val="22"/>
        </w:rPr>
        <w:t>r cada idioma acreditado sólo se puntuará la certificación aportada de nivel superior.</w:t>
      </w:r>
    </w:p>
    <w:p w14:paraId="193E2B1E" w14:textId="77777777" w:rsidR="00400682" w:rsidRPr="00AD2A64" w:rsidRDefault="00400682" w:rsidP="00F64040">
      <w:pPr>
        <w:autoSpaceDE w:val="0"/>
        <w:autoSpaceDN w:val="0"/>
        <w:adjustRightInd w:val="0"/>
        <w:spacing w:after="0" w:line="240" w:lineRule="auto"/>
        <w:jc w:val="both"/>
        <w:rPr>
          <w:rFonts w:ascii="Arial" w:hAnsi="Arial" w:cs="Arial"/>
          <w:kern w:val="0"/>
          <w:sz w:val="22"/>
          <w:szCs w:val="22"/>
        </w:rPr>
      </w:pPr>
    </w:p>
    <w:p w14:paraId="6DF205D0" w14:textId="53F434C4"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B.4. Experiencia laboral, becas de formación o actividades de voluntariado</w:t>
      </w:r>
      <w:r w:rsidR="00400682" w:rsidRPr="00AD2A64">
        <w:rPr>
          <w:rFonts w:ascii="Arial" w:hAnsi="Arial" w:cs="Arial"/>
          <w:kern w:val="0"/>
          <w:sz w:val="22"/>
          <w:szCs w:val="22"/>
        </w:rPr>
        <w:t xml:space="preserve"> llevad</w:t>
      </w:r>
      <w:r w:rsidR="00F657C8">
        <w:rPr>
          <w:rFonts w:ascii="Arial" w:hAnsi="Arial" w:cs="Arial"/>
          <w:kern w:val="0"/>
          <w:sz w:val="22"/>
          <w:szCs w:val="22"/>
        </w:rPr>
        <w:t>o</w:t>
      </w:r>
      <w:r w:rsidR="00400682" w:rsidRPr="00AD2A64">
        <w:rPr>
          <w:rFonts w:ascii="Arial" w:hAnsi="Arial" w:cs="Arial"/>
          <w:kern w:val="0"/>
          <w:sz w:val="22"/>
          <w:szCs w:val="22"/>
        </w:rPr>
        <w:t>s a cabo durante la realización del ciclo formativo por el que se opta al premio</w:t>
      </w:r>
      <w:r w:rsidR="00A61734">
        <w:rPr>
          <w:rFonts w:ascii="Arial" w:hAnsi="Arial" w:cs="Arial"/>
          <w:kern w:val="0"/>
          <w:sz w:val="22"/>
          <w:szCs w:val="22"/>
        </w:rPr>
        <w:t xml:space="preserve"> y</w:t>
      </w:r>
      <w:r w:rsidR="00400682" w:rsidRPr="00AD2A64">
        <w:rPr>
          <w:rFonts w:ascii="Arial" w:hAnsi="Arial" w:cs="Arial"/>
          <w:kern w:val="0"/>
          <w:sz w:val="22"/>
          <w:szCs w:val="22"/>
        </w:rPr>
        <w:t xml:space="preserve"> relacionad</w:t>
      </w:r>
      <w:r w:rsidR="00A61734">
        <w:rPr>
          <w:rFonts w:ascii="Arial" w:hAnsi="Arial" w:cs="Arial"/>
          <w:kern w:val="0"/>
          <w:sz w:val="22"/>
          <w:szCs w:val="22"/>
        </w:rPr>
        <w:t>o</w:t>
      </w:r>
      <w:r w:rsidR="00400682" w:rsidRPr="00AD2A64">
        <w:rPr>
          <w:rFonts w:ascii="Arial" w:hAnsi="Arial" w:cs="Arial"/>
          <w:kern w:val="0"/>
          <w:sz w:val="22"/>
          <w:szCs w:val="22"/>
        </w:rPr>
        <w:t>s con la familia profesional</w:t>
      </w:r>
      <w:r w:rsidRPr="00AD2A64">
        <w:rPr>
          <w:rFonts w:ascii="Arial" w:hAnsi="Arial" w:cs="Arial"/>
          <w:kern w:val="0"/>
          <w:sz w:val="22"/>
          <w:szCs w:val="22"/>
        </w:rPr>
        <w:t xml:space="preserve"> (máximo </w:t>
      </w:r>
      <w:r w:rsidR="00F64040" w:rsidRPr="00AD2A64">
        <w:rPr>
          <w:rFonts w:ascii="Arial" w:hAnsi="Arial" w:cs="Arial"/>
          <w:kern w:val="0"/>
          <w:sz w:val="22"/>
          <w:szCs w:val="22"/>
        </w:rPr>
        <w:t>0,3</w:t>
      </w:r>
      <w:r w:rsidR="005E0474" w:rsidRPr="00AD2A64">
        <w:rPr>
          <w:rFonts w:ascii="Arial" w:hAnsi="Arial" w:cs="Arial"/>
          <w:kern w:val="0"/>
          <w:sz w:val="22"/>
          <w:szCs w:val="22"/>
        </w:rPr>
        <w:t>0</w:t>
      </w:r>
      <w:r w:rsidR="00400682" w:rsidRPr="00AD2A64">
        <w:rPr>
          <w:rFonts w:ascii="Arial" w:hAnsi="Arial" w:cs="Arial"/>
          <w:kern w:val="0"/>
          <w:sz w:val="22"/>
          <w:szCs w:val="22"/>
        </w:rPr>
        <w:t xml:space="preserve"> </w:t>
      </w:r>
      <w:r w:rsidRPr="00AD2A64">
        <w:rPr>
          <w:rFonts w:ascii="Arial" w:hAnsi="Arial" w:cs="Arial"/>
          <w:kern w:val="0"/>
          <w:sz w:val="22"/>
          <w:szCs w:val="22"/>
        </w:rPr>
        <w:t>punto</w:t>
      </w:r>
      <w:r w:rsidR="00F64040" w:rsidRPr="00AD2A64">
        <w:rPr>
          <w:rFonts w:ascii="Arial" w:hAnsi="Arial" w:cs="Arial"/>
          <w:kern w:val="0"/>
          <w:sz w:val="22"/>
          <w:szCs w:val="22"/>
        </w:rPr>
        <w:t>s</w:t>
      </w:r>
      <w:r w:rsidRPr="00AD2A64">
        <w:rPr>
          <w:rFonts w:ascii="Arial" w:hAnsi="Arial" w:cs="Arial"/>
          <w:kern w:val="0"/>
          <w:sz w:val="22"/>
          <w:szCs w:val="22"/>
        </w:rPr>
        <w:t>)</w:t>
      </w:r>
      <w:r w:rsidR="00B30AF1">
        <w:rPr>
          <w:rFonts w:ascii="Arial" w:hAnsi="Arial" w:cs="Arial"/>
          <w:kern w:val="0"/>
          <w:sz w:val="22"/>
          <w:szCs w:val="22"/>
        </w:rPr>
        <w:t>.</w:t>
      </w:r>
    </w:p>
    <w:p w14:paraId="78D6017C" w14:textId="5A9926A2"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B.4.1 Experiencia laboral o becas de formación</w:t>
      </w:r>
      <w:r w:rsidR="00B30AF1">
        <w:rPr>
          <w:rFonts w:ascii="Arial" w:hAnsi="Arial" w:cs="Arial"/>
          <w:kern w:val="0"/>
          <w:sz w:val="22"/>
          <w:szCs w:val="22"/>
        </w:rPr>
        <w:t>.</w:t>
      </w:r>
    </w:p>
    <w:p w14:paraId="6A9F0992" w14:textId="69C76572" w:rsidR="002977FD" w:rsidRPr="002977FD" w:rsidRDefault="00652D59" w:rsidP="00241658">
      <w:pPr>
        <w:autoSpaceDE w:val="0"/>
        <w:autoSpaceDN w:val="0"/>
        <w:adjustRightInd w:val="0"/>
        <w:spacing w:after="0" w:line="240" w:lineRule="auto"/>
        <w:jc w:val="both"/>
        <w:rPr>
          <w:rFonts w:ascii="Arial" w:hAnsi="Arial" w:cs="Arial"/>
          <w:color w:val="FF0000"/>
          <w:kern w:val="0"/>
          <w:sz w:val="22"/>
          <w:szCs w:val="22"/>
        </w:rPr>
      </w:pPr>
      <w:r w:rsidRPr="00AD2A64">
        <w:rPr>
          <w:rFonts w:ascii="Arial" w:hAnsi="Arial" w:cs="Arial"/>
          <w:kern w:val="0"/>
          <w:sz w:val="22"/>
          <w:szCs w:val="22"/>
        </w:rPr>
        <w:t>– 0,</w:t>
      </w:r>
      <w:r w:rsidR="005E0474" w:rsidRPr="00AD2A64">
        <w:rPr>
          <w:rFonts w:ascii="Arial" w:hAnsi="Arial" w:cs="Arial"/>
          <w:kern w:val="0"/>
          <w:sz w:val="22"/>
          <w:szCs w:val="22"/>
        </w:rPr>
        <w:t>05</w:t>
      </w:r>
      <w:r w:rsidRPr="00AD2A64">
        <w:rPr>
          <w:rFonts w:ascii="Arial" w:hAnsi="Arial" w:cs="Arial"/>
          <w:kern w:val="0"/>
          <w:sz w:val="22"/>
          <w:szCs w:val="22"/>
        </w:rPr>
        <w:t xml:space="preserve"> </w:t>
      </w:r>
      <w:r w:rsidRPr="00191DF5">
        <w:rPr>
          <w:rFonts w:ascii="Arial" w:hAnsi="Arial" w:cs="Arial"/>
          <w:kern w:val="0"/>
          <w:sz w:val="22"/>
          <w:szCs w:val="22"/>
        </w:rPr>
        <w:t>puntos por cada mes a jornada completa de actividad profesional.</w:t>
      </w:r>
      <w:r w:rsidR="00132075" w:rsidRPr="00191DF5">
        <w:rPr>
          <w:rFonts w:ascii="Arial" w:hAnsi="Arial" w:cs="Arial"/>
          <w:kern w:val="0"/>
          <w:sz w:val="22"/>
          <w:szCs w:val="22"/>
        </w:rPr>
        <w:t xml:space="preserve"> </w:t>
      </w:r>
      <w:r w:rsidR="00241658" w:rsidRPr="00191DF5">
        <w:rPr>
          <w:rFonts w:ascii="Arial" w:hAnsi="Arial" w:cs="Arial"/>
          <w:kern w:val="0"/>
          <w:sz w:val="22"/>
          <w:szCs w:val="22"/>
        </w:rPr>
        <w:t>A estos efectos se sumarán los días de todas las actividades profesionales acreditadas</w:t>
      </w:r>
      <w:r w:rsidR="001F3D7F">
        <w:rPr>
          <w:rFonts w:ascii="Arial" w:hAnsi="Arial" w:cs="Arial"/>
          <w:kern w:val="0"/>
          <w:sz w:val="22"/>
          <w:szCs w:val="22"/>
        </w:rPr>
        <w:t>, no computando los periodos inferiores al mes (30 días)</w:t>
      </w:r>
      <w:r w:rsidR="00241658" w:rsidRPr="00191DF5">
        <w:rPr>
          <w:rFonts w:ascii="Arial" w:hAnsi="Arial" w:cs="Arial"/>
          <w:kern w:val="0"/>
          <w:sz w:val="22"/>
          <w:szCs w:val="22"/>
        </w:rPr>
        <w:t>.</w:t>
      </w:r>
    </w:p>
    <w:p w14:paraId="1546CB7C" w14:textId="421FB78B" w:rsidR="00AF1897" w:rsidRPr="00AF1897" w:rsidRDefault="00652D59" w:rsidP="00AF1897">
      <w:pPr>
        <w:pStyle w:val="Default"/>
        <w:jc w:val="both"/>
      </w:pPr>
      <w:r w:rsidRPr="00AD2A64">
        <w:rPr>
          <w:sz w:val="22"/>
          <w:szCs w:val="22"/>
        </w:rPr>
        <w:t>– 0,</w:t>
      </w:r>
      <w:r w:rsidR="005E0474" w:rsidRPr="00AD2A64">
        <w:rPr>
          <w:sz w:val="22"/>
          <w:szCs w:val="22"/>
        </w:rPr>
        <w:t>05</w:t>
      </w:r>
      <w:r w:rsidRPr="00AD2A64">
        <w:rPr>
          <w:sz w:val="22"/>
          <w:szCs w:val="22"/>
        </w:rPr>
        <w:t xml:space="preserve"> puntos por </w:t>
      </w:r>
      <w:r w:rsidR="00400682" w:rsidRPr="00AD2A64">
        <w:rPr>
          <w:sz w:val="22"/>
          <w:szCs w:val="22"/>
        </w:rPr>
        <w:t xml:space="preserve">cada 150 horas de </w:t>
      </w:r>
      <w:r w:rsidRPr="00AD2A64">
        <w:rPr>
          <w:sz w:val="22"/>
          <w:szCs w:val="22"/>
        </w:rPr>
        <w:t>beca de formación</w:t>
      </w:r>
      <w:r w:rsidR="00AF1897">
        <w:rPr>
          <w:sz w:val="22"/>
          <w:szCs w:val="22"/>
        </w:rPr>
        <w:t>, excluidas las becas de acceso al estudio y movilidad.</w:t>
      </w:r>
    </w:p>
    <w:p w14:paraId="45FE3014"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La experiencia laboral se acreditará con:</w:t>
      </w:r>
    </w:p>
    <w:p w14:paraId="43873C97"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a) Trabajadores o trabajadoras por cuenta ajena, se acreditará aportando conjuntamente:</w:t>
      </w:r>
    </w:p>
    <w:p w14:paraId="37676F44" w14:textId="13620C35"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Contrato de trabajo o certificación de la empresa donde haya adquirido la experiencia laboral en la que conste</w:t>
      </w:r>
      <w:r w:rsidR="00400682" w:rsidRPr="00AD2A64">
        <w:rPr>
          <w:rFonts w:ascii="Arial" w:hAnsi="Arial" w:cs="Arial"/>
          <w:kern w:val="0"/>
          <w:sz w:val="22"/>
          <w:szCs w:val="22"/>
        </w:rPr>
        <w:t xml:space="preserve"> </w:t>
      </w:r>
      <w:r w:rsidRPr="00AD2A64">
        <w:rPr>
          <w:rFonts w:ascii="Arial" w:hAnsi="Arial" w:cs="Arial"/>
          <w:kern w:val="0"/>
          <w:sz w:val="22"/>
          <w:szCs w:val="22"/>
        </w:rPr>
        <w:t>específicamente la duración de los períodos de prestación del contrato, la actividad desarrollada y el intervalo de tiempo en</w:t>
      </w:r>
      <w:r w:rsidR="00400682" w:rsidRPr="00AD2A64">
        <w:rPr>
          <w:rFonts w:ascii="Arial" w:hAnsi="Arial" w:cs="Arial"/>
          <w:kern w:val="0"/>
          <w:sz w:val="22"/>
          <w:szCs w:val="22"/>
        </w:rPr>
        <w:t xml:space="preserve"> </w:t>
      </w:r>
      <w:r w:rsidRPr="00AD2A64">
        <w:rPr>
          <w:rFonts w:ascii="Arial" w:hAnsi="Arial" w:cs="Arial"/>
          <w:kern w:val="0"/>
          <w:sz w:val="22"/>
          <w:szCs w:val="22"/>
        </w:rPr>
        <w:t>el que se ha desarrollado dicha actividad.</w:t>
      </w:r>
    </w:p>
    <w:p w14:paraId="0BEED1A1" w14:textId="06F5C148"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Certificado de la Tesorería General de la Seguridad Social o de la mutualidad a la que estuviera afiliado el</w:t>
      </w:r>
      <w:r w:rsidR="00400682" w:rsidRPr="00AD2A64">
        <w:rPr>
          <w:rFonts w:ascii="Arial" w:hAnsi="Arial" w:cs="Arial"/>
          <w:kern w:val="0"/>
          <w:sz w:val="22"/>
          <w:szCs w:val="22"/>
        </w:rPr>
        <w:t xml:space="preserve"> </w:t>
      </w:r>
      <w:r w:rsidRPr="00AD2A64">
        <w:rPr>
          <w:rFonts w:ascii="Arial" w:hAnsi="Arial" w:cs="Arial"/>
          <w:kern w:val="0"/>
          <w:sz w:val="22"/>
          <w:szCs w:val="22"/>
        </w:rPr>
        <w:t>alumn</w:t>
      </w:r>
      <w:r w:rsidR="001F3D7F">
        <w:rPr>
          <w:rFonts w:ascii="Arial" w:hAnsi="Arial" w:cs="Arial"/>
          <w:kern w:val="0"/>
          <w:sz w:val="22"/>
          <w:szCs w:val="22"/>
        </w:rPr>
        <w:t>ado</w:t>
      </w:r>
      <w:r w:rsidRPr="00AD2A64">
        <w:rPr>
          <w:rFonts w:ascii="Arial" w:hAnsi="Arial" w:cs="Arial"/>
          <w:kern w:val="0"/>
          <w:sz w:val="22"/>
          <w:szCs w:val="22"/>
        </w:rPr>
        <w:t>, donde conste la empresa, la categoría laboral (grupo de cotización) y el período de contratación.</w:t>
      </w:r>
    </w:p>
    <w:p w14:paraId="63ECC216" w14:textId="77777777"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 Trabajadores o trabajadoras autónomos o por cuenta propia, se acreditará aportando conjuntamente:</w:t>
      </w:r>
    </w:p>
    <w:p w14:paraId="56979E2B" w14:textId="53536665"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Declaración responsable de</w:t>
      </w:r>
      <w:r w:rsidR="001F3D7F">
        <w:rPr>
          <w:rFonts w:ascii="Arial" w:hAnsi="Arial" w:cs="Arial"/>
          <w:kern w:val="0"/>
          <w:sz w:val="22"/>
          <w:szCs w:val="22"/>
        </w:rPr>
        <w:t xml:space="preserve"> la persona</w:t>
      </w:r>
      <w:r w:rsidRPr="00AD2A64">
        <w:rPr>
          <w:rFonts w:ascii="Arial" w:hAnsi="Arial" w:cs="Arial"/>
          <w:kern w:val="0"/>
          <w:sz w:val="22"/>
          <w:szCs w:val="22"/>
        </w:rPr>
        <w:t xml:space="preserve"> interesad</w:t>
      </w:r>
      <w:r w:rsidR="001F3D7F">
        <w:rPr>
          <w:rFonts w:ascii="Arial" w:hAnsi="Arial" w:cs="Arial"/>
          <w:kern w:val="0"/>
          <w:sz w:val="22"/>
          <w:szCs w:val="22"/>
        </w:rPr>
        <w:t>a</w:t>
      </w:r>
      <w:r w:rsidRPr="00AD2A64">
        <w:rPr>
          <w:rFonts w:ascii="Arial" w:hAnsi="Arial" w:cs="Arial"/>
          <w:kern w:val="0"/>
          <w:sz w:val="22"/>
          <w:szCs w:val="22"/>
        </w:rPr>
        <w:t xml:space="preserve"> que contemple la descripción de la actividad desarrollada y el intervalo de</w:t>
      </w:r>
      <w:r w:rsidR="00400682" w:rsidRPr="00AD2A64">
        <w:rPr>
          <w:rFonts w:ascii="Arial" w:hAnsi="Arial" w:cs="Arial"/>
          <w:kern w:val="0"/>
          <w:sz w:val="22"/>
          <w:szCs w:val="22"/>
        </w:rPr>
        <w:t xml:space="preserve"> </w:t>
      </w:r>
      <w:r w:rsidRPr="00AD2A64">
        <w:rPr>
          <w:rFonts w:ascii="Arial" w:hAnsi="Arial" w:cs="Arial"/>
          <w:kern w:val="0"/>
          <w:sz w:val="22"/>
          <w:szCs w:val="22"/>
        </w:rPr>
        <w:t>tiempo en el que ésta se ha realizado.</w:t>
      </w:r>
    </w:p>
    <w:p w14:paraId="1C0DD7E3" w14:textId="74D3DEA3"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Certificado de la Tesorería General de la Seguridad Social de los períodos de alta en la Seguridad Social en el</w:t>
      </w:r>
      <w:r w:rsidR="00400682" w:rsidRPr="00AD2A64">
        <w:rPr>
          <w:rFonts w:ascii="Arial" w:hAnsi="Arial" w:cs="Arial"/>
          <w:kern w:val="0"/>
          <w:sz w:val="22"/>
          <w:szCs w:val="22"/>
        </w:rPr>
        <w:t xml:space="preserve"> </w:t>
      </w:r>
      <w:r w:rsidRPr="00AD2A64">
        <w:rPr>
          <w:rFonts w:ascii="Arial" w:hAnsi="Arial" w:cs="Arial"/>
          <w:kern w:val="0"/>
          <w:sz w:val="22"/>
          <w:szCs w:val="22"/>
        </w:rPr>
        <w:t>régimen especial correspondiente.</w:t>
      </w:r>
    </w:p>
    <w:p w14:paraId="0C535C85" w14:textId="6EE55BD5"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Las becas de formación se acreditarán mediante certificación de la organización donde se</w:t>
      </w:r>
      <w:r w:rsidR="00400682" w:rsidRPr="00AD2A64">
        <w:rPr>
          <w:rFonts w:ascii="Arial" w:hAnsi="Arial" w:cs="Arial"/>
          <w:kern w:val="0"/>
          <w:sz w:val="22"/>
          <w:szCs w:val="22"/>
        </w:rPr>
        <w:t xml:space="preserve"> </w:t>
      </w:r>
      <w:r w:rsidRPr="00AD2A64">
        <w:rPr>
          <w:rFonts w:ascii="Arial" w:hAnsi="Arial" w:cs="Arial"/>
          <w:kern w:val="0"/>
          <w:sz w:val="22"/>
          <w:szCs w:val="22"/>
        </w:rPr>
        <w:t>haya prestado la asistencia en la que consten, específicamente, las actividades y funciones realizadas, el año en el que se</w:t>
      </w:r>
      <w:r w:rsidR="00400682" w:rsidRPr="00AD2A64">
        <w:rPr>
          <w:rFonts w:ascii="Arial" w:hAnsi="Arial" w:cs="Arial"/>
          <w:kern w:val="0"/>
          <w:sz w:val="22"/>
          <w:szCs w:val="22"/>
        </w:rPr>
        <w:t xml:space="preserve"> </w:t>
      </w:r>
      <w:r w:rsidRPr="00AD2A64">
        <w:rPr>
          <w:rFonts w:ascii="Arial" w:hAnsi="Arial" w:cs="Arial"/>
          <w:kern w:val="0"/>
          <w:sz w:val="22"/>
          <w:szCs w:val="22"/>
        </w:rPr>
        <w:t>han realizado y el número total de horas dedicadas a estas.</w:t>
      </w:r>
    </w:p>
    <w:p w14:paraId="7510FEBB" w14:textId="418C09DB"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B.4.2 Actividades de voluntariado</w:t>
      </w:r>
      <w:r w:rsidR="001F3D7F">
        <w:rPr>
          <w:rFonts w:ascii="Arial" w:hAnsi="Arial" w:cs="Arial"/>
          <w:kern w:val="0"/>
          <w:sz w:val="22"/>
          <w:szCs w:val="22"/>
        </w:rPr>
        <w:t>.</w:t>
      </w:r>
    </w:p>
    <w:p w14:paraId="2809306A" w14:textId="55D11960" w:rsidR="00652D59" w:rsidRPr="00AD2A64"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 0,0</w:t>
      </w:r>
      <w:r w:rsidR="005E0474" w:rsidRPr="00AD2A64">
        <w:rPr>
          <w:rFonts w:ascii="Arial" w:hAnsi="Arial" w:cs="Arial"/>
          <w:kern w:val="0"/>
          <w:sz w:val="22"/>
          <w:szCs w:val="22"/>
        </w:rPr>
        <w:t>1</w:t>
      </w:r>
      <w:r w:rsidRPr="00AD2A64">
        <w:rPr>
          <w:rFonts w:ascii="Arial" w:hAnsi="Arial" w:cs="Arial"/>
          <w:kern w:val="0"/>
          <w:sz w:val="22"/>
          <w:szCs w:val="22"/>
        </w:rPr>
        <w:t xml:space="preserve"> puntos por actividades de voluntariado.</w:t>
      </w:r>
    </w:p>
    <w:p w14:paraId="60CCFBC2" w14:textId="6C4F95D2" w:rsidR="0051399A" w:rsidRPr="00AF1897" w:rsidRDefault="00652D59" w:rsidP="00F64040">
      <w:pPr>
        <w:autoSpaceDE w:val="0"/>
        <w:autoSpaceDN w:val="0"/>
        <w:adjustRightInd w:val="0"/>
        <w:spacing w:after="0" w:line="240" w:lineRule="auto"/>
        <w:jc w:val="both"/>
        <w:rPr>
          <w:rFonts w:ascii="Arial" w:hAnsi="Arial" w:cs="Arial"/>
          <w:kern w:val="0"/>
          <w:sz w:val="22"/>
          <w:szCs w:val="22"/>
        </w:rPr>
      </w:pPr>
      <w:r w:rsidRPr="00AD2A64">
        <w:rPr>
          <w:rFonts w:ascii="Arial" w:hAnsi="Arial" w:cs="Arial"/>
          <w:kern w:val="0"/>
          <w:sz w:val="22"/>
          <w:szCs w:val="22"/>
        </w:rPr>
        <w:t>Se acreditarán mediante certificación expedida por la entidad correspondiente, debiendo constar los datos</w:t>
      </w:r>
      <w:r w:rsidR="00AF1897">
        <w:rPr>
          <w:rFonts w:ascii="Arial" w:hAnsi="Arial" w:cs="Arial"/>
          <w:kern w:val="0"/>
          <w:sz w:val="22"/>
          <w:szCs w:val="22"/>
        </w:rPr>
        <w:t xml:space="preserve"> </w:t>
      </w:r>
      <w:r w:rsidRPr="00AD2A64">
        <w:rPr>
          <w:rFonts w:ascii="Arial" w:hAnsi="Arial" w:cs="Arial"/>
          <w:kern w:val="0"/>
          <w:sz w:val="22"/>
          <w:szCs w:val="22"/>
        </w:rPr>
        <w:t>personales e identificativos de</w:t>
      </w:r>
      <w:r w:rsidR="00AC1C9C">
        <w:rPr>
          <w:rFonts w:ascii="Arial" w:hAnsi="Arial" w:cs="Arial"/>
          <w:kern w:val="0"/>
          <w:sz w:val="22"/>
          <w:szCs w:val="22"/>
        </w:rPr>
        <w:t xml:space="preserve"> la persona</w:t>
      </w:r>
      <w:r w:rsidRPr="00AD2A64">
        <w:rPr>
          <w:rFonts w:ascii="Arial" w:hAnsi="Arial" w:cs="Arial"/>
          <w:kern w:val="0"/>
          <w:sz w:val="22"/>
          <w:szCs w:val="22"/>
        </w:rPr>
        <w:t xml:space="preserve"> voluntari</w:t>
      </w:r>
      <w:r w:rsidR="00AC1C9C">
        <w:rPr>
          <w:rFonts w:ascii="Arial" w:hAnsi="Arial" w:cs="Arial"/>
          <w:kern w:val="0"/>
          <w:sz w:val="22"/>
          <w:szCs w:val="22"/>
        </w:rPr>
        <w:t>a</w:t>
      </w:r>
      <w:r w:rsidRPr="00AD2A64">
        <w:rPr>
          <w:rFonts w:ascii="Arial" w:hAnsi="Arial" w:cs="Arial"/>
          <w:kern w:val="0"/>
          <w:sz w:val="22"/>
          <w:szCs w:val="22"/>
        </w:rPr>
        <w:t>, de la entidad y la fecha, duración y naturaleza de la actuación desarrollada</w:t>
      </w:r>
      <w:r w:rsidR="00FB3353">
        <w:rPr>
          <w:rFonts w:ascii="Arial" w:hAnsi="Arial" w:cs="Arial"/>
          <w:kern w:val="0"/>
          <w:sz w:val="22"/>
          <w:szCs w:val="22"/>
        </w:rPr>
        <w:t>.</w:t>
      </w:r>
    </w:p>
    <w:sectPr w:rsidR="0051399A" w:rsidRPr="00AF189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0928" w14:textId="77777777" w:rsidR="004B38F6" w:rsidRDefault="004B38F6" w:rsidP="004B38F6">
      <w:pPr>
        <w:spacing w:after="0" w:line="240" w:lineRule="auto"/>
      </w:pPr>
      <w:r>
        <w:separator/>
      </w:r>
    </w:p>
  </w:endnote>
  <w:endnote w:type="continuationSeparator" w:id="0">
    <w:p w14:paraId="6DEC32CF" w14:textId="77777777" w:rsidR="004B38F6" w:rsidRDefault="004B38F6" w:rsidP="004B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DACB" w14:textId="77777777" w:rsidR="004B38F6" w:rsidRDefault="004B38F6" w:rsidP="004B38F6">
      <w:pPr>
        <w:spacing w:after="0" w:line="240" w:lineRule="auto"/>
      </w:pPr>
      <w:r>
        <w:separator/>
      </w:r>
    </w:p>
  </w:footnote>
  <w:footnote w:type="continuationSeparator" w:id="0">
    <w:p w14:paraId="3D503E66" w14:textId="77777777" w:rsidR="004B38F6" w:rsidRDefault="004B38F6" w:rsidP="004B3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documentProtection w:edit="readOnly" w:formatting="1" w:enforcement="1" w:cryptProviderType="rsaAES" w:cryptAlgorithmClass="hash" w:cryptAlgorithmType="typeAny" w:cryptAlgorithmSid="14" w:cryptSpinCount="100000" w:hash="7RSc1GXaFPGGwfaWugjr/+ZPvC0DRO3WroAHPiDyaYBuCj+1j7RJlC7VCrdyBk5riHgGcGsdZ4hKCG+6MwZXww==" w:salt="ruFY7077c+2DriIMb1hAh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92"/>
    <w:rsid w:val="000151C6"/>
    <w:rsid w:val="000440B3"/>
    <w:rsid w:val="000B064D"/>
    <w:rsid w:val="00126D5E"/>
    <w:rsid w:val="00132075"/>
    <w:rsid w:val="00191DF5"/>
    <w:rsid w:val="001A47B8"/>
    <w:rsid w:val="001F0C46"/>
    <w:rsid w:val="001F3D7F"/>
    <w:rsid w:val="00241658"/>
    <w:rsid w:val="002977FD"/>
    <w:rsid w:val="003719F6"/>
    <w:rsid w:val="00400682"/>
    <w:rsid w:val="00472428"/>
    <w:rsid w:val="004B38F6"/>
    <w:rsid w:val="0051399A"/>
    <w:rsid w:val="005E0474"/>
    <w:rsid w:val="00652D59"/>
    <w:rsid w:val="006E5AA4"/>
    <w:rsid w:val="00717FC7"/>
    <w:rsid w:val="00781823"/>
    <w:rsid w:val="00846F43"/>
    <w:rsid w:val="008825FA"/>
    <w:rsid w:val="00A0581E"/>
    <w:rsid w:val="00A14B7A"/>
    <w:rsid w:val="00A61734"/>
    <w:rsid w:val="00AC1C9C"/>
    <w:rsid w:val="00AD2A64"/>
    <w:rsid w:val="00AF1897"/>
    <w:rsid w:val="00B169B2"/>
    <w:rsid w:val="00B30AF1"/>
    <w:rsid w:val="00B86E9B"/>
    <w:rsid w:val="00B87C1E"/>
    <w:rsid w:val="00C31AA1"/>
    <w:rsid w:val="00C82FC5"/>
    <w:rsid w:val="00D916FF"/>
    <w:rsid w:val="00DE41D9"/>
    <w:rsid w:val="00E24E92"/>
    <w:rsid w:val="00E93162"/>
    <w:rsid w:val="00ED78C7"/>
    <w:rsid w:val="00F10157"/>
    <w:rsid w:val="00F64040"/>
    <w:rsid w:val="00F657C8"/>
    <w:rsid w:val="00F66652"/>
    <w:rsid w:val="00FA58F4"/>
    <w:rsid w:val="00FB3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FF3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4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4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4E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4E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4E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4E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4E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4E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4E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4E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4E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4E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4E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4E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4E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4E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4E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4E92"/>
    <w:rPr>
      <w:rFonts w:eastAsiaTheme="majorEastAsia" w:cstheme="majorBidi"/>
      <w:color w:val="272727" w:themeColor="text1" w:themeTint="D8"/>
    </w:rPr>
  </w:style>
  <w:style w:type="paragraph" w:styleId="Ttulo">
    <w:name w:val="Title"/>
    <w:basedOn w:val="Normal"/>
    <w:next w:val="Normal"/>
    <w:link w:val="TtuloCar"/>
    <w:uiPriority w:val="10"/>
    <w:qFormat/>
    <w:rsid w:val="00E2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4E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4E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4E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4E92"/>
    <w:pPr>
      <w:spacing w:before="160"/>
      <w:jc w:val="center"/>
    </w:pPr>
    <w:rPr>
      <w:i/>
      <w:iCs/>
      <w:color w:val="404040" w:themeColor="text1" w:themeTint="BF"/>
    </w:rPr>
  </w:style>
  <w:style w:type="character" w:customStyle="1" w:styleId="CitaCar">
    <w:name w:val="Cita Car"/>
    <w:basedOn w:val="Fuentedeprrafopredeter"/>
    <w:link w:val="Cita"/>
    <w:uiPriority w:val="29"/>
    <w:rsid w:val="00E24E92"/>
    <w:rPr>
      <w:i/>
      <w:iCs/>
      <w:color w:val="404040" w:themeColor="text1" w:themeTint="BF"/>
    </w:rPr>
  </w:style>
  <w:style w:type="paragraph" w:styleId="Prrafodelista">
    <w:name w:val="List Paragraph"/>
    <w:basedOn w:val="Normal"/>
    <w:uiPriority w:val="34"/>
    <w:qFormat/>
    <w:rsid w:val="00E24E92"/>
    <w:pPr>
      <w:ind w:left="720"/>
      <w:contextualSpacing/>
    </w:pPr>
  </w:style>
  <w:style w:type="character" w:styleId="nfasisintenso">
    <w:name w:val="Intense Emphasis"/>
    <w:basedOn w:val="Fuentedeprrafopredeter"/>
    <w:uiPriority w:val="21"/>
    <w:qFormat/>
    <w:rsid w:val="00E24E92"/>
    <w:rPr>
      <w:i/>
      <w:iCs/>
      <w:color w:val="0F4761" w:themeColor="accent1" w:themeShade="BF"/>
    </w:rPr>
  </w:style>
  <w:style w:type="paragraph" w:styleId="Citadestacada">
    <w:name w:val="Intense Quote"/>
    <w:basedOn w:val="Normal"/>
    <w:next w:val="Normal"/>
    <w:link w:val="CitadestacadaCar"/>
    <w:uiPriority w:val="30"/>
    <w:qFormat/>
    <w:rsid w:val="00E24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4E92"/>
    <w:rPr>
      <w:i/>
      <w:iCs/>
      <w:color w:val="0F4761" w:themeColor="accent1" w:themeShade="BF"/>
    </w:rPr>
  </w:style>
  <w:style w:type="character" w:styleId="Referenciaintensa">
    <w:name w:val="Intense Reference"/>
    <w:basedOn w:val="Fuentedeprrafopredeter"/>
    <w:uiPriority w:val="32"/>
    <w:qFormat/>
    <w:rsid w:val="00E24E92"/>
    <w:rPr>
      <w:b/>
      <w:bCs/>
      <w:smallCaps/>
      <w:color w:val="0F4761" w:themeColor="accent1" w:themeShade="BF"/>
      <w:spacing w:val="5"/>
    </w:rPr>
  </w:style>
  <w:style w:type="character" w:styleId="Refdecomentario">
    <w:name w:val="annotation reference"/>
    <w:basedOn w:val="Fuentedeprrafopredeter"/>
    <w:uiPriority w:val="99"/>
    <w:semiHidden/>
    <w:unhideWhenUsed/>
    <w:rsid w:val="00C82FC5"/>
    <w:rPr>
      <w:sz w:val="16"/>
      <w:szCs w:val="16"/>
    </w:rPr>
  </w:style>
  <w:style w:type="paragraph" w:styleId="Textocomentario">
    <w:name w:val="annotation text"/>
    <w:basedOn w:val="Normal"/>
    <w:link w:val="TextocomentarioCar"/>
    <w:uiPriority w:val="99"/>
    <w:unhideWhenUsed/>
    <w:rsid w:val="00C82FC5"/>
    <w:pPr>
      <w:spacing w:line="240" w:lineRule="auto"/>
    </w:pPr>
    <w:rPr>
      <w:sz w:val="20"/>
      <w:szCs w:val="20"/>
    </w:rPr>
  </w:style>
  <w:style w:type="character" w:customStyle="1" w:styleId="TextocomentarioCar">
    <w:name w:val="Texto comentario Car"/>
    <w:basedOn w:val="Fuentedeprrafopredeter"/>
    <w:link w:val="Textocomentario"/>
    <w:uiPriority w:val="99"/>
    <w:rsid w:val="00C82FC5"/>
    <w:rPr>
      <w:sz w:val="20"/>
      <w:szCs w:val="20"/>
    </w:rPr>
  </w:style>
  <w:style w:type="paragraph" w:styleId="Asuntodelcomentario">
    <w:name w:val="annotation subject"/>
    <w:basedOn w:val="Textocomentario"/>
    <w:next w:val="Textocomentario"/>
    <w:link w:val="AsuntodelcomentarioCar"/>
    <w:uiPriority w:val="99"/>
    <w:semiHidden/>
    <w:unhideWhenUsed/>
    <w:rsid w:val="00C82FC5"/>
    <w:rPr>
      <w:b/>
      <w:bCs/>
    </w:rPr>
  </w:style>
  <w:style w:type="character" w:customStyle="1" w:styleId="AsuntodelcomentarioCar">
    <w:name w:val="Asunto del comentario Car"/>
    <w:basedOn w:val="TextocomentarioCar"/>
    <w:link w:val="Asuntodelcomentario"/>
    <w:uiPriority w:val="99"/>
    <w:semiHidden/>
    <w:rsid w:val="00C82FC5"/>
    <w:rPr>
      <w:b/>
      <w:bCs/>
      <w:sz w:val="20"/>
      <w:szCs w:val="20"/>
    </w:rPr>
  </w:style>
  <w:style w:type="paragraph" w:customStyle="1" w:styleId="Default">
    <w:name w:val="Default"/>
    <w:rsid w:val="00AF1897"/>
    <w:pPr>
      <w:autoSpaceDE w:val="0"/>
      <w:autoSpaceDN w:val="0"/>
      <w:adjustRightInd w:val="0"/>
      <w:spacing w:after="0" w:line="240" w:lineRule="auto"/>
    </w:pPr>
    <w:rPr>
      <w:rFonts w:ascii="Arial" w:hAnsi="Arial" w:cs="Arial"/>
      <w:color w:val="000000"/>
      <w:kern w:val="0"/>
    </w:rPr>
  </w:style>
  <w:style w:type="paragraph" w:styleId="Encabezado">
    <w:name w:val="header"/>
    <w:basedOn w:val="Normal"/>
    <w:link w:val="EncabezadoCar"/>
    <w:uiPriority w:val="99"/>
    <w:unhideWhenUsed/>
    <w:rsid w:val="004B38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38F6"/>
  </w:style>
  <w:style w:type="paragraph" w:styleId="Piedepgina">
    <w:name w:val="footer"/>
    <w:basedOn w:val="Normal"/>
    <w:link w:val="PiedepginaCar"/>
    <w:uiPriority w:val="99"/>
    <w:unhideWhenUsed/>
    <w:rsid w:val="004B38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4415</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2025-10-21T10:11:00Z</dcterms:created>
  <dcterms:modified xsi:type="dcterms:W3CDTF">2025-12-03T09:02:00Z</dcterms:modified>
</cp:coreProperties>
</file>