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127E" w14:textId="6027A9A3" w:rsidR="00A20880" w:rsidRDefault="00594A12">
      <w:r w:rsidRPr="006D47A3">
        <w:rPr>
          <w:noProof/>
          <w:lang w:eastAsia="es-ES"/>
        </w:rPr>
        <w:drawing>
          <wp:inline distT="0" distB="0" distL="0" distR="0" wp14:anchorId="6CA3B378" wp14:editId="2C6F04FB">
            <wp:extent cx="1057275" cy="714375"/>
            <wp:effectExtent l="0" t="0" r="9525" b="9525"/>
            <wp:docPr id="15" name="Imagen 15" descr="Un letrero de color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Un letrero de color negr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8C6" w14:textId="77777777" w:rsidR="00594A12" w:rsidRPr="007730D6" w:rsidRDefault="00594A12" w:rsidP="00594A12">
      <w:pPr>
        <w:pStyle w:val="Encabezado"/>
        <w:tabs>
          <w:tab w:val="left" w:pos="1875"/>
          <w:tab w:val="left" w:pos="4500"/>
        </w:tabs>
        <w:rPr>
          <w:b/>
          <w:color w:val="002060"/>
          <w:sz w:val="20"/>
          <w:szCs w:val="20"/>
        </w:rPr>
      </w:pPr>
      <w:r w:rsidRPr="007730D6">
        <w:rPr>
          <w:b/>
          <w:color w:val="002060"/>
          <w:sz w:val="20"/>
          <w:szCs w:val="20"/>
        </w:rPr>
        <w:t>Consejería de Educación, Cultura y Deportes</w:t>
      </w:r>
    </w:p>
    <w:p w14:paraId="245B81DB" w14:textId="77777777" w:rsidR="00594A12" w:rsidRPr="007730D6" w:rsidRDefault="00594A12" w:rsidP="00594A12">
      <w:pPr>
        <w:pStyle w:val="Encabezado"/>
        <w:tabs>
          <w:tab w:val="left" w:pos="1875"/>
          <w:tab w:val="left" w:pos="4500"/>
        </w:tabs>
        <w:rPr>
          <w:b/>
          <w:color w:val="002060"/>
          <w:sz w:val="20"/>
          <w:szCs w:val="20"/>
        </w:rPr>
      </w:pPr>
      <w:r w:rsidRPr="007730D6">
        <w:rPr>
          <w:b/>
          <w:color w:val="002060"/>
          <w:sz w:val="20"/>
          <w:szCs w:val="20"/>
        </w:rPr>
        <w:t xml:space="preserve">Dirección General de Universidades, </w:t>
      </w:r>
    </w:p>
    <w:p w14:paraId="25E09964" w14:textId="31554584" w:rsidR="00594A12" w:rsidRDefault="00594A12" w:rsidP="002164BC">
      <w:pPr>
        <w:pStyle w:val="Encabezado"/>
        <w:tabs>
          <w:tab w:val="left" w:pos="1875"/>
          <w:tab w:val="left" w:pos="4500"/>
        </w:tabs>
        <w:spacing w:after="120"/>
      </w:pPr>
      <w:r w:rsidRPr="007730D6">
        <w:rPr>
          <w:b/>
          <w:color w:val="002060"/>
          <w:sz w:val="20"/>
          <w:szCs w:val="20"/>
        </w:rPr>
        <w:t>Investigación e Innovación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F0C1F" w:rsidRPr="00163E00" w14:paraId="45F8A539" w14:textId="77777777" w:rsidTr="002164BC">
        <w:trPr>
          <w:trHeight w:val="500"/>
        </w:trPr>
        <w:tc>
          <w:tcPr>
            <w:tcW w:w="10490" w:type="dxa"/>
            <w:shd w:val="clear" w:color="auto" w:fill="ADADAD" w:themeFill="background2" w:themeFillShade="BF"/>
            <w:vAlign w:val="center"/>
          </w:tcPr>
          <w:p w14:paraId="68A61175" w14:textId="15CA0AD2" w:rsidR="008F0C1F" w:rsidRPr="008F0C1F" w:rsidRDefault="008F0C1F" w:rsidP="008F0C1F">
            <w:pPr>
              <w:spacing w:before="120"/>
              <w:ind w:right="171" w:firstLine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5542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III: </w:t>
            </w:r>
            <w:r w:rsidRPr="002B65D4">
              <w:rPr>
                <w:rFonts w:ascii="Arial" w:hAnsi="Arial" w:cs="Arial"/>
                <w:b/>
                <w:sz w:val="20"/>
                <w:szCs w:val="20"/>
              </w:rPr>
              <w:t xml:space="preserve">AUTORIZACIÓN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>EXPRESA DE PERSONAS INTEGR</w:t>
            </w:r>
            <w:r w:rsidR="002164BC">
              <w:rPr>
                <w:rFonts w:ascii="Arial" w:hAnsi="Arial" w:cs="Arial"/>
                <w:b/>
                <w:sz w:val="20"/>
                <w:szCs w:val="20"/>
              </w:rPr>
              <w:t>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UNIDAD FAMILIAR</w:t>
            </w:r>
          </w:p>
        </w:tc>
      </w:tr>
    </w:tbl>
    <w:tbl>
      <w:tblPr>
        <w:tblpPr w:leftFromText="141" w:rightFromText="141" w:vertAnchor="text" w:horzAnchor="margin" w:tblpX="137" w:tblpY="16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684"/>
        <w:gridCol w:w="3255"/>
      </w:tblGrid>
      <w:tr w:rsidR="00A91689" w:rsidRPr="002164BC" w14:paraId="48E4F8DF" w14:textId="77777777" w:rsidTr="002164BC">
        <w:trPr>
          <w:trHeight w:hRule="exact" w:val="304"/>
        </w:trPr>
        <w:tc>
          <w:tcPr>
            <w:tcW w:w="3546" w:type="dxa"/>
            <w:tcBorders>
              <w:bottom w:val="nil"/>
            </w:tcBorders>
            <w:vAlign w:val="center"/>
          </w:tcPr>
          <w:p w14:paraId="6EBB1ED4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Apellidos y Nombre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1B9A9B43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NIF/NIE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154310B7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 Firma</w:t>
            </w:r>
          </w:p>
        </w:tc>
      </w:tr>
      <w:tr w:rsidR="00A91689" w:rsidRPr="002164BC" w14:paraId="45ABE5A1" w14:textId="77777777" w:rsidTr="002164BC">
        <w:trPr>
          <w:trHeight w:hRule="exact" w:val="560"/>
        </w:trPr>
        <w:tc>
          <w:tcPr>
            <w:tcW w:w="3546" w:type="dxa"/>
            <w:tcBorders>
              <w:bottom w:val="nil"/>
            </w:tcBorders>
            <w:vAlign w:val="center"/>
          </w:tcPr>
          <w:p w14:paraId="132C6C4A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2A430E3A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69859B83" w14:textId="77777777" w:rsidR="00501199" w:rsidRPr="002164BC" w:rsidRDefault="008014A3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A91689" w:rsidRPr="002164BC" w14:paraId="168DD95B" w14:textId="77777777" w:rsidTr="002164BC">
        <w:trPr>
          <w:trHeight w:hRule="exact" w:val="304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6A13D98D" w14:textId="4FBBDA07" w:rsidR="00501199" w:rsidRPr="002164BC" w:rsidRDefault="00185EFE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85EFE">
              <w:rPr>
                <w:rFonts w:cs="Calibri"/>
                <w:sz w:val="18"/>
                <w:szCs w:val="18"/>
              </w:rPr>
              <w:t xml:space="preserve">- </w:t>
            </w:r>
            <w:proofErr w:type="spellStart"/>
            <w:r w:rsidRPr="00185EFE">
              <w:rPr>
                <w:rFonts w:cs="Calibri"/>
                <w:sz w:val="18"/>
                <w:szCs w:val="18"/>
              </w:rPr>
              <w:t>Relación</w:t>
            </w:r>
            <w:proofErr w:type="spellEnd"/>
            <w:r w:rsidRPr="00185EFE">
              <w:rPr>
                <w:rFonts w:cs="Calibri"/>
                <w:sz w:val="18"/>
                <w:szCs w:val="18"/>
              </w:rPr>
              <w:t xml:space="preserve"> con </w:t>
            </w:r>
            <w:proofErr w:type="spellStart"/>
            <w:r w:rsidRPr="00185EFE">
              <w:rPr>
                <w:rFonts w:cs="Calibri"/>
                <w:sz w:val="18"/>
                <w:szCs w:val="18"/>
              </w:rPr>
              <w:t>el</w:t>
            </w:r>
            <w:proofErr w:type="spellEnd"/>
            <w:r w:rsidRPr="00185EFE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185EFE">
              <w:rPr>
                <w:rFonts w:cs="Calibri"/>
                <w:sz w:val="18"/>
                <w:szCs w:val="18"/>
              </w:rPr>
              <w:t>alumno</w:t>
            </w:r>
            <w:proofErr w:type="spellEnd"/>
            <w:r w:rsidRPr="00185EFE">
              <w:rPr>
                <w:rFonts w:cs="Calibri"/>
                <w:sz w:val="18"/>
                <w:szCs w:val="18"/>
              </w:rPr>
              <w:t xml:space="preserve">/a:      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A91689" w:rsidRPr="002164BC" w14:paraId="33D403E1" w14:textId="77777777" w:rsidTr="002164BC">
        <w:trPr>
          <w:trHeight w:hRule="exact" w:val="115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5AD83772" w14:textId="77777777" w:rsidR="00501199" w:rsidRPr="002164BC" w:rsidRDefault="00501199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91689" w:rsidRPr="002164BC" w14:paraId="58B9ED84" w14:textId="77777777" w:rsidTr="002164BC">
        <w:trPr>
          <w:trHeight w:hRule="exact" w:val="81"/>
        </w:trPr>
        <w:tc>
          <w:tcPr>
            <w:tcW w:w="10485" w:type="dxa"/>
            <w:gridSpan w:val="3"/>
            <w:tcBorders>
              <w:top w:val="nil"/>
              <w:bottom w:val="nil"/>
            </w:tcBorders>
            <w:vAlign w:val="center"/>
          </w:tcPr>
          <w:p w14:paraId="67A5A50E" w14:textId="77777777" w:rsidR="00501199" w:rsidRPr="002164BC" w:rsidRDefault="00501199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673821" w:rsidRPr="002164BC" w14:paraId="700B9A49" w14:textId="77777777" w:rsidTr="002164BC">
        <w:trPr>
          <w:trHeight w:val="993"/>
        </w:trPr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D9BC37" w14:textId="5A679A93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Con la presentación de la solicitud, y de acuerdo con el artículo 28 de la Ley 39/2015, de 1 de octubre, del Procedimiento Administrativo Común de las Administraciones Públicas, este órgano gestor de la Consejería de </w:t>
            </w:r>
            <w:r w:rsidR="007E0F61" w:rsidRPr="002164BC">
              <w:rPr>
                <w:rFonts w:cs="Calibri"/>
                <w:bCs/>
                <w:sz w:val="18"/>
                <w:szCs w:val="18"/>
              </w:rPr>
              <w:t>Educación, Cultura y Deporte</w:t>
            </w:r>
            <w:r w:rsidR="002164BC" w:rsidRPr="002164BC">
              <w:rPr>
                <w:rFonts w:cs="Calibri"/>
                <w:bCs/>
                <w:sz w:val="18"/>
                <w:szCs w:val="18"/>
              </w:rPr>
              <w:t>s</w:t>
            </w:r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podrá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consultar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o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recabar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documentos elaborados por cualquier Administración, salvo que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conste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en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el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procedimiento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su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oposición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expresa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>.</w:t>
            </w:r>
          </w:p>
          <w:p w14:paraId="01E960A4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75A4D4A" w14:textId="77777777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2164BC">
              <w:rPr>
                <w:rFonts w:cs="Calibri"/>
                <w:bCs/>
                <w:sz w:val="18"/>
                <w:szCs w:val="18"/>
              </w:rPr>
              <w:t>En particular, se</w:t>
            </w:r>
            <w:proofErr w:type="gram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recabarán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los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siguientes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datos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, salvo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que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 xml:space="preserve"> marque </w:t>
            </w:r>
            <w:proofErr w:type="spellStart"/>
            <w:r w:rsidRPr="002164BC">
              <w:rPr>
                <w:rFonts w:cs="Calibri"/>
                <w:bCs/>
                <w:sz w:val="18"/>
                <w:szCs w:val="18"/>
              </w:rPr>
              <w:t>expresamente</w:t>
            </w:r>
            <w:proofErr w:type="spellEnd"/>
            <w:r w:rsidRPr="002164BC">
              <w:rPr>
                <w:rFonts w:cs="Calibri"/>
                <w:bCs/>
                <w:sz w:val="18"/>
                <w:szCs w:val="18"/>
              </w:rPr>
              <w:t>:</w:t>
            </w:r>
          </w:p>
          <w:p w14:paraId="69DBD14E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32F83E5D" w14:textId="77777777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identidad.</w:t>
            </w:r>
          </w:p>
          <w:p w14:paraId="787D505F" w14:textId="6A3D2636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</w:t>
            </w:r>
            <w:proofErr w:type="spellStart"/>
            <w:r w:rsidRPr="002164BC">
              <w:rPr>
                <w:rFonts w:cs="Calibri"/>
                <w:sz w:val="18"/>
                <w:szCs w:val="18"/>
              </w:rPr>
              <w:t>datos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 xml:space="preserve"> de </w:t>
            </w:r>
            <w:proofErr w:type="spellStart"/>
            <w:r w:rsidR="00541A86" w:rsidRPr="002164BC">
              <w:rPr>
                <w:rFonts w:cs="Calibri"/>
                <w:sz w:val="18"/>
                <w:szCs w:val="18"/>
              </w:rPr>
              <w:t>empadronamiento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>.</w:t>
            </w:r>
          </w:p>
          <w:p w14:paraId="700FABFB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2688734C" w14:textId="77777777" w:rsidR="002164BC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2164BC" w:rsidRPr="002164BC">
              <w:rPr>
                <w:rFonts w:cs="Calibri"/>
                <w:bCs/>
                <w:sz w:val="18"/>
                <w:szCs w:val="18"/>
                <w:lang w:val="es-ES"/>
              </w:rPr>
              <w:t>También se consultarán los datos que AUTORICE EXPRESAMENTE a continuación:</w:t>
            </w:r>
          </w:p>
          <w:p w14:paraId="1DC9E838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4D0A8E13" w14:textId="77777777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sz w:val="18"/>
                <w:szCs w:val="18"/>
              </w:rPr>
              <w:t>Autorizo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 xml:space="preserve"> la consulta de datos de </w:t>
            </w:r>
            <w:proofErr w:type="spellStart"/>
            <w:r w:rsidRPr="002164BC">
              <w:rPr>
                <w:rFonts w:cs="Calibri"/>
                <w:sz w:val="18"/>
                <w:szCs w:val="18"/>
              </w:rPr>
              <w:t>índole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2164BC">
              <w:rPr>
                <w:rFonts w:cs="Calibri"/>
                <w:sz w:val="18"/>
                <w:szCs w:val="18"/>
              </w:rPr>
              <w:t>tributaria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 xml:space="preserve"> (</w:t>
            </w:r>
            <w:proofErr w:type="spellStart"/>
            <w:r w:rsidRPr="002164BC">
              <w:rPr>
                <w:rFonts w:cs="Calibri"/>
                <w:sz w:val="18"/>
                <w:szCs w:val="18"/>
              </w:rPr>
              <w:t>última</w:t>
            </w:r>
            <w:proofErr w:type="spellEnd"/>
            <w:r w:rsidRPr="002164BC">
              <w:rPr>
                <w:rFonts w:cs="Calibri"/>
                <w:sz w:val="18"/>
                <w:szCs w:val="18"/>
              </w:rPr>
              <w:t xml:space="preserve"> Declaración del IRPF).</w:t>
            </w:r>
          </w:p>
          <w:p w14:paraId="238F791A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7F477626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sz w:val="18"/>
                <w:szCs w:val="18"/>
                <w:lang w:val="es-ES"/>
              </w:rPr>
              <w:t>En el caso de que se haya opuesto o no haya autorizado alguna de las opciones anteriores, deben aportar los datos y documentos requeridos para la resolución del presente procedimiento.</w:t>
            </w:r>
          </w:p>
          <w:p w14:paraId="0B00CC04" w14:textId="77777777" w:rsidR="002164BC" w:rsidRP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</w:p>
          <w:p w14:paraId="2CE28BE9" w14:textId="47DD71E0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este órgano gestor de la Consejería de </w:t>
            </w:r>
            <w:r w:rsidR="007E0F61" w:rsidRPr="002164BC">
              <w:rPr>
                <w:rFonts w:cs="Calibri"/>
                <w:bCs/>
                <w:sz w:val="18"/>
                <w:szCs w:val="18"/>
              </w:rPr>
              <w:t>Educación, Cultura y Deporte</w:t>
            </w:r>
            <w:r w:rsidR="002164BC" w:rsidRPr="002164BC">
              <w:rPr>
                <w:rFonts w:cs="Calibri"/>
                <w:bCs/>
                <w:sz w:val="18"/>
                <w:szCs w:val="18"/>
              </w:rPr>
              <w:t>s</w:t>
            </w:r>
            <w:r w:rsidRPr="002164BC">
              <w:rPr>
                <w:rFonts w:cs="Calibri"/>
                <w:bCs/>
                <w:sz w:val="18"/>
                <w:szCs w:val="18"/>
              </w:rPr>
              <w:t>:</w:t>
            </w:r>
          </w:p>
          <w:p w14:paraId="4394914E" w14:textId="77777777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359723B2" w14:textId="77777777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30C0D080" w14:textId="5743566F" w:rsidR="00501199" w:rsidRPr="002164BC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6688805D" w14:textId="77777777" w:rsidR="00501199" w:rsidRPr="002164BC" w:rsidRDefault="00501199" w:rsidP="002164BC">
      <w:pPr>
        <w:spacing w:after="0" w:line="240" w:lineRule="auto"/>
        <w:ind w:left="-120"/>
        <w:jc w:val="both"/>
        <w:rPr>
          <w:rFonts w:cs="Calibri"/>
          <w:b/>
          <w:sz w:val="18"/>
          <w:szCs w:val="18"/>
        </w:rPr>
      </w:pPr>
    </w:p>
    <w:tbl>
      <w:tblPr>
        <w:tblpPr w:leftFromText="141" w:rightFromText="141" w:vertAnchor="text" w:horzAnchor="margin" w:tblpX="137" w:tblpY="16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684"/>
        <w:gridCol w:w="3255"/>
      </w:tblGrid>
      <w:tr w:rsidR="002164BC" w:rsidRPr="002164BC" w14:paraId="778C2641" w14:textId="77777777" w:rsidTr="00FA32CD">
        <w:trPr>
          <w:trHeight w:hRule="exact" w:val="304"/>
        </w:trPr>
        <w:tc>
          <w:tcPr>
            <w:tcW w:w="3546" w:type="dxa"/>
            <w:tcBorders>
              <w:bottom w:val="nil"/>
            </w:tcBorders>
            <w:vAlign w:val="center"/>
          </w:tcPr>
          <w:p w14:paraId="691FC703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Apellidos y Nombre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0322B24F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NIF/NIE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651F299C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 Firma</w:t>
            </w:r>
          </w:p>
        </w:tc>
      </w:tr>
      <w:tr w:rsidR="002164BC" w:rsidRPr="002164BC" w14:paraId="4B9E0CFF" w14:textId="77777777" w:rsidTr="00FA32CD">
        <w:trPr>
          <w:trHeight w:hRule="exact" w:val="569"/>
        </w:trPr>
        <w:tc>
          <w:tcPr>
            <w:tcW w:w="3546" w:type="dxa"/>
            <w:tcBorders>
              <w:bottom w:val="nil"/>
            </w:tcBorders>
            <w:vAlign w:val="center"/>
          </w:tcPr>
          <w:p w14:paraId="56A481A0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000DB444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28C93FB7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2164BC" w:rsidRPr="002164BC" w14:paraId="4E82F5A8" w14:textId="77777777" w:rsidTr="00FA32CD">
        <w:trPr>
          <w:trHeight w:hRule="exact" w:val="304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15C5560D" w14:textId="5E8970D5" w:rsidR="002164BC" w:rsidRPr="002164BC" w:rsidRDefault="00185EFE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85EFE">
              <w:rPr>
                <w:rFonts w:cs="Calibri"/>
                <w:sz w:val="18"/>
                <w:szCs w:val="18"/>
              </w:rPr>
              <w:t xml:space="preserve">- Relación con el alumno/a:      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2164BC" w:rsidRPr="002164BC" w14:paraId="3C36C071" w14:textId="77777777" w:rsidTr="00FA32CD">
        <w:trPr>
          <w:trHeight w:hRule="exact" w:val="115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11170C12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5345264F" w14:textId="77777777" w:rsidTr="00FA32CD">
        <w:trPr>
          <w:trHeight w:hRule="exact" w:val="81"/>
        </w:trPr>
        <w:tc>
          <w:tcPr>
            <w:tcW w:w="10485" w:type="dxa"/>
            <w:gridSpan w:val="3"/>
            <w:tcBorders>
              <w:top w:val="nil"/>
              <w:bottom w:val="nil"/>
            </w:tcBorders>
            <w:vAlign w:val="center"/>
          </w:tcPr>
          <w:p w14:paraId="1B8187D8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183C8901" w14:textId="77777777" w:rsidTr="00FA32CD">
        <w:trPr>
          <w:trHeight w:val="993"/>
        </w:trPr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DB916C" w14:textId="53A1CF92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Con la presentación de la solicitud, y de acuerdo con el artículo 28 de la Ley 39/2015, de 1 de octubre, del Procedimiento Administrativo Común de las Administraciones Públicas, este órgano gestor de la Consejería de Educación, Cultura y Deportes podrá consultar o recabar documentos elaborados por cualquier Administración, salvo que conste en el procedimiento su oposición expresa.</w:t>
            </w:r>
          </w:p>
          <w:p w14:paraId="6866A536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44DD05A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2164BC">
              <w:rPr>
                <w:rFonts w:cs="Calibri"/>
                <w:bCs/>
                <w:sz w:val="18"/>
                <w:szCs w:val="18"/>
              </w:rPr>
              <w:t>En particular, se</w:t>
            </w:r>
            <w:proofErr w:type="gramEnd"/>
            <w:r w:rsidRPr="002164BC">
              <w:rPr>
                <w:rFonts w:cs="Calibri"/>
                <w:bCs/>
                <w:sz w:val="18"/>
                <w:szCs w:val="18"/>
              </w:rPr>
              <w:t xml:space="preserve"> recabarán los siguientes datos, salvo que marque expresamente:</w:t>
            </w:r>
          </w:p>
          <w:p w14:paraId="6E2F7764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2E04245A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identidad.</w:t>
            </w:r>
          </w:p>
          <w:p w14:paraId="6FF34F42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empadronamiento.</w:t>
            </w:r>
          </w:p>
          <w:p w14:paraId="64348A84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4EB2C763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164BC">
              <w:rPr>
                <w:rFonts w:cs="Calibri"/>
                <w:bCs/>
                <w:sz w:val="18"/>
                <w:szCs w:val="18"/>
                <w:lang w:val="es-ES"/>
              </w:rPr>
              <w:t>También se consultarán los datos que AUTORICE EXPRESAMENTE a continuación:</w:t>
            </w:r>
          </w:p>
          <w:p w14:paraId="3B980E36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53660103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Autorizo la consulta de datos de índole tributaria (última Declaración del IRPF).</w:t>
            </w:r>
          </w:p>
          <w:p w14:paraId="0B41B04D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72153623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sz w:val="18"/>
                <w:szCs w:val="18"/>
                <w:lang w:val="es-ES"/>
              </w:rPr>
              <w:t>En el caso de que se haya opuesto o no haya autorizado alguna de las opciones anteriores, deben aportar los datos y documentos requeridos para la resolución del presente procedimiento.</w:t>
            </w:r>
          </w:p>
          <w:p w14:paraId="32CAD773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</w:p>
          <w:p w14:paraId="2AB81EA3" w14:textId="156688BD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este órgano gestor de la Consejería de Educación, Cultura y Deportes:</w:t>
            </w:r>
          </w:p>
          <w:p w14:paraId="747C0E1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5636192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74706E18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190ED576" w14:textId="77777777" w:rsidR="002164BC" w:rsidRPr="002164BC" w:rsidRDefault="002164BC" w:rsidP="002164BC">
      <w:pPr>
        <w:spacing w:after="0" w:line="240" w:lineRule="auto"/>
        <w:ind w:left="-120"/>
        <w:jc w:val="both"/>
        <w:rPr>
          <w:rFonts w:cs="Calibri"/>
          <w:b/>
          <w:sz w:val="20"/>
          <w:szCs w:val="20"/>
        </w:rPr>
      </w:pPr>
    </w:p>
    <w:tbl>
      <w:tblPr>
        <w:tblpPr w:leftFromText="141" w:rightFromText="141" w:vertAnchor="text" w:horzAnchor="margin" w:tblpX="137" w:tblpY="16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684"/>
        <w:gridCol w:w="3255"/>
      </w:tblGrid>
      <w:tr w:rsidR="002164BC" w:rsidRPr="002164BC" w14:paraId="13117118" w14:textId="77777777" w:rsidTr="00FA32CD">
        <w:trPr>
          <w:trHeight w:hRule="exact" w:val="304"/>
        </w:trPr>
        <w:tc>
          <w:tcPr>
            <w:tcW w:w="3546" w:type="dxa"/>
            <w:tcBorders>
              <w:bottom w:val="nil"/>
            </w:tcBorders>
            <w:vAlign w:val="center"/>
          </w:tcPr>
          <w:p w14:paraId="76FBA630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lastRenderedPageBreak/>
              <w:t xml:space="preserve">            Apellidos y Nombre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2F237B38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NIF/NIE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7F3AEFE0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      Firma</w:t>
            </w:r>
          </w:p>
        </w:tc>
      </w:tr>
      <w:tr w:rsidR="002164BC" w:rsidRPr="002164BC" w14:paraId="4704168E" w14:textId="77777777" w:rsidTr="00FA32CD">
        <w:trPr>
          <w:trHeight w:hRule="exact" w:val="569"/>
        </w:trPr>
        <w:tc>
          <w:tcPr>
            <w:tcW w:w="3546" w:type="dxa"/>
            <w:tcBorders>
              <w:bottom w:val="nil"/>
            </w:tcBorders>
            <w:vAlign w:val="center"/>
          </w:tcPr>
          <w:p w14:paraId="1F2C5DFE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041E9C90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2568F823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2164BC" w:rsidRPr="002164BC" w14:paraId="33CA6804" w14:textId="77777777" w:rsidTr="00FA32CD">
        <w:trPr>
          <w:trHeight w:hRule="exact" w:val="304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3677FA4F" w14:textId="128BB658" w:rsidR="002164BC" w:rsidRPr="002164BC" w:rsidRDefault="00185EFE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85EFE">
              <w:rPr>
                <w:rFonts w:cs="Calibri"/>
                <w:sz w:val="18"/>
                <w:szCs w:val="18"/>
              </w:rPr>
              <w:t xml:space="preserve">- Relación con el alumno/a:      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2164BC" w:rsidRPr="002164BC" w14:paraId="1F3EF83B" w14:textId="77777777" w:rsidTr="00FA32CD">
        <w:trPr>
          <w:trHeight w:hRule="exact" w:val="115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77053E96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338E84BB" w14:textId="77777777" w:rsidTr="00FA32CD">
        <w:trPr>
          <w:trHeight w:hRule="exact" w:val="81"/>
        </w:trPr>
        <w:tc>
          <w:tcPr>
            <w:tcW w:w="10485" w:type="dxa"/>
            <w:gridSpan w:val="3"/>
            <w:tcBorders>
              <w:top w:val="nil"/>
              <w:bottom w:val="nil"/>
            </w:tcBorders>
            <w:vAlign w:val="center"/>
          </w:tcPr>
          <w:p w14:paraId="4DC5AD19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4849A1D3" w14:textId="77777777" w:rsidTr="00FA32CD">
        <w:trPr>
          <w:trHeight w:val="993"/>
        </w:trPr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D86BBF1" w14:textId="01A4E989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Con la presentación de la solicitud, y de acuerdo con el artículo 28 de la Ley 39/2015, de 1 de octubre, del Procedimiento Administrativo Común de las Administraciones Públicas, este órgano gestor de la Consejería de Educación, Cultura y Deportes podrá consultar o recabar documentos elaborados por cualquier Administración, salvo que conste en el procedimiento su oposición expresa.</w:t>
            </w:r>
          </w:p>
          <w:p w14:paraId="34E50DBA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24C781A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2164BC">
              <w:rPr>
                <w:rFonts w:cs="Calibri"/>
                <w:bCs/>
                <w:sz w:val="18"/>
                <w:szCs w:val="18"/>
              </w:rPr>
              <w:t>En particular, se</w:t>
            </w:r>
            <w:proofErr w:type="gramEnd"/>
            <w:r w:rsidRPr="002164BC">
              <w:rPr>
                <w:rFonts w:cs="Calibri"/>
                <w:bCs/>
                <w:sz w:val="18"/>
                <w:szCs w:val="18"/>
              </w:rPr>
              <w:t xml:space="preserve"> recabarán los siguientes datos, salvo que marque expresamente:</w:t>
            </w:r>
          </w:p>
          <w:p w14:paraId="5AA86DF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0A905602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identidad.</w:t>
            </w:r>
          </w:p>
          <w:p w14:paraId="5E404F0F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empadronamiento.</w:t>
            </w:r>
          </w:p>
          <w:p w14:paraId="6425E576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1CE0D91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164BC">
              <w:rPr>
                <w:rFonts w:cs="Calibri"/>
                <w:bCs/>
                <w:sz w:val="18"/>
                <w:szCs w:val="18"/>
                <w:lang w:val="es-ES"/>
              </w:rPr>
              <w:t>También se consultarán los datos que AUTORICE EXPRESAMENTE a continuación:</w:t>
            </w:r>
          </w:p>
          <w:p w14:paraId="78F5903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7FAB4D2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Autorizo la consulta de datos de índole tributaria (última Declaración del IRPF).</w:t>
            </w:r>
          </w:p>
          <w:p w14:paraId="69BC8918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00E43E28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sz w:val="18"/>
                <w:szCs w:val="18"/>
                <w:lang w:val="es-ES"/>
              </w:rPr>
              <w:t>En el caso de que se haya opuesto o no haya autorizado alguna de las opciones anteriores, deben aportar los datos y documentos requeridos para la resolución del presente procedimiento.</w:t>
            </w:r>
          </w:p>
          <w:p w14:paraId="4F312F3D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</w:p>
          <w:p w14:paraId="2CEE2588" w14:textId="19987B1A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este órgano gestor de la Consejería de Educación, Cultura y Deportes:</w:t>
            </w:r>
          </w:p>
          <w:p w14:paraId="4722A6B3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17620822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26DEB16E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493E52CF" w14:textId="77777777" w:rsidR="002164BC" w:rsidRPr="002164BC" w:rsidRDefault="002164BC" w:rsidP="002164BC">
      <w:pPr>
        <w:spacing w:after="0" w:line="240" w:lineRule="auto"/>
        <w:ind w:left="-120"/>
        <w:jc w:val="both"/>
        <w:rPr>
          <w:rFonts w:cs="Calibri"/>
          <w:b/>
          <w:sz w:val="20"/>
          <w:szCs w:val="20"/>
        </w:rPr>
      </w:pPr>
    </w:p>
    <w:tbl>
      <w:tblPr>
        <w:tblpPr w:leftFromText="141" w:rightFromText="141" w:vertAnchor="text" w:horzAnchor="margin" w:tblpX="137" w:tblpY="16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684"/>
        <w:gridCol w:w="3255"/>
      </w:tblGrid>
      <w:tr w:rsidR="002164BC" w:rsidRPr="002164BC" w14:paraId="3FBDBC42" w14:textId="77777777" w:rsidTr="00FA32CD">
        <w:trPr>
          <w:trHeight w:hRule="exact" w:val="304"/>
        </w:trPr>
        <w:tc>
          <w:tcPr>
            <w:tcW w:w="3546" w:type="dxa"/>
            <w:tcBorders>
              <w:bottom w:val="nil"/>
            </w:tcBorders>
            <w:vAlign w:val="center"/>
          </w:tcPr>
          <w:p w14:paraId="66E47EF7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           Apellidos y Nombre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66E7C343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164BC">
              <w:rPr>
                <w:rFonts w:cs="Calibri"/>
                <w:sz w:val="20"/>
                <w:szCs w:val="20"/>
              </w:rPr>
              <w:t xml:space="preserve">                 NIF/NIE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643AD301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164BC">
              <w:rPr>
                <w:rFonts w:cs="Calibri"/>
                <w:sz w:val="20"/>
                <w:szCs w:val="20"/>
              </w:rPr>
              <w:t xml:space="preserve">                  Firma</w:t>
            </w:r>
          </w:p>
        </w:tc>
      </w:tr>
      <w:tr w:rsidR="002164BC" w:rsidRPr="002164BC" w14:paraId="1F81E295" w14:textId="77777777" w:rsidTr="00FA32CD">
        <w:trPr>
          <w:trHeight w:hRule="exact" w:val="569"/>
        </w:trPr>
        <w:tc>
          <w:tcPr>
            <w:tcW w:w="3546" w:type="dxa"/>
            <w:tcBorders>
              <w:bottom w:val="nil"/>
            </w:tcBorders>
            <w:vAlign w:val="center"/>
          </w:tcPr>
          <w:p w14:paraId="6CEC0338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354473FB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164BC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2164BC">
              <w:rPr>
                <w:rFonts w:cs="Calibri"/>
                <w:b/>
                <w:sz w:val="20"/>
                <w:szCs w:val="20"/>
              </w:rPr>
            </w:r>
            <w:r w:rsidRPr="002164BC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1E2228BF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164BC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2164BC">
              <w:rPr>
                <w:rFonts w:cs="Calibri"/>
                <w:b/>
                <w:sz w:val="20"/>
                <w:szCs w:val="20"/>
              </w:rPr>
            </w:r>
            <w:r w:rsidRPr="002164BC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2164BC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2164BC" w:rsidRPr="002164BC" w14:paraId="7A8E6ECC" w14:textId="77777777" w:rsidTr="00FA32CD">
        <w:trPr>
          <w:trHeight w:hRule="exact" w:val="304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6B962821" w14:textId="0943D39F" w:rsidR="002164BC" w:rsidRPr="002164BC" w:rsidRDefault="00185EFE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85EFE">
              <w:rPr>
                <w:rFonts w:cs="Calibri"/>
                <w:sz w:val="18"/>
                <w:szCs w:val="18"/>
              </w:rPr>
              <w:t xml:space="preserve">- Relación con el alumno/a:      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b/>
                <w:sz w:val="18"/>
                <w:szCs w:val="18"/>
              </w:rPr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2164BC" w:rsidRPr="002164BC" w14:paraId="65ABAAE9" w14:textId="77777777" w:rsidTr="00FA32CD">
        <w:trPr>
          <w:trHeight w:hRule="exact" w:val="115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453D8F35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7A82A1B4" w14:textId="77777777" w:rsidTr="00FA32CD">
        <w:trPr>
          <w:trHeight w:hRule="exact" w:val="81"/>
        </w:trPr>
        <w:tc>
          <w:tcPr>
            <w:tcW w:w="10485" w:type="dxa"/>
            <w:gridSpan w:val="3"/>
            <w:tcBorders>
              <w:top w:val="nil"/>
              <w:bottom w:val="nil"/>
            </w:tcBorders>
            <w:vAlign w:val="center"/>
          </w:tcPr>
          <w:p w14:paraId="05C89180" w14:textId="77777777" w:rsidR="002164BC" w:rsidRPr="002164BC" w:rsidRDefault="002164BC" w:rsidP="00FA32C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164BC" w:rsidRPr="002164BC" w14:paraId="2EDCE12E" w14:textId="77777777" w:rsidTr="00FA32CD">
        <w:trPr>
          <w:trHeight w:val="993"/>
        </w:trPr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827E2A" w14:textId="2E9FE9EA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Con la presentación de la solicitud, y de acuerdo con el artículo 28 de la Ley 39/2015, de 1 de octubre, del Procedimiento Administrativo Común de las Administraciones Públicas, este órgano gestor de la Consejería de Educación, Cultura y Deportes podrá consultar o recabar documentos elaborados por cualquier Administración, salvo que conste en el procedimiento su oposición expresa.</w:t>
            </w:r>
          </w:p>
          <w:p w14:paraId="292EC9D5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0301A92E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2164BC">
              <w:rPr>
                <w:rFonts w:cs="Calibri"/>
                <w:bCs/>
                <w:sz w:val="18"/>
                <w:szCs w:val="18"/>
              </w:rPr>
              <w:t>En particular, se</w:t>
            </w:r>
            <w:proofErr w:type="gramEnd"/>
            <w:r w:rsidRPr="002164BC">
              <w:rPr>
                <w:rFonts w:cs="Calibri"/>
                <w:bCs/>
                <w:sz w:val="18"/>
                <w:szCs w:val="18"/>
              </w:rPr>
              <w:t xml:space="preserve"> recabarán los siguientes datos, salvo que marque expresamente:</w:t>
            </w:r>
          </w:p>
          <w:p w14:paraId="71C3FC8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06BC7D37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identidad.</w:t>
            </w:r>
          </w:p>
          <w:p w14:paraId="081C5A9C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 Me opongo a la consulta de datos de empadronamiento.</w:t>
            </w:r>
          </w:p>
          <w:p w14:paraId="42CCCBE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45B7C785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164BC">
              <w:rPr>
                <w:rFonts w:cs="Calibri"/>
                <w:bCs/>
                <w:sz w:val="18"/>
                <w:szCs w:val="18"/>
                <w:lang w:val="es-ES"/>
              </w:rPr>
              <w:t>También se consultarán los datos que AUTORICE EXPRESAMENTE a continuación:</w:t>
            </w:r>
          </w:p>
          <w:p w14:paraId="366E084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3640E9F5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  <w:r w:rsidRPr="002164BC">
              <w:rPr>
                <w:rFonts w:cs="Calibri"/>
                <w:sz w:val="18"/>
                <w:szCs w:val="18"/>
              </w:rPr>
              <w:t xml:space="preserve"> Autorizo la consulta de datos de índole tributaria (última Declaración del IRPF).</w:t>
            </w:r>
          </w:p>
          <w:p w14:paraId="735C2522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</w:rPr>
            </w:pPr>
          </w:p>
          <w:p w14:paraId="31096DFB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2164BC">
              <w:rPr>
                <w:rFonts w:cs="Calibri"/>
                <w:sz w:val="18"/>
                <w:szCs w:val="18"/>
                <w:lang w:val="es-ES"/>
              </w:rPr>
              <w:t>En el caso de que se haya opuesto o no haya autorizado alguna de las opciones anteriores, deben aportar los datos y documentos requeridos para la resolución del presente procedimiento.</w:t>
            </w:r>
          </w:p>
          <w:p w14:paraId="51CD0DED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sz w:val="18"/>
                <w:szCs w:val="18"/>
                <w:lang w:val="es-ES"/>
              </w:rPr>
            </w:pPr>
          </w:p>
          <w:p w14:paraId="429C0B79" w14:textId="09B75004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este órgano gestor de la Consejería de Educación, Cultura y Deportes:</w:t>
            </w:r>
          </w:p>
          <w:p w14:paraId="7770FAA5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444C760A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  <w:p w14:paraId="44593F44" w14:textId="77777777" w:rsidR="002164BC" w:rsidRPr="002164BC" w:rsidRDefault="002164BC" w:rsidP="00FA32C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cs="Calibri"/>
                <w:bCs/>
                <w:sz w:val="18"/>
                <w:szCs w:val="18"/>
              </w:rPr>
            </w:pPr>
            <w:r w:rsidRPr="002164BC">
              <w:rPr>
                <w:rFonts w:cs="Calibri"/>
                <w:bCs/>
                <w:sz w:val="18"/>
                <w:szCs w:val="18"/>
              </w:rPr>
              <w:t xml:space="preserve">- </w:t>
            </w:r>
            <w:r w:rsidRPr="002164BC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4BC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2164BC">
              <w:rPr>
                <w:rFonts w:cs="Calibri"/>
                <w:sz w:val="18"/>
                <w:szCs w:val="18"/>
              </w:rPr>
            </w:r>
            <w:r w:rsidRPr="002164BC">
              <w:rPr>
                <w:rFonts w:cs="Calibri"/>
                <w:sz w:val="18"/>
                <w:szCs w:val="18"/>
              </w:rPr>
              <w:fldChar w:fldCharType="separate"/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noProof/>
                <w:sz w:val="18"/>
                <w:szCs w:val="18"/>
              </w:rPr>
              <w:t> </w:t>
            </w:r>
            <w:r w:rsidRPr="002164BC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328A0E43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119DED5E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2C40D639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6388BED8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0E876238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0C449E35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2E91F917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752FCA10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353843D4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66F3E154" w14:textId="77777777" w:rsid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7C79A340" w14:textId="77777777" w:rsidR="002164BC" w:rsidRP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p w14:paraId="64D22A10" w14:textId="77777777" w:rsidR="002164BC" w:rsidRPr="002164BC" w:rsidRDefault="002164BC" w:rsidP="002164BC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8768"/>
      </w:tblGrid>
      <w:tr w:rsidR="002164BC" w:rsidRPr="002164BC" w14:paraId="0E6C7C22" w14:textId="77777777" w:rsidTr="002164BC">
        <w:trPr>
          <w:trHeight w:val="359"/>
        </w:trPr>
        <w:tc>
          <w:tcPr>
            <w:tcW w:w="10490" w:type="dxa"/>
            <w:gridSpan w:val="2"/>
            <w:shd w:val="clear" w:color="auto" w:fill="ADADAD" w:themeFill="background2" w:themeFillShade="BF"/>
            <w:vAlign w:val="center"/>
          </w:tcPr>
          <w:p w14:paraId="4E46D52A" w14:textId="77777777" w:rsidR="002164BC" w:rsidRPr="002164BC" w:rsidRDefault="002164BC" w:rsidP="002164BC">
            <w:pPr>
              <w:spacing w:after="0" w:line="240" w:lineRule="auto"/>
              <w:ind w:left="-510"/>
              <w:jc w:val="center"/>
              <w:rPr>
                <w:rFonts w:cs="Calibri"/>
                <w:sz w:val="20"/>
                <w:szCs w:val="20"/>
              </w:rPr>
            </w:pPr>
            <w:r w:rsidRPr="002164BC">
              <w:rPr>
                <w:rFonts w:cs="Calibri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2164BC" w:rsidRPr="002164BC" w14:paraId="6304B71E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72E2EFF4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768" w:type="dxa"/>
            <w:vAlign w:val="center"/>
          </w:tcPr>
          <w:p w14:paraId="071C480C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Viceconsejería de Educación, Universidades e Investigación</w:t>
            </w:r>
          </w:p>
        </w:tc>
      </w:tr>
      <w:tr w:rsidR="002164BC" w:rsidRPr="002164BC" w14:paraId="66959C24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46F1F408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768" w:type="dxa"/>
            <w:vAlign w:val="center"/>
          </w:tcPr>
          <w:p w14:paraId="4B2BB398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bookmarkStart w:id="0" w:name="_Hlk215734467"/>
            <w:r w:rsidRPr="002164BC">
              <w:rPr>
                <w:rFonts w:cs="Calibri"/>
                <w:sz w:val="18"/>
                <w:szCs w:val="18"/>
              </w:rPr>
              <w:t>Gestión de las ayudas y subvenciones tramitadas por la Viceconsejería</w:t>
            </w:r>
            <w:bookmarkEnd w:id="0"/>
          </w:p>
        </w:tc>
      </w:tr>
      <w:tr w:rsidR="002164BC" w:rsidRPr="002164BC" w14:paraId="4F0200C4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14940DB0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768" w:type="dxa"/>
            <w:vAlign w:val="center"/>
          </w:tcPr>
          <w:p w14:paraId="0EDDCF0A" w14:textId="77777777" w:rsidR="002164BC" w:rsidRPr="002164BC" w:rsidRDefault="002164BC" w:rsidP="002164B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6E5C6BA7" w14:textId="77777777" w:rsidR="002164BC" w:rsidRPr="002164BC" w:rsidRDefault="002164BC" w:rsidP="002164B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Datos de categoría especial: 9.2.g) el tratamiento es necesario por razones de un interés público esencial del Reglamento General de Protección de Datos.</w:t>
            </w:r>
          </w:p>
          <w:p w14:paraId="6A9AC845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Ley 38/2003, de 17 de noviembre, General de Subvenciones / Decreto Legislativo 1/2002, de 19 de noviembre de 2002, por el que se aprueba el Texto Refundido de la Ley de Hacienda de Castilla-La Mancha; Ley 7/2010, de 20 de julio de Educación, Cultura y Deportes.</w:t>
            </w:r>
          </w:p>
        </w:tc>
      </w:tr>
      <w:tr w:rsidR="002164BC" w:rsidRPr="002164BC" w14:paraId="547A6401" w14:textId="77777777" w:rsidTr="002164BC">
        <w:trPr>
          <w:trHeight w:val="567"/>
        </w:trPr>
        <w:tc>
          <w:tcPr>
            <w:tcW w:w="1722" w:type="dxa"/>
          </w:tcPr>
          <w:p w14:paraId="1AE44928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8768" w:type="dxa"/>
          </w:tcPr>
          <w:p w14:paraId="42D730DD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 La propia persona interesada o su representante legal, Administraciones Públicas</w:t>
            </w:r>
          </w:p>
        </w:tc>
      </w:tr>
      <w:tr w:rsidR="002164BC" w:rsidRPr="002164BC" w14:paraId="3AE50939" w14:textId="77777777" w:rsidTr="002164BC">
        <w:trPr>
          <w:trHeight w:val="567"/>
        </w:trPr>
        <w:tc>
          <w:tcPr>
            <w:tcW w:w="1722" w:type="dxa"/>
          </w:tcPr>
          <w:p w14:paraId="765B4C68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8768" w:type="dxa"/>
          </w:tcPr>
          <w:p w14:paraId="278F2E04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NIF., DNI; Nombre y apellidos, Dirección, Teléfono, Firma, Firma electrónica, Correo electrónico. Otro tipo de datos: Características personales, Circunstancias sociales, Académicos y profesionales; Detalles del empleo; Económicos, financieros y de seguros; Grado de discapacidad</w:t>
            </w:r>
          </w:p>
        </w:tc>
      </w:tr>
      <w:tr w:rsidR="002164BC" w:rsidRPr="002164BC" w14:paraId="0E248B5C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7F9FAB44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Destinatarias/os</w:t>
            </w:r>
          </w:p>
        </w:tc>
        <w:tc>
          <w:tcPr>
            <w:tcW w:w="8768" w:type="dxa"/>
            <w:vAlign w:val="center"/>
          </w:tcPr>
          <w:p w14:paraId="2B7A4E8F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 xml:space="preserve">No existe cesión de datos </w:t>
            </w:r>
          </w:p>
        </w:tc>
      </w:tr>
      <w:tr w:rsidR="002164BC" w:rsidRPr="002164BC" w14:paraId="12530EAB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2B02FFDF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768" w:type="dxa"/>
          </w:tcPr>
          <w:p w14:paraId="2D1ED160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2164BC">
              <w:rPr>
                <w:rFonts w:eastAsia="Calibri" w:cs="Calibri"/>
                <w:color w:val="000000"/>
                <w:kern w:val="0"/>
                <w:sz w:val="18"/>
                <w:szCs w:val="18"/>
                <w:lang w:val="es-ES" w:eastAsia="en-US"/>
                <w14:ligatures w14:val="none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164BC" w:rsidRPr="002164BC" w14:paraId="799BEAF9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176671D7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2164BC">
              <w:rPr>
                <w:rFonts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7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A1607" w14:textId="77777777" w:rsidR="002164BC" w:rsidRPr="002164BC" w:rsidRDefault="002164BC" w:rsidP="002164BC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2164BC">
              <w:rPr>
                <w:rFonts w:cs="Calibri"/>
                <w:sz w:val="18"/>
                <w:szCs w:val="18"/>
              </w:rPr>
              <w:t>Disponible en la dirección electrónica: https://rat.castillalamancha.es/info/1015</w:t>
            </w:r>
          </w:p>
        </w:tc>
      </w:tr>
    </w:tbl>
    <w:p w14:paraId="5E914AB2" w14:textId="77777777" w:rsidR="002164BC" w:rsidRDefault="002164BC" w:rsidP="002164BC">
      <w:pPr>
        <w:spacing w:after="0"/>
        <w:rPr>
          <w:rFonts w:ascii="Calibri" w:hAnsi="Calibri" w:cs="Calibri"/>
          <w:sz w:val="20"/>
          <w:szCs w:val="20"/>
        </w:rPr>
      </w:pPr>
    </w:p>
    <w:p w14:paraId="7F040181" w14:textId="77777777" w:rsidR="002164BC" w:rsidRPr="002164BC" w:rsidRDefault="002164BC" w:rsidP="002164B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646" w:type="dxa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53"/>
        <w:gridCol w:w="3993"/>
      </w:tblGrid>
      <w:tr w:rsidR="00C10F87" w:rsidRPr="002164BC" w14:paraId="4D19D7BD" w14:textId="77777777" w:rsidTr="009A36AC">
        <w:trPr>
          <w:trHeight w:val="1572"/>
        </w:trPr>
        <w:tc>
          <w:tcPr>
            <w:tcW w:w="4653" w:type="dxa"/>
          </w:tcPr>
          <w:p w14:paraId="2E0093CD" w14:textId="77777777" w:rsidR="00C10F87" w:rsidRPr="002164BC" w:rsidRDefault="00C10F87" w:rsidP="002164B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2164BC">
              <w:rPr>
                <w:rFonts w:ascii="Calibri" w:hAnsi="Calibri" w:cs="Calibri"/>
                <w:b/>
                <w:sz w:val="20"/>
                <w:szCs w:val="20"/>
              </w:rPr>
              <w:t xml:space="preserve">Organismo destinatario: </w:t>
            </w:r>
          </w:p>
          <w:p w14:paraId="6732F4BD" w14:textId="77777777" w:rsidR="00C10F87" w:rsidRPr="002164BC" w:rsidRDefault="00C10F87" w:rsidP="002164B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2164BC">
              <w:rPr>
                <w:rFonts w:ascii="Calibri" w:hAnsi="Calibri" w:cs="Calibri"/>
                <w:b/>
                <w:sz w:val="20"/>
                <w:szCs w:val="20"/>
              </w:rPr>
              <w:t>CONSEJERÍA DE EDUCACIÓN, CULTURA Y DEPORTES</w:t>
            </w:r>
          </w:p>
          <w:p w14:paraId="28E3EBA0" w14:textId="77777777" w:rsidR="00C10F87" w:rsidRPr="002164BC" w:rsidRDefault="00C10F87" w:rsidP="002164BC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215737542"/>
            <w:r w:rsidRPr="002164BC">
              <w:rPr>
                <w:rFonts w:ascii="Calibri" w:hAnsi="Calibri" w:cs="Calibri"/>
                <w:b/>
                <w:sz w:val="20"/>
                <w:szCs w:val="20"/>
              </w:rPr>
              <w:t>DIRECCIÓN GENERAL DE UNIVERSIDADES, INVESTIGACIÓN E INNOVACIÓN</w:t>
            </w:r>
          </w:p>
          <w:bookmarkEnd w:id="1"/>
          <w:p w14:paraId="4AD3215B" w14:textId="77777777" w:rsidR="00C10F87" w:rsidRPr="002164BC" w:rsidRDefault="00C10F87" w:rsidP="002164B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2164BC">
              <w:rPr>
                <w:rFonts w:ascii="Calibri" w:hAnsi="Calibri" w:cs="Calibri"/>
                <w:b/>
                <w:sz w:val="20"/>
                <w:szCs w:val="20"/>
              </w:rPr>
              <w:t xml:space="preserve">Código DIR3 </w:t>
            </w:r>
            <w:bookmarkStart w:id="2" w:name="_Hlk215737555"/>
            <w:r w:rsidRPr="002164BC">
              <w:rPr>
                <w:rFonts w:ascii="Calibri" w:hAnsi="Calibri" w:cs="Calibri"/>
                <w:b/>
                <w:sz w:val="20"/>
                <w:szCs w:val="20"/>
              </w:rPr>
              <w:t>A08014349</w:t>
            </w:r>
          </w:p>
          <w:bookmarkEnd w:id="2"/>
          <w:p w14:paraId="20B37DCC" w14:textId="77777777" w:rsidR="00C10F87" w:rsidRPr="002164BC" w:rsidRDefault="00C10F87" w:rsidP="002164B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3" w:type="dxa"/>
          </w:tcPr>
          <w:p w14:paraId="20EDB781" w14:textId="77777777" w:rsidR="00C10F87" w:rsidRPr="002164BC" w:rsidRDefault="00C10F87" w:rsidP="002164B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64BC">
              <w:rPr>
                <w:rFonts w:ascii="Calibri" w:hAnsi="Calibri" w:cs="Calibri"/>
                <w:sz w:val="20"/>
                <w:szCs w:val="20"/>
              </w:rPr>
              <w:t xml:space="preserve">Firma </w:t>
            </w:r>
          </w:p>
          <w:p w14:paraId="5AA592C6" w14:textId="77777777" w:rsidR="00C10F87" w:rsidRPr="002164BC" w:rsidRDefault="00C10F87" w:rsidP="002164B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CFC97A3" w14:textId="77777777" w:rsidR="00C10F87" w:rsidRPr="002164BC" w:rsidRDefault="00C10F87" w:rsidP="002164B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1521CA9" w14:textId="77777777" w:rsidR="00C10F87" w:rsidRPr="002164BC" w:rsidRDefault="00C10F87" w:rsidP="002164B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224E11" w14:textId="77777777" w:rsidR="00C10F87" w:rsidRPr="002164BC" w:rsidRDefault="00C10F87" w:rsidP="002164B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64BC"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164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164BC">
              <w:rPr>
                <w:rFonts w:ascii="Calibri" w:hAnsi="Calibri" w:cs="Calibri"/>
                <w:sz w:val="20"/>
                <w:szCs w:val="20"/>
              </w:rPr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164BC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64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164BC">
              <w:rPr>
                <w:rFonts w:ascii="Calibri" w:hAnsi="Calibri" w:cs="Calibri"/>
                <w:sz w:val="20"/>
                <w:szCs w:val="20"/>
              </w:rPr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164BC">
              <w:rPr>
                <w:rFonts w:ascii="Calibri" w:hAnsi="Calibri" w:cs="Calibri"/>
                <w:sz w:val="20"/>
                <w:szCs w:val="20"/>
              </w:rPr>
              <w:t xml:space="preserve">  de 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164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164BC">
              <w:rPr>
                <w:rFonts w:ascii="Calibri" w:hAnsi="Calibri" w:cs="Calibri"/>
                <w:sz w:val="20"/>
                <w:szCs w:val="20"/>
              </w:rPr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164BC">
              <w:rPr>
                <w:rFonts w:ascii="Calibri" w:hAnsi="Calibri" w:cs="Calibri"/>
                <w:sz w:val="20"/>
                <w:szCs w:val="20"/>
              </w:rPr>
              <w:t xml:space="preserve"> de 20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64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164BC">
              <w:rPr>
                <w:rFonts w:ascii="Calibri" w:hAnsi="Calibri" w:cs="Calibri"/>
                <w:sz w:val="20"/>
                <w:szCs w:val="20"/>
              </w:rPr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164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530E03F" w14:textId="77777777" w:rsidR="00501199" w:rsidRPr="00A91689" w:rsidRDefault="00501199"/>
    <w:p w14:paraId="6F17D894" w14:textId="77777777" w:rsidR="00501199" w:rsidRPr="00A91689" w:rsidRDefault="00501199" w:rsidP="00BF605B">
      <w:pPr>
        <w:rPr>
          <w:sz w:val="22"/>
          <w:szCs w:val="22"/>
        </w:rPr>
      </w:pPr>
    </w:p>
    <w:p w14:paraId="00DCA42D" w14:textId="77777777" w:rsidR="00501199" w:rsidRPr="00A91689" w:rsidRDefault="00501199" w:rsidP="004444C4">
      <w:pPr>
        <w:rPr>
          <w:sz w:val="20"/>
          <w:szCs w:val="20"/>
        </w:rPr>
      </w:pPr>
    </w:p>
    <w:sectPr w:rsidR="00501199" w:rsidRPr="00A91689" w:rsidSect="002164BC">
      <w:type w:val="continuous"/>
      <w:pgSz w:w="11906" w:h="16838"/>
      <w:pgMar w:top="567" w:right="1133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07EC" w14:textId="77777777" w:rsidR="00085B12" w:rsidRDefault="00085B12" w:rsidP="00085B12">
      <w:pPr>
        <w:spacing w:after="0" w:line="240" w:lineRule="auto"/>
      </w:pPr>
      <w:r>
        <w:separator/>
      </w:r>
    </w:p>
  </w:endnote>
  <w:endnote w:type="continuationSeparator" w:id="0">
    <w:p w14:paraId="208A5B00" w14:textId="77777777" w:rsidR="00085B12" w:rsidRDefault="00085B12" w:rsidP="0008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7325" w14:textId="77777777" w:rsidR="00085B12" w:rsidRDefault="00085B12" w:rsidP="00085B12">
      <w:pPr>
        <w:spacing w:after="0" w:line="240" w:lineRule="auto"/>
      </w:pPr>
      <w:r>
        <w:separator/>
      </w:r>
    </w:p>
  </w:footnote>
  <w:footnote w:type="continuationSeparator" w:id="0">
    <w:p w14:paraId="58200A63" w14:textId="77777777" w:rsidR="00085B12" w:rsidRDefault="00085B12" w:rsidP="0008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YxurcwobQrCTovBWknAsia+cWdKY23fjc9g5zIhZdE0S7LEny3OgJYywDCH8WQDe4N7a/i+/hxn41zOO+oJw==" w:salt="L2IApsOs+550dPFL4NFcX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5B12"/>
    <w:rsid w:val="000E7DAC"/>
    <w:rsid w:val="00111B30"/>
    <w:rsid w:val="001508B3"/>
    <w:rsid w:val="00163E00"/>
    <w:rsid w:val="00185EFE"/>
    <w:rsid w:val="001F40EA"/>
    <w:rsid w:val="002164BC"/>
    <w:rsid w:val="002E51AB"/>
    <w:rsid w:val="0030571E"/>
    <w:rsid w:val="00324B44"/>
    <w:rsid w:val="0036562D"/>
    <w:rsid w:val="004976E0"/>
    <w:rsid w:val="004D3143"/>
    <w:rsid w:val="00501199"/>
    <w:rsid w:val="00537AB9"/>
    <w:rsid w:val="00541A86"/>
    <w:rsid w:val="00594A12"/>
    <w:rsid w:val="005A534A"/>
    <w:rsid w:val="005C2474"/>
    <w:rsid w:val="006064D3"/>
    <w:rsid w:val="00616D2C"/>
    <w:rsid w:val="007E0F61"/>
    <w:rsid w:val="008014A3"/>
    <w:rsid w:val="00827C87"/>
    <w:rsid w:val="008F0C1F"/>
    <w:rsid w:val="009E00A5"/>
    <w:rsid w:val="00A20880"/>
    <w:rsid w:val="00A2541B"/>
    <w:rsid w:val="00A352C8"/>
    <w:rsid w:val="00A93497"/>
    <w:rsid w:val="00AB70C0"/>
    <w:rsid w:val="00B41C2B"/>
    <w:rsid w:val="00C10F87"/>
    <w:rsid w:val="00C26D93"/>
    <w:rsid w:val="00C27141"/>
    <w:rsid w:val="00C85631"/>
    <w:rsid w:val="00D165E5"/>
    <w:rsid w:val="00D32292"/>
    <w:rsid w:val="00D75435"/>
    <w:rsid w:val="00DA6C12"/>
    <w:rsid w:val="00DE5146"/>
    <w:rsid w:val="00DF2FBF"/>
    <w:rsid w:val="00E779EB"/>
    <w:rsid w:val="00E8664A"/>
    <w:rsid w:val="00F217B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AA10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1F"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Mario Martínez Romero</cp:lastModifiedBy>
  <cp:revision>5</cp:revision>
  <dcterms:created xsi:type="dcterms:W3CDTF">2025-12-19T09:23:00Z</dcterms:created>
  <dcterms:modified xsi:type="dcterms:W3CDTF">2025-12-19T10:23:00Z</dcterms:modified>
</cp:coreProperties>
</file>