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7C2" w:rsidRPr="00EB787E" w:rsidRDefault="002847C2" w:rsidP="002847C2">
      <w:pPr>
        <w:jc w:val="right"/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p w:rsidR="002847C2" w:rsidRPr="00EB787E" w:rsidRDefault="002847C2" w:rsidP="002847C2">
      <w:pPr>
        <w:tabs>
          <w:tab w:val="left" w:pos="420"/>
        </w:tabs>
        <w:jc w:val="center"/>
        <w:outlineLvl w:val="0"/>
        <w:rPr>
          <w:rFonts w:cs="Arial"/>
          <w:u w:val="single"/>
        </w:rPr>
      </w:pPr>
      <w:r w:rsidRPr="00EB787E">
        <w:rPr>
          <w:rFonts w:cs="Arial"/>
          <w:b/>
          <w:u w:val="single"/>
        </w:rPr>
        <w:t>ANEXO I</w:t>
      </w:r>
    </w:p>
    <w:p w:rsidR="002847C2" w:rsidRPr="00EB787E" w:rsidRDefault="002847C2" w:rsidP="002847C2">
      <w:pPr>
        <w:tabs>
          <w:tab w:val="left" w:pos="420"/>
        </w:tabs>
        <w:jc w:val="center"/>
        <w:rPr>
          <w:b/>
          <w:sz w:val="16"/>
        </w:rPr>
      </w:pPr>
    </w:p>
    <w:p w:rsidR="002847C2" w:rsidRPr="00EB787E" w:rsidRDefault="002847C2" w:rsidP="002847C2">
      <w:pPr>
        <w:tabs>
          <w:tab w:val="left" w:pos="420"/>
        </w:tabs>
        <w:spacing w:after="100" w:afterAutospacing="1"/>
        <w:outlineLvl w:val="0"/>
        <w:rPr>
          <w:rFonts w:cs="Arial"/>
          <w:b/>
          <w:sz w:val="16"/>
        </w:rPr>
      </w:pPr>
      <w:r w:rsidRPr="00EB787E">
        <w:rPr>
          <w:rFonts w:cs="Arial"/>
          <w:b/>
          <w:sz w:val="16"/>
        </w:rPr>
        <w:t>DISTRIBUCIÓN DE PLAZAS EN RESIDENCIAS UNIVERSITARIAS.</w:t>
      </w:r>
    </w:p>
    <w:tbl>
      <w:tblPr>
        <w:tblW w:w="13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2863"/>
        <w:gridCol w:w="1635"/>
        <w:gridCol w:w="2044"/>
        <w:gridCol w:w="4089"/>
      </w:tblGrid>
      <w:tr w:rsidR="002847C2" w:rsidRPr="00EB787E" w:rsidTr="00456635">
        <w:trPr>
          <w:trHeight w:val="630"/>
        </w:trPr>
        <w:tc>
          <w:tcPr>
            <w:tcW w:w="6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b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RESIDENCIA UNIVERSITARIA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spacing w:line="360" w:lineRule="auto"/>
              <w:jc w:val="center"/>
              <w:rPr>
                <w:rFonts w:cs="Arial"/>
                <w:b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Nº</w:t>
            </w:r>
          </w:p>
          <w:p w:rsidR="002847C2" w:rsidRPr="00EB787E" w:rsidRDefault="002847C2" w:rsidP="00456635">
            <w:pPr>
              <w:tabs>
                <w:tab w:val="left" w:pos="420"/>
              </w:tabs>
              <w:spacing w:line="360" w:lineRule="auto"/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PLAZAS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spacing w:line="360" w:lineRule="auto"/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HABITACIONES INDIVIDUALES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spacing w:line="360" w:lineRule="auto"/>
              <w:jc w:val="center"/>
              <w:rPr>
                <w:rFonts w:cs="Arial"/>
                <w:b/>
                <w:sz w:val="16"/>
              </w:rPr>
            </w:pPr>
          </w:p>
          <w:p w:rsidR="002847C2" w:rsidRPr="00EB787E" w:rsidRDefault="002847C2" w:rsidP="00456635">
            <w:pPr>
              <w:tabs>
                <w:tab w:val="left" w:pos="420"/>
              </w:tabs>
              <w:spacing w:line="360" w:lineRule="auto"/>
              <w:jc w:val="center"/>
              <w:rPr>
                <w:rFonts w:cs="Arial"/>
                <w:b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RÉGIMEN DE RESIDENCIA</w:t>
            </w:r>
          </w:p>
        </w:tc>
      </w:tr>
      <w:tr w:rsidR="002847C2" w:rsidRPr="00EB787E" w:rsidTr="00456635">
        <w:trPr>
          <w:cantSplit/>
          <w:trHeight w:val="210"/>
        </w:trPr>
        <w:tc>
          <w:tcPr>
            <w:tcW w:w="3146" w:type="dxa"/>
            <w:vMerge w:val="restart"/>
            <w:tcBorders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CAMPUS</w:t>
            </w:r>
          </w:p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ALBACETE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 xml:space="preserve">BENJAMÍN PALENCIA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117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111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Alojamiento y manutención</w:t>
            </w:r>
          </w:p>
        </w:tc>
      </w:tr>
      <w:tr w:rsidR="002847C2" w:rsidRPr="00EB787E" w:rsidTr="00456635">
        <w:trPr>
          <w:cantSplit/>
          <w:trHeight w:val="227"/>
        </w:trPr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JOSÉ ISBERT (viviendas)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216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164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ind w:firstLine="355"/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 xml:space="preserve">Alojamiento </w:t>
            </w:r>
          </w:p>
        </w:tc>
      </w:tr>
      <w:tr w:rsidR="002847C2" w:rsidRPr="00EB787E" w:rsidTr="00456635">
        <w:trPr>
          <w:cantSplit/>
          <w:trHeight w:val="227"/>
        </w:trPr>
        <w:tc>
          <w:tcPr>
            <w:tcW w:w="3146" w:type="dxa"/>
            <w:vMerge/>
            <w:tcBorders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JOSE PRAT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110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64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Alojamiento y manutención</w:t>
            </w:r>
          </w:p>
        </w:tc>
      </w:tr>
      <w:tr w:rsidR="002847C2" w:rsidRPr="00EB787E" w:rsidTr="00456635">
        <w:trPr>
          <w:cantSplit/>
          <w:trHeight w:val="210"/>
        </w:trPr>
        <w:tc>
          <w:tcPr>
            <w:tcW w:w="6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342239">
            <w:pPr>
              <w:tabs>
                <w:tab w:val="left" w:pos="420"/>
              </w:tabs>
              <w:jc w:val="right"/>
              <w:rPr>
                <w:rFonts w:cs="Arial"/>
                <w:b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TOTAL CAMPUS ALBACETE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b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443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b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339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b/>
                <w:sz w:val="16"/>
              </w:rPr>
            </w:pPr>
          </w:p>
        </w:tc>
      </w:tr>
      <w:tr w:rsidR="002847C2" w:rsidRPr="00EB787E" w:rsidTr="00456635">
        <w:trPr>
          <w:cantSplit/>
          <w:trHeight w:val="210"/>
        </w:trPr>
        <w:tc>
          <w:tcPr>
            <w:tcW w:w="31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CAMPUS DE CIUDAD REAL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DON QUIJOTE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108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Alojamiento y manutención</w:t>
            </w:r>
          </w:p>
        </w:tc>
      </w:tr>
      <w:tr w:rsidR="002847C2" w:rsidRPr="00EB787E" w:rsidTr="00456635">
        <w:trPr>
          <w:cantSplit/>
          <w:trHeight w:val="227"/>
        </w:trPr>
        <w:tc>
          <w:tcPr>
            <w:tcW w:w="31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JOSÉ MAESTRO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108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60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Alojamiento y manutención</w:t>
            </w:r>
          </w:p>
        </w:tc>
      </w:tr>
      <w:tr w:rsidR="002847C2" w:rsidRPr="00EB787E" w:rsidTr="00456635">
        <w:trPr>
          <w:cantSplit/>
          <w:trHeight w:val="227"/>
        </w:trPr>
        <w:tc>
          <w:tcPr>
            <w:tcW w:w="31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EL DONCEL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126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126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Alojamiento y manutención</w:t>
            </w:r>
          </w:p>
        </w:tc>
      </w:tr>
      <w:tr w:rsidR="002847C2" w:rsidRPr="00EB787E" w:rsidTr="00456635">
        <w:trPr>
          <w:cantSplit/>
          <w:trHeight w:val="227"/>
        </w:trPr>
        <w:tc>
          <w:tcPr>
            <w:tcW w:w="31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JOSÉ CASTILLEJO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74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18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Alojamiento y manutención</w:t>
            </w:r>
          </w:p>
        </w:tc>
      </w:tr>
      <w:tr w:rsidR="002847C2" w:rsidRPr="00EB787E" w:rsidTr="00456635">
        <w:trPr>
          <w:trHeight w:val="210"/>
        </w:trPr>
        <w:tc>
          <w:tcPr>
            <w:tcW w:w="6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342239">
            <w:pPr>
              <w:tabs>
                <w:tab w:val="left" w:pos="420"/>
              </w:tabs>
              <w:jc w:val="right"/>
              <w:rPr>
                <w:rFonts w:cs="Arial"/>
                <w:b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TOTAL CAMPUS CIUDAD REAL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b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416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b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212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b/>
                <w:sz w:val="16"/>
              </w:rPr>
            </w:pPr>
          </w:p>
        </w:tc>
      </w:tr>
      <w:tr w:rsidR="002847C2" w:rsidRPr="00EB787E" w:rsidTr="00456635">
        <w:trPr>
          <w:trHeight w:val="420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342239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ALMADÉN</w:t>
            </w:r>
          </w:p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b/>
                <w:sz w:val="16"/>
              </w:rPr>
            </w:pPr>
            <w:r w:rsidRPr="00342239">
              <w:rPr>
                <w:rFonts w:cs="Arial"/>
                <w:sz w:val="16"/>
              </w:rPr>
              <w:t>(CIUDAD REAL)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342239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LUIS J. MATEO.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342239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29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342239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Alojamiento y manutención</w:t>
            </w:r>
          </w:p>
        </w:tc>
      </w:tr>
      <w:tr w:rsidR="002847C2" w:rsidRPr="00EB787E" w:rsidTr="00456635">
        <w:trPr>
          <w:cantSplit/>
          <w:trHeight w:val="210"/>
        </w:trPr>
        <w:tc>
          <w:tcPr>
            <w:tcW w:w="31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</w:p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CAMPUS</w:t>
            </w:r>
          </w:p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CUENCA</w:t>
            </w:r>
          </w:p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ALONSO DE OJEDA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200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14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Alojamiento y manutención</w:t>
            </w:r>
          </w:p>
        </w:tc>
      </w:tr>
      <w:tr w:rsidR="002847C2" w:rsidRPr="00EB787E" w:rsidTr="00456635">
        <w:trPr>
          <w:cantSplit/>
          <w:trHeight w:val="227"/>
        </w:trPr>
        <w:tc>
          <w:tcPr>
            <w:tcW w:w="31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BARTOLOMÉ DE COSSÍO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103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39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Alojamiento y manutención</w:t>
            </w:r>
          </w:p>
        </w:tc>
      </w:tr>
      <w:tr w:rsidR="002847C2" w:rsidRPr="00EB787E" w:rsidTr="00456635">
        <w:trPr>
          <w:cantSplit/>
          <w:trHeight w:val="420"/>
        </w:trPr>
        <w:tc>
          <w:tcPr>
            <w:tcW w:w="31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 xml:space="preserve">JUAN G. AGUILAR(viviendas)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192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28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ind w:firstLine="355"/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Alojamiento</w:t>
            </w:r>
          </w:p>
        </w:tc>
      </w:tr>
      <w:tr w:rsidR="002847C2" w:rsidRPr="00EB787E" w:rsidTr="00456635">
        <w:trPr>
          <w:trHeight w:val="210"/>
        </w:trPr>
        <w:tc>
          <w:tcPr>
            <w:tcW w:w="6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342239">
            <w:pPr>
              <w:tabs>
                <w:tab w:val="left" w:pos="420"/>
              </w:tabs>
              <w:jc w:val="right"/>
              <w:rPr>
                <w:rFonts w:cs="Arial"/>
                <w:b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TOTAL CAMPUS CUENCA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b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495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b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81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b/>
                <w:sz w:val="16"/>
              </w:rPr>
            </w:pPr>
          </w:p>
        </w:tc>
      </w:tr>
      <w:tr w:rsidR="002847C2" w:rsidRPr="00EB787E" w:rsidTr="00456635">
        <w:trPr>
          <w:trHeight w:val="210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342239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CAMPUS GUADALAJARA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342239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LOS GUZMÁN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342239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110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342239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10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Alojamiento y manutención</w:t>
            </w:r>
          </w:p>
        </w:tc>
      </w:tr>
      <w:tr w:rsidR="002847C2" w:rsidRPr="00EB787E" w:rsidTr="00456635">
        <w:trPr>
          <w:cantSplit/>
          <w:trHeight w:val="210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342239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CAMPUS TOLEDO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342239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TOMAS Y VALIENTE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342239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174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342239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Alojamiento y manutención</w:t>
            </w:r>
          </w:p>
        </w:tc>
      </w:tr>
      <w:tr w:rsidR="002847C2" w:rsidRPr="00EB787E" w:rsidTr="00456635">
        <w:trPr>
          <w:trHeight w:val="210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342239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TALAVERA DE LA REINA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342239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CARMEN VILLAR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342239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100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342239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sz w:val="16"/>
              </w:rPr>
            </w:pPr>
            <w:r w:rsidRPr="00342239">
              <w:rPr>
                <w:rFonts w:cs="Arial"/>
                <w:sz w:val="16"/>
              </w:rPr>
              <w:t>100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both"/>
              <w:rPr>
                <w:rFonts w:cs="Arial"/>
                <w:sz w:val="16"/>
              </w:rPr>
            </w:pPr>
            <w:r w:rsidRPr="00EB787E">
              <w:rPr>
                <w:rFonts w:cs="Arial"/>
                <w:sz w:val="16"/>
              </w:rPr>
              <w:t>Alojamiento y manutención</w:t>
            </w:r>
          </w:p>
        </w:tc>
      </w:tr>
      <w:tr w:rsidR="002847C2" w:rsidRPr="00EB787E" w:rsidTr="00456635">
        <w:trPr>
          <w:trHeight w:val="192"/>
        </w:trPr>
        <w:tc>
          <w:tcPr>
            <w:tcW w:w="6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EB787E" w:rsidRDefault="002847C2" w:rsidP="00342239">
            <w:pPr>
              <w:tabs>
                <w:tab w:val="left" w:pos="420"/>
              </w:tabs>
              <w:jc w:val="right"/>
              <w:rPr>
                <w:rFonts w:cs="Arial"/>
                <w:b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 xml:space="preserve">     TOTALES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b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1767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b/>
                <w:sz w:val="16"/>
              </w:rPr>
            </w:pPr>
            <w:r w:rsidRPr="00EB787E">
              <w:rPr>
                <w:rFonts w:cs="Arial"/>
                <w:b/>
                <w:sz w:val="16"/>
              </w:rPr>
              <w:t>757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jc w:val="center"/>
              <w:rPr>
                <w:rFonts w:cs="Arial"/>
                <w:b/>
                <w:sz w:val="16"/>
              </w:rPr>
            </w:pPr>
          </w:p>
        </w:tc>
      </w:tr>
    </w:tbl>
    <w:p w:rsidR="002847C2" w:rsidRPr="00EB787E" w:rsidRDefault="002847C2" w:rsidP="002847C2">
      <w:pPr>
        <w:tabs>
          <w:tab w:val="left" w:pos="420"/>
        </w:tabs>
        <w:ind w:hanging="5664"/>
        <w:jc w:val="both"/>
        <w:rPr>
          <w:sz w:val="16"/>
        </w:rPr>
      </w:pPr>
    </w:p>
    <w:tbl>
      <w:tblPr>
        <w:tblW w:w="1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2783"/>
        <w:gridCol w:w="3364"/>
        <w:gridCol w:w="3130"/>
        <w:gridCol w:w="3247"/>
      </w:tblGrid>
      <w:tr w:rsidR="002847C2" w:rsidRPr="00EB787E" w:rsidTr="00456635">
        <w:trPr>
          <w:trHeight w:val="555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EB787E" w:rsidRDefault="002847C2" w:rsidP="00456635">
            <w:pPr>
              <w:jc w:val="center"/>
              <w:rPr>
                <w:sz w:val="20"/>
              </w:rPr>
            </w:pPr>
            <w:r w:rsidRPr="00EB787E">
              <w:rPr>
                <w:sz w:val="20"/>
              </w:rPr>
              <w:t>PRECIOS</w:t>
            </w:r>
          </w:p>
          <w:p w:rsidR="002847C2" w:rsidRPr="00EB787E" w:rsidRDefault="002847C2" w:rsidP="00456635">
            <w:pPr>
              <w:jc w:val="center"/>
            </w:pPr>
            <w:r w:rsidRPr="00EB787E">
              <w:rPr>
                <w:sz w:val="20"/>
              </w:rPr>
              <w:t>202</w:t>
            </w:r>
            <w:r w:rsidR="006E41CB">
              <w:rPr>
                <w:sz w:val="20"/>
              </w:rPr>
              <w:t>2</w:t>
            </w:r>
            <w:r w:rsidRPr="00EB787E">
              <w:rPr>
                <w:sz w:val="20"/>
              </w:rPr>
              <w:t>/202</w:t>
            </w:r>
            <w:r w:rsidR="006E41CB">
              <w:rPr>
                <w:sz w:val="20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8"/>
              </w:rPr>
            </w:pPr>
            <w:r w:rsidRPr="00EB787E">
              <w:rPr>
                <w:rFonts w:cs="Arial"/>
                <w:sz w:val="18"/>
              </w:rPr>
              <w:t>Habitación individual Residencia</w:t>
            </w:r>
          </w:p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8"/>
              </w:rPr>
            </w:pPr>
            <w:r w:rsidRPr="00EB787E">
              <w:rPr>
                <w:rFonts w:cs="Arial"/>
                <w:sz w:val="18"/>
              </w:rPr>
              <w:t>4.</w:t>
            </w:r>
            <w:r w:rsidR="00D97258">
              <w:rPr>
                <w:rFonts w:cs="Arial"/>
                <w:sz w:val="18"/>
              </w:rPr>
              <w:t>348,71</w:t>
            </w:r>
            <w:r w:rsidRPr="00EB787E">
              <w:rPr>
                <w:rFonts w:cs="Arial"/>
                <w:sz w:val="18"/>
              </w:rPr>
              <w:t xml:space="preserve"> € / año</w:t>
            </w:r>
          </w:p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8"/>
              </w:rPr>
            </w:pPr>
            <w:r w:rsidRPr="00EB787E">
              <w:rPr>
                <w:rFonts w:cs="Arial"/>
                <w:sz w:val="18"/>
              </w:rPr>
              <w:t>4</w:t>
            </w:r>
            <w:r w:rsidR="00D97258">
              <w:rPr>
                <w:rFonts w:cs="Arial"/>
                <w:sz w:val="18"/>
              </w:rPr>
              <w:t>83,19</w:t>
            </w:r>
            <w:r w:rsidRPr="00EB787E">
              <w:rPr>
                <w:rFonts w:cs="Arial"/>
                <w:sz w:val="18"/>
              </w:rPr>
              <w:t xml:space="preserve"> €/ mes</w:t>
            </w:r>
          </w:p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8"/>
              </w:rPr>
            </w:pPr>
            <w:r w:rsidRPr="00EB787E">
              <w:rPr>
                <w:rFonts w:cs="Arial"/>
                <w:sz w:val="18"/>
              </w:rPr>
              <w:t>Habitación compartida Residencia</w:t>
            </w:r>
          </w:p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8"/>
              </w:rPr>
            </w:pPr>
            <w:r w:rsidRPr="00EB787E">
              <w:rPr>
                <w:rFonts w:cs="Arial"/>
                <w:sz w:val="18"/>
              </w:rPr>
              <w:t>3.</w:t>
            </w:r>
            <w:r w:rsidR="00D97258">
              <w:rPr>
                <w:rFonts w:cs="Arial"/>
                <w:sz w:val="18"/>
              </w:rPr>
              <w:t>959,42</w:t>
            </w:r>
            <w:r w:rsidRPr="00EB787E">
              <w:rPr>
                <w:rFonts w:cs="Arial"/>
                <w:sz w:val="18"/>
              </w:rPr>
              <w:t xml:space="preserve"> € / año</w:t>
            </w:r>
          </w:p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8"/>
              </w:rPr>
            </w:pPr>
            <w:r w:rsidRPr="00EB787E">
              <w:rPr>
                <w:rFonts w:cs="Arial"/>
                <w:sz w:val="18"/>
              </w:rPr>
              <w:t>4</w:t>
            </w:r>
            <w:r w:rsidR="00D97258">
              <w:rPr>
                <w:rFonts w:cs="Arial"/>
                <w:sz w:val="18"/>
              </w:rPr>
              <w:t>39,94</w:t>
            </w:r>
            <w:r w:rsidRPr="00EB787E">
              <w:rPr>
                <w:rFonts w:cs="Arial"/>
                <w:sz w:val="18"/>
              </w:rPr>
              <w:t xml:space="preserve"> €/ mes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8"/>
              </w:rPr>
            </w:pPr>
            <w:r w:rsidRPr="00EB787E">
              <w:rPr>
                <w:rFonts w:cs="Arial"/>
                <w:sz w:val="18"/>
              </w:rPr>
              <w:t>Viviendas habitación individual</w:t>
            </w:r>
          </w:p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8"/>
              </w:rPr>
            </w:pPr>
            <w:r w:rsidRPr="00EB787E">
              <w:rPr>
                <w:rFonts w:cs="Arial"/>
                <w:sz w:val="18"/>
              </w:rPr>
              <w:t>1.</w:t>
            </w:r>
            <w:r w:rsidR="00D97258">
              <w:rPr>
                <w:rFonts w:cs="Arial"/>
                <w:sz w:val="18"/>
              </w:rPr>
              <w:t>917,99</w:t>
            </w:r>
            <w:r w:rsidRPr="00EB787E">
              <w:rPr>
                <w:rFonts w:cs="Arial"/>
                <w:sz w:val="18"/>
              </w:rPr>
              <w:t xml:space="preserve"> € / año</w:t>
            </w:r>
          </w:p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8"/>
              </w:rPr>
            </w:pPr>
            <w:r w:rsidRPr="00EB787E">
              <w:rPr>
                <w:rFonts w:cs="Arial"/>
                <w:sz w:val="18"/>
              </w:rPr>
              <w:t>2</w:t>
            </w:r>
            <w:r w:rsidR="00D97258">
              <w:rPr>
                <w:rFonts w:cs="Arial"/>
                <w:sz w:val="18"/>
              </w:rPr>
              <w:t>13,11</w:t>
            </w:r>
            <w:r w:rsidRPr="00EB787E">
              <w:rPr>
                <w:rFonts w:cs="Arial"/>
                <w:sz w:val="18"/>
              </w:rPr>
              <w:t xml:space="preserve"> €/ mes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8"/>
              </w:rPr>
            </w:pPr>
            <w:r w:rsidRPr="00EB787E">
              <w:rPr>
                <w:rFonts w:cs="Arial"/>
                <w:sz w:val="18"/>
              </w:rPr>
              <w:t>Viviendas habitación compartida</w:t>
            </w:r>
          </w:p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8"/>
              </w:rPr>
            </w:pPr>
            <w:r w:rsidRPr="00EB787E">
              <w:rPr>
                <w:rFonts w:cs="Arial"/>
                <w:sz w:val="18"/>
              </w:rPr>
              <w:t>1.</w:t>
            </w:r>
            <w:r w:rsidR="00D97258">
              <w:rPr>
                <w:rFonts w:cs="Arial"/>
                <w:sz w:val="18"/>
              </w:rPr>
              <w:t>718,60 €</w:t>
            </w:r>
            <w:r w:rsidRPr="00EB787E">
              <w:rPr>
                <w:rFonts w:cs="Arial"/>
                <w:sz w:val="18"/>
              </w:rPr>
              <w:t>/ año</w:t>
            </w:r>
          </w:p>
          <w:p w:rsidR="002847C2" w:rsidRPr="00EB787E" w:rsidRDefault="002847C2" w:rsidP="00456635">
            <w:pPr>
              <w:tabs>
                <w:tab w:val="left" w:pos="420"/>
              </w:tabs>
              <w:rPr>
                <w:rFonts w:cs="Arial"/>
                <w:sz w:val="18"/>
              </w:rPr>
            </w:pPr>
            <w:r w:rsidRPr="00EB787E">
              <w:rPr>
                <w:rFonts w:cs="Arial"/>
                <w:sz w:val="18"/>
              </w:rPr>
              <w:t>1</w:t>
            </w:r>
            <w:r w:rsidR="00D97258">
              <w:rPr>
                <w:rFonts w:cs="Arial"/>
                <w:sz w:val="18"/>
              </w:rPr>
              <w:t>90,96</w:t>
            </w:r>
            <w:r w:rsidRPr="00EB787E">
              <w:rPr>
                <w:rFonts w:cs="Arial"/>
                <w:sz w:val="18"/>
              </w:rPr>
              <w:t xml:space="preserve"> €/mes</w:t>
            </w:r>
          </w:p>
        </w:tc>
      </w:tr>
    </w:tbl>
    <w:p w:rsidR="00A56D42" w:rsidRDefault="00A56D42" w:rsidP="002847C2">
      <w:pPr>
        <w:tabs>
          <w:tab w:val="left" w:pos="7020"/>
        </w:tabs>
        <w:rPr>
          <w:rFonts w:eastAsia="Calibri"/>
        </w:rPr>
      </w:pPr>
    </w:p>
    <w:p w:rsidR="002847C2" w:rsidRPr="00EB787E" w:rsidRDefault="002847C2" w:rsidP="002847C2">
      <w:pPr>
        <w:tabs>
          <w:tab w:val="left" w:pos="7020"/>
        </w:tabs>
        <w:rPr>
          <w:rFonts w:eastAsia="Calibri"/>
        </w:rPr>
      </w:pPr>
      <w:r w:rsidRPr="00EB787E">
        <w:rPr>
          <w:rFonts w:eastAsia="Calibri"/>
        </w:rPr>
        <w:t xml:space="preserve">*Se dejarán algunas habitaciones libres en cada provincia por si se detectase algún positivo de COVID-19 </w:t>
      </w:r>
    </w:p>
    <w:sectPr w:rsidR="002847C2" w:rsidRPr="00EB787E" w:rsidSect="00A56D42">
      <w:headerReference w:type="default" r:id="rId6"/>
      <w:pgSz w:w="16838" w:h="11906" w:orient="landscape"/>
      <w:pgMar w:top="211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D42" w:rsidRDefault="00A56D42" w:rsidP="00A56D42">
      <w:r>
        <w:separator/>
      </w:r>
    </w:p>
  </w:endnote>
  <w:endnote w:type="continuationSeparator" w:id="0">
    <w:p w:rsidR="00A56D42" w:rsidRDefault="00A56D42" w:rsidP="00A5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D42" w:rsidRDefault="00A56D42" w:rsidP="00A56D42">
      <w:r>
        <w:separator/>
      </w:r>
    </w:p>
  </w:footnote>
  <w:footnote w:type="continuationSeparator" w:id="0">
    <w:p w:rsidR="00A56D42" w:rsidRDefault="00A56D42" w:rsidP="00A5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42" w:rsidRDefault="00726BAE" w:rsidP="00A56D42">
    <w:pPr>
      <w:rPr>
        <w:rFonts w:cs="Arial"/>
        <w:color w:val="1F497D"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7820025</wp:posOffset>
          </wp:positionH>
          <wp:positionV relativeFrom="paragraph">
            <wp:posOffset>-38100</wp:posOffset>
          </wp:positionV>
          <wp:extent cx="923925" cy="7429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D42" w:rsidRPr="00B5094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F67A385" wp14:editId="25F90B72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1143000" cy="733425"/>
          <wp:effectExtent l="0" t="0" r="0" b="9525"/>
          <wp:wrapTopAndBottom/>
          <wp:docPr id="14" name="Imagen 14" descr="Logo corporativ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rporativo 201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6D42" w:rsidRPr="00034E08">
      <w:rPr>
        <w:rFonts w:cs="Arial"/>
        <w:b/>
        <w:color w:val="1F497D"/>
        <w:sz w:val="16"/>
        <w:szCs w:val="16"/>
      </w:rPr>
      <w:t>Consejería de Educación, Cultura y Deportes</w:t>
    </w:r>
  </w:p>
  <w:p w:rsidR="00A56D42" w:rsidRDefault="00A56D42" w:rsidP="00A56D42">
    <w:pPr>
      <w:rPr>
        <w:rFonts w:cs="Arial"/>
        <w:color w:val="1F497D"/>
        <w:sz w:val="16"/>
        <w:szCs w:val="16"/>
      </w:rPr>
    </w:pPr>
    <w:r>
      <w:rPr>
        <w:rFonts w:cs="Arial"/>
        <w:color w:val="1F497D"/>
        <w:sz w:val="16"/>
        <w:szCs w:val="16"/>
      </w:rPr>
      <w:t>Dirección General de Universidades, Investigación e Innovación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/AVKRXTY8Ff/64F5/LI7+I1ZD/VNJN2Rv+2wGHr4uTEkA+8ZG1LOmfQ6dRjrLHdlwZYyeGTytoPtlxkNBeXLAw==" w:salt="YJ+jra9ReUMJeznDFJX+U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C2"/>
    <w:rsid w:val="00066B89"/>
    <w:rsid w:val="001E2572"/>
    <w:rsid w:val="002847C2"/>
    <w:rsid w:val="00323B71"/>
    <w:rsid w:val="00342239"/>
    <w:rsid w:val="003C1E65"/>
    <w:rsid w:val="00612875"/>
    <w:rsid w:val="00615649"/>
    <w:rsid w:val="006E41CB"/>
    <w:rsid w:val="00726BAE"/>
    <w:rsid w:val="00A56D42"/>
    <w:rsid w:val="00CC120F"/>
    <w:rsid w:val="00D97258"/>
    <w:rsid w:val="00D97508"/>
    <w:rsid w:val="00FA0523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7C2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D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6D42"/>
    <w:rPr>
      <w:rFonts w:ascii="Arial" w:eastAsia="Times New Roman" w:hAnsi="Arial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56D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D42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2022-02-10T09:11:00Z</dcterms:created>
  <dcterms:modified xsi:type="dcterms:W3CDTF">2022-05-25T11:44:00Z</dcterms:modified>
</cp:coreProperties>
</file>