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145C6B" w:rsidRPr="00CF2689" w14:paraId="47021955" w14:textId="77777777" w:rsidTr="00CF2689">
        <w:trPr>
          <w:trHeight w:val="176"/>
        </w:trPr>
        <w:tc>
          <w:tcPr>
            <w:tcW w:w="9545" w:type="dxa"/>
            <w:vAlign w:val="bottom"/>
          </w:tcPr>
          <w:p w14:paraId="2C620261" w14:textId="3B5D00B3" w:rsidR="00145C6B" w:rsidRPr="00732F5C" w:rsidRDefault="00145C6B" w:rsidP="00415AB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CF268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ANEXO </w:t>
            </w:r>
            <w:r w:rsidR="00415AB8">
              <w:rPr>
                <w:rFonts w:ascii="Arial" w:hAnsi="Arial" w:cs="Arial"/>
                <w:b/>
                <w:sz w:val="20"/>
                <w:szCs w:val="20"/>
                <w:u w:val="single"/>
              </w:rPr>
              <w:t>III</w:t>
            </w:r>
          </w:p>
        </w:tc>
      </w:tr>
      <w:tr w:rsidR="00145C6B" w:rsidRPr="00CF2689" w14:paraId="3220770C" w14:textId="77777777" w:rsidTr="00A1431B">
        <w:trPr>
          <w:trHeight w:val="326"/>
        </w:trPr>
        <w:tc>
          <w:tcPr>
            <w:tcW w:w="9545" w:type="dxa"/>
            <w:vAlign w:val="bottom"/>
          </w:tcPr>
          <w:p w14:paraId="3692A068" w14:textId="61A36373" w:rsidR="00145C6B" w:rsidRPr="00CF2689" w:rsidRDefault="00E80FA6" w:rsidP="00CF2689">
            <w:pPr>
              <w:spacing w:line="360" w:lineRule="auto"/>
              <w:ind w:left="11" w:right="40" w:hanging="11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F2689">
              <w:rPr>
                <w:rFonts w:ascii="Arial" w:hAnsi="Arial" w:cs="Arial"/>
                <w:b/>
                <w:sz w:val="20"/>
                <w:szCs w:val="20"/>
              </w:rPr>
              <w:t>COMPROMISOS DE LAS EMPRESAS</w:t>
            </w:r>
          </w:p>
        </w:tc>
      </w:tr>
    </w:tbl>
    <w:p w14:paraId="141FD511" w14:textId="77777777" w:rsidR="00CF2689" w:rsidRDefault="00CF2689" w:rsidP="00CF2689">
      <w:pPr>
        <w:spacing w:before="120" w:after="0" w:line="240" w:lineRule="auto"/>
        <w:ind w:left="11" w:right="40" w:hanging="11"/>
        <w:jc w:val="left"/>
        <w:rPr>
          <w:rFonts w:ascii="Arial" w:hAnsi="Arial" w:cs="Arial"/>
          <w:sz w:val="20"/>
          <w:szCs w:val="20"/>
        </w:rPr>
      </w:pPr>
    </w:p>
    <w:p w14:paraId="249F7387" w14:textId="54A2DDB4" w:rsidR="00CF2689" w:rsidRDefault="004F29C1" w:rsidP="00A703F9">
      <w:pPr>
        <w:spacing w:before="120" w:after="0" w:line="240" w:lineRule="auto"/>
        <w:ind w:left="11" w:right="40" w:hanging="11"/>
        <w:jc w:val="left"/>
        <w:rPr>
          <w:rFonts w:ascii="Arial" w:hAnsi="Arial" w:cs="Arial"/>
          <w:sz w:val="20"/>
          <w:szCs w:val="20"/>
        </w:rPr>
      </w:pPr>
      <w:r w:rsidRPr="00CF2689">
        <w:rPr>
          <w:rFonts w:ascii="Arial" w:hAnsi="Arial" w:cs="Arial"/>
          <w:sz w:val="20"/>
          <w:szCs w:val="20"/>
        </w:rPr>
        <w:t xml:space="preserve">D/Dña. 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instrText xml:space="preserve"> FORMTEXT </w:instrTex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separate"/>
      </w:r>
      <w:bookmarkStart w:id="0" w:name="_GoBack"/>
      <w:bookmarkEnd w:id="0"/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end"/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 xml:space="preserve">, </w:t>
      </w:r>
      <w:r w:rsidRPr="00CF2689">
        <w:rPr>
          <w:rFonts w:ascii="Arial" w:hAnsi="Arial" w:cs="Arial"/>
          <w:sz w:val="20"/>
          <w:szCs w:val="20"/>
        </w:rPr>
        <w:t xml:space="preserve">con NIF 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instrText xml:space="preserve"> FORMTEXT </w:instrTex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separate"/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end"/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 xml:space="preserve"> </w:t>
      </w:r>
      <w:r w:rsidRPr="00CF2689">
        <w:rPr>
          <w:rFonts w:ascii="Arial" w:hAnsi="Arial" w:cs="Arial"/>
          <w:sz w:val="20"/>
          <w:szCs w:val="20"/>
        </w:rPr>
        <w:t xml:space="preserve">como representante legal de 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instrText xml:space="preserve"> FORMTEXT </w:instrTex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separate"/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end"/>
      </w:r>
      <w:r w:rsidRPr="00CF2689">
        <w:rPr>
          <w:rFonts w:ascii="Arial" w:hAnsi="Arial" w:cs="Arial"/>
          <w:sz w:val="20"/>
          <w:szCs w:val="20"/>
        </w:rPr>
        <w:t xml:space="preserve"> , con NIF 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instrText xml:space="preserve"> FORMTEXT </w:instrTex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separate"/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end"/>
      </w:r>
      <w:r w:rsidRPr="00CF2689">
        <w:rPr>
          <w:rFonts w:ascii="Arial" w:hAnsi="Arial" w:cs="Arial"/>
          <w:sz w:val="20"/>
          <w:szCs w:val="20"/>
        </w:rPr>
        <w:t xml:space="preserve"> y sede social en 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instrText xml:space="preserve"> FORMTEXT </w:instrTex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separate"/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noProof/>
          <w:color w:val="auto"/>
          <w:sz w:val="20"/>
          <w:szCs w:val="20"/>
          <w:lang w:eastAsia="es-ES_tradnl"/>
        </w:rPr>
        <w:t> </w:t>
      </w:r>
      <w:r w:rsidRPr="00CF2689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fldChar w:fldCharType="end"/>
      </w:r>
      <w:r w:rsidRPr="00CF2689">
        <w:rPr>
          <w:rFonts w:ascii="Arial" w:hAnsi="Arial" w:cs="Arial"/>
          <w:sz w:val="20"/>
          <w:szCs w:val="20"/>
        </w:rPr>
        <w:t xml:space="preserve"> (dirección, municipio, provincia)</w:t>
      </w:r>
      <w:r w:rsidR="00743C7F" w:rsidRPr="00CF2689">
        <w:rPr>
          <w:rFonts w:ascii="Arial" w:hAnsi="Arial" w:cs="Arial"/>
          <w:sz w:val="20"/>
          <w:szCs w:val="20"/>
        </w:rPr>
        <w:t xml:space="preserve">, </w:t>
      </w:r>
    </w:p>
    <w:p w14:paraId="0BB80D2F" w14:textId="2EDE84F7" w:rsidR="005B2932" w:rsidRDefault="004F29C1" w:rsidP="00A703F9">
      <w:pPr>
        <w:spacing w:after="60" w:line="240" w:lineRule="auto"/>
        <w:ind w:left="11" w:right="40" w:hanging="11"/>
        <w:rPr>
          <w:rFonts w:ascii="Arial" w:hAnsi="Arial" w:cs="Arial"/>
          <w:sz w:val="20"/>
          <w:szCs w:val="20"/>
        </w:rPr>
      </w:pPr>
      <w:r w:rsidRPr="00CF2689">
        <w:rPr>
          <w:rFonts w:ascii="Arial" w:hAnsi="Arial" w:cs="Arial"/>
          <w:sz w:val="20"/>
          <w:szCs w:val="20"/>
        </w:rPr>
        <w:t>Se compromete</w:t>
      </w:r>
      <w:r w:rsidR="00CF2689">
        <w:rPr>
          <w:rFonts w:ascii="Arial" w:hAnsi="Arial" w:cs="Arial"/>
          <w:sz w:val="20"/>
          <w:szCs w:val="20"/>
        </w:rPr>
        <w:t xml:space="preserve"> a</w:t>
      </w:r>
      <w:r w:rsidRPr="00CF2689">
        <w:rPr>
          <w:rFonts w:ascii="Arial" w:hAnsi="Arial" w:cs="Arial"/>
          <w:sz w:val="20"/>
          <w:szCs w:val="20"/>
        </w:rPr>
        <w:t>:</w:t>
      </w:r>
    </w:p>
    <w:p w14:paraId="5073F16B" w14:textId="0AC4AEF5" w:rsidR="00A1431B" w:rsidRDefault="005B2932" w:rsidP="00A703F9">
      <w:pPr>
        <w:spacing w:before="100" w:beforeAutospacing="1" w:after="0" w:line="240" w:lineRule="atLeast"/>
        <w:ind w:left="567" w:right="40" w:hanging="295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A1431B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A1431B">
        <w:rPr>
          <w:rFonts w:ascii="Arial" w:hAnsi="Arial" w:cs="Arial"/>
          <w:color w:val="000000" w:themeColor="text1"/>
          <w:sz w:val="20"/>
          <w:szCs w:val="20"/>
        </w:rPr>
        <w:tab/>
      </w:r>
      <w:r w:rsidRPr="00A1431B">
        <w:rPr>
          <w:rFonts w:ascii="Arial" w:hAnsi="Arial" w:cs="Arial"/>
          <w:color w:val="000000" w:themeColor="text1"/>
          <w:sz w:val="20"/>
          <w:szCs w:val="20"/>
        </w:rPr>
        <w:t xml:space="preserve">Suscribir </w:t>
      </w:r>
      <w:r w:rsidR="00A1431B" w:rsidRPr="00A1431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1431B"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1431B"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FORMTEXT </w:instrText>
      </w:r>
      <w:r w:rsidR="00A1431B"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="00A1431B"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="00A1431B"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="00A1431B"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="00A1431B"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="00A1431B"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="00A1431B"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="00A1431B"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="00A1431B" w:rsidRPr="00A1431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A1431B">
        <w:rPr>
          <w:rFonts w:ascii="Arial" w:hAnsi="Arial" w:cs="Arial"/>
          <w:color w:val="000000" w:themeColor="text1"/>
          <w:sz w:val="20"/>
          <w:szCs w:val="20"/>
        </w:rPr>
        <w:t>(nº) acuerdos para la realización de prácticas no laborales</w:t>
      </w:r>
      <w:r w:rsidR="006230CA" w:rsidRPr="00A1431B">
        <w:rPr>
          <w:rFonts w:ascii="Arial" w:hAnsi="Arial" w:cs="Arial"/>
          <w:color w:val="000000" w:themeColor="text1"/>
          <w:sz w:val="20"/>
          <w:szCs w:val="20"/>
        </w:rPr>
        <w:t>, conforme al Real Decreto 1543/2011, de 31 de octubre, por el que se regulan las prácticas no laborales en empresas</w:t>
      </w:r>
      <w:r w:rsidRPr="00A1431B">
        <w:rPr>
          <w:rFonts w:ascii="Arial" w:hAnsi="Arial" w:cs="Arial"/>
          <w:color w:val="000000" w:themeColor="text1"/>
          <w:sz w:val="20"/>
          <w:szCs w:val="20"/>
        </w:rPr>
        <w:t>, en el marco del proyecto denominado</w:t>
      </w:r>
      <w:r w:rsidR="00A703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t> 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t> 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t> 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t> 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t> </w:t>
      </w:r>
      <w:r w:rsidRPr="00A1431B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Pr="00A1431B">
        <w:rPr>
          <w:rFonts w:ascii="Arial" w:hAnsi="Arial" w:cs="Arial"/>
          <w:color w:val="000000" w:themeColor="text1"/>
          <w:sz w:val="20"/>
          <w:szCs w:val="20"/>
        </w:rPr>
        <w:t xml:space="preserve">, promovido por la entidad </w:t>
      </w:r>
      <w:r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instrText xml:space="preserve"> FORMTEXT </w:instrText>
      </w:r>
      <w:r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</w:r>
      <w:r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separate"/>
      </w:r>
      <w:r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Pr="00A1431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s-ES_tradnl"/>
        </w:rPr>
        <w:t> </w:t>
      </w:r>
      <w:r w:rsidRPr="00A1431B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fldChar w:fldCharType="end"/>
      </w:r>
      <w:r w:rsidR="005D2A76">
        <w:rPr>
          <w:rFonts w:ascii="Arial" w:eastAsia="Times New Roman" w:hAnsi="Arial" w:cs="Arial"/>
          <w:color w:val="000000" w:themeColor="text1"/>
          <w:sz w:val="20"/>
          <w:szCs w:val="20"/>
          <w:lang w:eastAsia="es-ES_tradnl"/>
        </w:rPr>
        <w:t xml:space="preserve">. </w:t>
      </w:r>
    </w:p>
    <w:p w14:paraId="4D0308D5" w14:textId="4F982493" w:rsidR="004F29C1" w:rsidRDefault="00CF2689" w:rsidP="00A703F9">
      <w:pPr>
        <w:spacing w:before="100" w:beforeAutospacing="1" w:after="0" w:line="240" w:lineRule="atLeast"/>
        <w:ind w:left="567" w:right="40"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>Incluir a la</w:t>
      </w:r>
      <w:r w:rsidR="005D2A76">
        <w:rPr>
          <w:rFonts w:ascii="Arial" w:hAnsi="Arial" w:cs="Arial"/>
          <w:sz w:val="20"/>
          <w:szCs w:val="20"/>
        </w:rPr>
        <w:t>/s</w:t>
      </w:r>
      <w:r w:rsidR="004F29C1" w:rsidRPr="00CF2689">
        <w:rPr>
          <w:rFonts w:ascii="Arial" w:hAnsi="Arial" w:cs="Arial"/>
          <w:sz w:val="20"/>
          <w:szCs w:val="20"/>
        </w:rPr>
        <w:t xml:space="preserve"> persona</w:t>
      </w:r>
      <w:r w:rsidR="005D2A76">
        <w:rPr>
          <w:rFonts w:ascii="Arial" w:hAnsi="Arial" w:cs="Arial"/>
          <w:sz w:val="20"/>
          <w:szCs w:val="20"/>
        </w:rPr>
        <w:t>/s</w:t>
      </w:r>
      <w:r w:rsidR="004F29C1" w:rsidRPr="00CF2689">
        <w:rPr>
          <w:rFonts w:ascii="Arial" w:hAnsi="Arial" w:cs="Arial"/>
          <w:sz w:val="20"/>
          <w:szCs w:val="20"/>
        </w:rPr>
        <w:t xml:space="preserve"> joven</w:t>
      </w:r>
      <w:r w:rsidR="005D2A76">
        <w:rPr>
          <w:rFonts w:ascii="Arial" w:hAnsi="Arial" w:cs="Arial"/>
          <w:sz w:val="20"/>
          <w:szCs w:val="20"/>
        </w:rPr>
        <w:t>/es</w:t>
      </w:r>
      <w:r w:rsidR="004F29C1" w:rsidRPr="00CF2689">
        <w:rPr>
          <w:rFonts w:ascii="Arial" w:hAnsi="Arial" w:cs="Arial"/>
          <w:sz w:val="20"/>
          <w:szCs w:val="20"/>
        </w:rPr>
        <w:t xml:space="preserve"> en la Seguridad Social conforme a lo dispuesto en el Real Decreto 1493/2011, de 24 de octubre, por el que se regulan los términos y las condiciones de inclusión en el Régimen General de la Seguridad Social de las personas que participen en programas de formación.</w:t>
      </w:r>
    </w:p>
    <w:p w14:paraId="0876BE75" w14:textId="0C3FAC25" w:rsidR="004F29C1" w:rsidRPr="00CF2689" w:rsidRDefault="00CF2689" w:rsidP="00A703F9">
      <w:pPr>
        <w:autoSpaceDE w:val="0"/>
        <w:autoSpaceDN w:val="0"/>
        <w:adjustRightInd w:val="0"/>
        <w:spacing w:before="100" w:beforeAutospacing="1" w:after="0" w:line="240" w:lineRule="atLeast"/>
        <w:ind w:left="567"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>Abonar a la</w:t>
      </w:r>
      <w:r w:rsidR="005D2A76">
        <w:rPr>
          <w:rFonts w:ascii="Arial" w:hAnsi="Arial" w:cs="Arial"/>
          <w:sz w:val="20"/>
          <w:szCs w:val="20"/>
        </w:rPr>
        <w:t>/s</w:t>
      </w:r>
      <w:r w:rsidR="004F29C1" w:rsidRPr="00CF2689">
        <w:rPr>
          <w:rFonts w:ascii="Arial" w:hAnsi="Arial" w:cs="Arial"/>
          <w:sz w:val="20"/>
          <w:szCs w:val="20"/>
        </w:rPr>
        <w:t xml:space="preserve"> persona</w:t>
      </w:r>
      <w:r w:rsidR="005D2A76">
        <w:rPr>
          <w:rFonts w:ascii="Arial" w:hAnsi="Arial" w:cs="Arial"/>
          <w:sz w:val="20"/>
          <w:szCs w:val="20"/>
        </w:rPr>
        <w:t>/s</w:t>
      </w:r>
      <w:r w:rsidR="004F29C1" w:rsidRPr="00CF2689">
        <w:rPr>
          <w:rFonts w:ascii="Arial" w:hAnsi="Arial" w:cs="Arial"/>
          <w:sz w:val="20"/>
          <w:szCs w:val="20"/>
        </w:rPr>
        <w:t xml:space="preserve"> joven</w:t>
      </w:r>
      <w:r w:rsidR="005D2A76">
        <w:rPr>
          <w:rFonts w:ascii="Arial" w:hAnsi="Arial" w:cs="Arial"/>
          <w:sz w:val="20"/>
          <w:szCs w:val="20"/>
        </w:rPr>
        <w:t>/es</w:t>
      </w:r>
      <w:r w:rsidR="004F29C1" w:rsidRPr="00CF2689">
        <w:rPr>
          <w:rFonts w:ascii="Arial" w:hAnsi="Arial" w:cs="Arial"/>
          <w:sz w:val="20"/>
          <w:szCs w:val="20"/>
        </w:rPr>
        <w:t xml:space="preserve"> una beca de apoyo cuya cuantía será como mínimo, del 80 por ciento del IPREM mensual vigente en cada momento.</w:t>
      </w:r>
    </w:p>
    <w:p w14:paraId="4E753145" w14:textId="707B0849" w:rsidR="004F29C1" w:rsidRPr="00CF2689" w:rsidRDefault="00CF2689" w:rsidP="00A703F9">
      <w:pPr>
        <w:autoSpaceDE w:val="0"/>
        <w:autoSpaceDN w:val="0"/>
        <w:adjustRightInd w:val="0"/>
        <w:spacing w:before="100" w:beforeAutospacing="1" w:after="0" w:line="240" w:lineRule="atLeast"/>
        <w:ind w:left="567"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 xml:space="preserve">Informar a la representación legal de los trabajadores sobre los acuerdos de prácticas no laborales suscritos con las personas jóvenes. </w:t>
      </w:r>
    </w:p>
    <w:p w14:paraId="00F008B3" w14:textId="3AF9DAF8" w:rsidR="004F29C1" w:rsidRPr="00CF2689" w:rsidRDefault="00CF2689" w:rsidP="00A703F9">
      <w:pPr>
        <w:autoSpaceDE w:val="0"/>
        <w:autoSpaceDN w:val="0"/>
        <w:adjustRightInd w:val="0"/>
        <w:spacing w:before="100" w:beforeAutospacing="1" w:after="0" w:line="240" w:lineRule="atLeast"/>
        <w:ind w:left="567"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>Presentar a la Consejería competente en materia de formación profesional para el empleo el programa de prácticas no laborales donde constará, al menos, el contenido de las prácticas y la formación que le acompañará, la duración de las mismas, así como la indicación de sistemas de evaluación y tutorías.</w:t>
      </w:r>
    </w:p>
    <w:p w14:paraId="138A6C55" w14:textId="1E523F14" w:rsidR="004F29C1" w:rsidRPr="00CF2689" w:rsidRDefault="00CF2689" w:rsidP="00A703F9">
      <w:pPr>
        <w:autoSpaceDE w:val="0"/>
        <w:autoSpaceDN w:val="0"/>
        <w:adjustRightInd w:val="0"/>
        <w:spacing w:before="100" w:beforeAutospacing="1" w:after="0" w:line="240" w:lineRule="atLeast"/>
        <w:ind w:left="567"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F29C1" w:rsidRPr="00CF2689">
        <w:rPr>
          <w:rFonts w:ascii="Arial" w:hAnsi="Arial" w:cs="Arial"/>
          <w:sz w:val="20"/>
          <w:szCs w:val="20"/>
        </w:rPr>
        <w:t xml:space="preserve">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>Entregar a las personas que hayan realizado las mismas un certificado en el que conste, al menos, la práctica realizada, los contenidos formativos inherentes a la misma, su duración y el periodo de realización.</w:t>
      </w:r>
    </w:p>
    <w:p w14:paraId="406AC049" w14:textId="7D0C386B" w:rsidR="004F29C1" w:rsidRDefault="00CF2689" w:rsidP="00A703F9">
      <w:pPr>
        <w:autoSpaceDE w:val="0"/>
        <w:autoSpaceDN w:val="0"/>
        <w:adjustRightInd w:val="0"/>
        <w:spacing w:before="100" w:beforeAutospacing="1" w:after="0" w:line="240" w:lineRule="atLeast"/>
        <w:ind w:left="567" w:hanging="29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F29C1" w:rsidRPr="00CF2689">
        <w:rPr>
          <w:rFonts w:ascii="Arial" w:hAnsi="Arial" w:cs="Arial"/>
          <w:sz w:val="20"/>
          <w:szCs w:val="20"/>
        </w:rPr>
        <w:t xml:space="preserve"> </w:t>
      </w:r>
      <w:r w:rsidR="00B71FF3">
        <w:rPr>
          <w:rFonts w:ascii="Arial" w:hAnsi="Arial" w:cs="Arial"/>
          <w:sz w:val="20"/>
          <w:szCs w:val="20"/>
        </w:rPr>
        <w:tab/>
      </w:r>
      <w:r w:rsidR="004F29C1" w:rsidRPr="00CF2689">
        <w:rPr>
          <w:rFonts w:ascii="Arial" w:hAnsi="Arial" w:cs="Arial"/>
          <w:sz w:val="20"/>
          <w:szCs w:val="20"/>
        </w:rPr>
        <w:t>Cumplir las restantes obligaciones que se establecen en el Real Decreto 1543/2011, de 31 de octubre,</w:t>
      </w:r>
      <w:r w:rsidR="005B2932">
        <w:rPr>
          <w:rFonts w:ascii="Arial" w:hAnsi="Arial" w:cs="Arial"/>
          <w:sz w:val="20"/>
          <w:szCs w:val="20"/>
        </w:rPr>
        <w:t xml:space="preserve"> </w:t>
      </w:r>
      <w:r w:rsidR="005B2932" w:rsidRPr="004E649E">
        <w:rPr>
          <w:rFonts w:ascii="Arial" w:hAnsi="Arial" w:cs="Arial"/>
          <w:color w:val="000000" w:themeColor="text1"/>
          <w:sz w:val="20"/>
          <w:szCs w:val="20"/>
        </w:rPr>
        <w:t xml:space="preserve">en la Orden de 22 de diciembre de 2016, de la Consejería de Economía, Empresas y Empleo, por la que se establecen las bases reguladoras de la concesión de subvenciones para la realización de proyectos de formación y prácticas para jóvenes inscritos en el Sistema Nacional de Garantía Juvenil </w:t>
      </w:r>
      <w:r w:rsidR="005B2932" w:rsidRPr="00C03A05">
        <w:rPr>
          <w:rFonts w:ascii="Arial" w:hAnsi="Arial" w:cs="Arial"/>
          <w:color w:val="000000" w:themeColor="text1"/>
          <w:sz w:val="20"/>
          <w:szCs w:val="20"/>
        </w:rPr>
        <w:t>(Formación Plus),</w:t>
      </w:r>
      <w:r w:rsidR="004F29C1" w:rsidRPr="00C03A05">
        <w:rPr>
          <w:rFonts w:ascii="Arial" w:hAnsi="Arial" w:cs="Arial"/>
          <w:color w:val="000000" w:themeColor="text1"/>
          <w:sz w:val="20"/>
          <w:szCs w:val="20"/>
        </w:rPr>
        <w:t xml:space="preserve"> así como las que se determinen en el convenio de colaboración que suscriban con la Consejería</w:t>
      </w:r>
      <w:r w:rsidR="005B2932" w:rsidRPr="00C03A05">
        <w:rPr>
          <w:rFonts w:ascii="Arial" w:hAnsi="Arial" w:cs="Arial"/>
          <w:color w:val="000000" w:themeColor="text1"/>
          <w:sz w:val="20"/>
          <w:szCs w:val="20"/>
        </w:rPr>
        <w:t xml:space="preserve"> de Economía, Empresas y Empleo</w:t>
      </w:r>
    </w:p>
    <w:p w14:paraId="0720358F" w14:textId="77777777" w:rsidR="002C3F3B" w:rsidRDefault="002C3F3B" w:rsidP="00A1431B">
      <w:pPr>
        <w:autoSpaceDE w:val="0"/>
        <w:autoSpaceDN w:val="0"/>
        <w:adjustRightInd w:val="0"/>
        <w:spacing w:before="100" w:beforeAutospacing="1" w:after="0" w:line="240" w:lineRule="auto"/>
        <w:ind w:left="567" w:hanging="295"/>
        <w:rPr>
          <w:rFonts w:ascii="Arial" w:hAnsi="Arial" w:cs="Arial"/>
          <w:color w:val="000000" w:themeColor="text1"/>
          <w:sz w:val="20"/>
          <w:szCs w:val="20"/>
        </w:rPr>
      </w:pPr>
    </w:p>
    <w:p w14:paraId="7D65B996" w14:textId="6BA340B8" w:rsidR="007A16D2" w:rsidRPr="00CF2689" w:rsidRDefault="008E7D67" w:rsidP="00CF2689">
      <w:pPr>
        <w:spacing w:after="25"/>
        <w:ind w:left="-5" w:right="0"/>
        <w:jc w:val="center"/>
        <w:rPr>
          <w:rFonts w:ascii="Arial" w:hAnsi="Arial" w:cs="Arial"/>
          <w:sz w:val="20"/>
          <w:szCs w:val="20"/>
        </w:rPr>
      </w:pPr>
      <w:r w:rsidRPr="00CF2689">
        <w:rPr>
          <w:rFonts w:ascii="Arial" w:hAnsi="Arial" w:cs="Arial"/>
          <w:sz w:val="20"/>
          <w:szCs w:val="20"/>
        </w:rPr>
        <w:t>Lugar y Fecha:</w:t>
      </w:r>
      <w:r w:rsidR="00CB46C4" w:rsidRPr="00CF2689">
        <w:rPr>
          <w:rFonts w:ascii="Arial" w:hAnsi="Arial" w:cs="Arial"/>
          <w:sz w:val="20"/>
          <w:szCs w:val="20"/>
        </w:rPr>
        <w:t xml:space="preserve"> En </w:t>
      </w:r>
      <w:r w:rsidR="00CB46C4" w:rsidRPr="00CF2689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CB46C4"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="00CB46C4" w:rsidRPr="00CF2689">
        <w:rPr>
          <w:rFonts w:ascii="Arial" w:hAnsi="Arial" w:cs="Arial"/>
          <w:sz w:val="20"/>
          <w:szCs w:val="20"/>
        </w:rPr>
      </w:r>
      <w:r w:rsidR="00CB46C4" w:rsidRPr="00CF2689">
        <w:rPr>
          <w:rFonts w:ascii="Arial" w:hAnsi="Arial" w:cs="Arial"/>
          <w:sz w:val="20"/>
          <w:szCs w:val="20"/>
        </w:rPr>
        <w:fldChar w:fldCharType="separate"/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sz w:val="20"/>
          <w:szCs w:val="20"/>
        </w:rPr>
        <w:fldChar w:fldCharType="end"/>
      </w:r>
      <w:bookmarkEnd w:id="1"/>
      <w:r w:rsidR="00CB46C4" w:rsidRPr="00CF2689">
        <w:rPr>
          <w:rFonts w:ascii="Arial" w:hAnsi="Arial" w:cs="Arial"/>
          <w:sz w:val="20"/>
          <w:szCs w:val="20"/>
        </w:rPr>
        <w:t xml:space="preserve">, a </w:t>
      </w:r>
      <w:r w:rsidR="00CB46C4" w:rsidRPr="00CF2689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" w:name="Texto9"/>
      <w:r w:rsidR="00CB46C4"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="00CB46C4" w:rsidRPr="00CF2689">
        <w:rPr>
          <w:rFonts w:ascii="Arial" w:hAnsi="Arial" w:cs="Arial"/>
          <w:sz w:val="20"/>
          <w:szCs w:val="20"/>
        </w:rPr>
      </w:r>
      <w:r w:rsidR="00CB46C4" w:rsidRPr="00CF2689">
        <w:rPr>
          <w:rFonts w:ascii="Arial" w:hAnsi="Arial" w:cs="Arial"/>
          <w:sz w:val="20"/>
          <w:szCs w:val="20"/>
        </w:rPr>
        <w:fldChar w:fldCharType="separate"/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sz w:val="20"/>
          <w:szCs w:val="20"/>
        </w:rPr>
        <w:fldChar w:fldCharType="end"/>
      </w:r>
      <w:bookmarkEnd w:id="2"/>
      <w:r w:rsidR="00CB46C4" w:rsidRPr="00CF2689">
        <w:rPr>
          <w:rFonts w:ascii="Arial" w:hAnsi="Arial" w:cs="Arial"/>
          <w:sz w:val="20"/>
          <w:szCs w:val="20"/>
        </w:rPr>
        <w:t xml:space="preserve"> de </w:t>
      </w:r>
      <w:r w:rsidR="00CB46C4" w:rsidRPr="00CF26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="00CB46C4"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="00CB46C4" w:rsidRPr="00CF2689">
        <w:rPr>
          <w:rFonts w:ascii="Arial" w:hAnsi="Arial" w:cs="Arial"/>
          <w:sz w:val="20"/>
          <w:szCs w:val="20"/>
        </w:rPr>
      </w:r>
      <w:r w:rsidR="00CB46C4" w:rsidRPr="00CF2689">
        <w:rPr>
          <w:rFonts w:ascii="Arial" w:hAnsi="Arial" w:cs="Arial"/>
          <w:sz w:val="20"/>
          <w:szCs w:val="20"/>
        </w:rPr>
        <w:fldChar w:fldCharType="separate"/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sz w:val="20"/>
          <w:szCs w:val="20"/>
        </w:rPr>
        <w:fldChar w:fldCharType="end"/>
      </w:r>
      <w:bookmarkEnd w:id="3"/>
      <w:r w:rsidR="00CB46C4" w:rsidRPr="00CF2689">
        <w:rPr>
          <w:rFonts w:ascii="Arial" w:hAnsi="Arial" w:cs="Arial"/>
          <w:sz w:val="20"/>
          <w:szCs w:val="20"/>
        </w:rPr>
        <w:t xml:space="preserve"> de </w:t>
      </w:r>
      <w:r w:rsidR="00CB46C4" w:rsidRPr="00CF2689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11"/>
      <w:r w:rsidR="00CB46C4"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="00CB46C4" w:rsidRPr="00CF2689">
        <w:rPr>
          <w:rFonts w:ascii="Arial" w:hAnsi="Arial" w:cs="Arial"/>
          <w:sz w:val="20"/>
          <w:szCs w:val="20"/>
        </w:rPr>
      </w:r>
      <w:r w:rsidR="00CB46C4" w:rsidRPr="00CF2689">
        <w:rPr>
          <w:rFonts w:ascii="Arial" w:hAnsi="Arial" w:cs="Arial"/>
          <w:sz w:val="20"/>
          <w:szCs w:val="20"/>
        </w:rPr>
        <w:fldChar w:fldCharType="separate"/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noProof/>
          <w:sz w:val="20"/>
          <w:szCs w:val="20"/>
        </w:rPr>
        <w:t> </w:t>
      </w:r>
      <w:r w:rsidR="00CB46C4" w:rsidRPr="00CF2689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499BD169" w14:textId="77764248" w:rsidR="004F29C1" w:rsidRPr="00CF2689" w:rsidRDefault="004F29C1" w:rsidP="00CF2689">
      <w:pPr>
        <w:spacing w:after="25"/>
        <w:ind w:left="-5" w:right="0"/>
        <w:jc w:val="center"/>
        <w:rPr>
          <w:rFonts w:ascii="Arial" w:hAnsi="Arial" w:cs="Arial"/>
          <w:sz w:val="20"/>
          <w:szCs w:val="20"/>
        </w:rPr>
      </w:pPr>
      <w:r w:rsidRPr="00CF2689">
        <w:rPr>
          <w:rFonts w:ascii="Arial" w:hAnsi="Arial" w:cs="Arial"/>
          <w:sz w:val="20"/>
          <w:szCs w:val="20"/>
        </w:rPr>
        <w:t xml:space="preserve">FIRMA (Por el representante legal de la Empresa  </w:t>
      </w:r>
      <w:r w:rsidRPr="00CF2689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Pr="00CF2689">
        <w:rPr>
          <w:rFonts w:ascii="Arial" w:hAnsi="Arial" w:cs="Arial"/>
          <w:sz w:val="20"/>
          <w:szCs w:val="20"/>
        </w:rPr>
      </w:r>
      <w:r w:rsidRPr="00CF2689">
        <w:rPr>
          <w:rFonts w:ascii="Arial" w:hAnsi="Arial" w:cs="Arial"/>
          <w:sz w:val="20"/>
          <w:szCs w:val="20"/>
        </w:rPr>
        <w:fldChar w:fldCharType="separate"/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sz w:val="20"/>
          <w:szCs w:val="20"/>
        </w:rPr>
        <w:fldChar w:fldCharType="end"/>
      </w:r>
      <w:r w:rsidRPr="00CF2689">
        <w:rPr>
          <w:rFonts w:ascii="Arial" w:hAnsi="Arial" w:cs="Arial"/>
          <w:sz w:val="20"/>
          <w:szCs w:val="20"/>
        </w:rPr>
        <w:t xml:space="preserve"> )</w:t>
      </w:r>
    </w:p>
    <w:p w14:paraId="0ED9CDF4" w14:textId="77777777" w:rsidR="004F29C1" w:rsidRPr="00CF2689" w:rsidRDefault="004F29C1" w:rsidP="00CF2689">
      <w:pPr>
        <w:spacing w:after="25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14:paraId="54BEBE9D" w14:textId="77777777" w:rsidR="004F29C1" w:rsidRPr="00CF2689" w:rsidRDefault="004F29C1" w:rsidP="00CF2689">
      <w:pPr>
        <w:spacing w:after="25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14:paraId="0B56A13F" w14:textId="77777777" w:rsidR="004F29C1" w:rsidRPr="00CF2689" w:rsidRDefault="004F29C1" w:rsidP="00CF2689">
      <w:pPr>
        <w:spacing w:after="25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14:paraId="15749993" w14:textId="7240F83F" w:rsidR="004F29C1" w:rsidRPr="00CF2689" w:rsidRDefault="004F29C1" w:rsidP="00CF2689">
      <w:pPr>
        <w:spacing w:after="25"/>
        <w:ind w:left="0" w:right="0" w:firstLine="0"/>
        <w:jc w:val="center"/>
        <w:rPr>
          <w:rFonts w:ascii="Arial" w:hAnsi="Arial" w:cs="Arial"/>
          <w:sz w:val="20"/>
          <w:szCs w:val="20"/>
        </w:rPr>
      </w:pPr>
      <w:r w:rsidRPr="00CF2689">
        <w:rPr>
          <w:rFonts w:ascii="Arial" w:hAnsi="Arial" w:cs="Arial"/>
          <w:sz w:val="20"/>
          <w:szCs w:val="20"/>
        </w:rPr>
        <w:t xml:space="preserve">Fdo.: </w:t>
      </w:r>
      <w:r w:rsidRPr="00CF2689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F2689">
        <w:rPr>
          <w:rFonts w:ascii="Arial" w:hAnsi="Arial" w:cs="Arial"/>
          <w:sz w:val="20"/>
          <w:szCs w:val="20"/>
        </w:rPr>
        <w:instrText xml:space="preserve"> FORMTEXT </w:instrText>
      </w:r>
      <w:r w:rsidRPr="00CF2689">
        <w:rPr>
          <w:rFonts w:ascii="Arial" w:hAnsi="Arial" w:cs="Arial"/>
          <w:sz w:val="20"/>
          <w:szCs w:val="20"/>
        </w:rPr>
      </w:r>
      <w:r w:rsidRPr="00CF2689">
        <w:rPr>
          <w:rFonts w:ascii="Arial" w:hAnsi="Arial" w:cs="Arial"/>
          <w:sz w:val="20"/>
          <w:szCs w:val="20"/>
        </w:rPr>
        <w:fldChar w:fldCharType="separate"/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noProof/>
          <w:sz w:val="20"/>
          <w:szCs w:val="20"/>
        </w:rPr>
        <w:t> </w:t>
      </w:r>
      <w:r w:rsidRPr="00CF2689">
        <w:rPr>
          <w:rFonts w:ascii="Arial" w:hAnsi="Arial" w:cs="Arial"/>
          <w:sz w:val="20"/>
          <w:szCs w:val="20"/>
        </w:rPr>
        <w:fldChar w:fldCharType="end"/>
      </w:r>
    </w:p>
    <w:p w14:paraId="6F0E0001" w14:textId="77777777" w:rsidR="008E7D67" w:rsidRPr="00CF2689" w:rsidRDefault="008E7D67" w:rsidP="00CF2689">
      <w:pPr>
        <w:jc w:val="center"/>
        <w:rPr>
          <w:rFonts w:ascii="Arial" w:hAnsi="Arial" w:cs="Arial"/>
          <w:sz w:val="20"/>
          <w:szCs w:val="20"/>
        </w:rPr>
      </w:pPr>
    </w:p>
    <w:sectPr w:rsidR="008E7D67" w:rsidRPr="00CF2689" w:rsidSect="00AC4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071" w:bottom="1092" w:left="1304" w:header="340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96DC" w14:textId="77777777" w:rsidR="00E80FA6" w:rsidRDefault="00E80FA6" w:rsidP="003025A5">
      <w:pPr>
        <w:spacing w:after="0" w:line="240" w:lineRule="auto"/>
      </w:pPr>
      <w:r>
        <w:separator/>
      </w:r>
    </w:p>
  </w:endnote>
  <w:endnote w:type="continuationSeparator" w:id="0">
    <w:p w14:paraId="00CCF342" w14:textId="77777777" w:rsidR="00E80FA6" w:rsidRDefault="00E80FA6" w:rsidP="0030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68A1" w14:textId="77777777" w:rsidR="00F450F2" w:rsidRDefault="00F450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015633"/>
      <w:docPartObj>
        <w:docPartGallery w:val="Page Numbers (Bottom of Page)"/>
        <w:docPartUnique/>
      </w:docPartObj>
    </w:sdtPr>
    <w:sdtEndPr/>
    <w:sdtContent>
      <w:p w14:paraId="7DA672C3" w14:textId="63C5E522" w:rsidR="00E80FA6" w:rsidRDefault="00E80F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1D">
          <w:rPr>
            <w:noProof/>
          </w:rPr>
          <w:t>1</w:t>
        </w:r>
        <w:r>
          <w:fldChar w:fldCharType="end"/>
        </w:r>
      </w:p>
    </w:sdtContent>
  </w:sdt>
  <w:p w14:paraId="0124FC69" w14:textId="77777777" w:rsidR="00E80FA6" w:rsidRDefault="00E80F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C561" w14:textId="77777777" w:rsidR="00F450F2" w:rsidRDefault="00F450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DB00C" w14:textId="77777777" w:rsidR="00E80FA6" w:rsidRDefault="00E80FA6" w:rsidP="003025A5">
      <w:pPr>
        <w:spacing w:after="0" w:line="240" w:lineRule="auto"/>
      </w:pPr>
      <w:r>
        <w:separator/>
      </w:r>
    </w:p>
  </w:footnote>
  <w:footnote w:type="continuationSeparator" w:id="0">
    <w:p w14:paraId="6166517B" w14:textId="77777777" w:rsidR="00E80FA6" w:rsidRDefault="00E80FA6" w:rsidP="0030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E9FD0" w14:textId="77777777" w:rsidR="00F450F2" w:rsidRDefault="00F450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6BFB" w14:textId="03685805" w:rsidR="00E80FA6" w:rsidRDefault="00E80FA6" w:rsidP="001D7781">
    <w:pPr>
      <w:pStyle w:val="Encabezado"/>
      <w:tabs>
        <w:tab w:val="clear" w:pos="4252"/>
        <w:tab w:val="clear" w:pos="8504"/>
        <w:tab w:val="left" w:pos="5954"/>
      </w:tabs>
      <w:jc w:val="left"/>
    </w:pPr>
    <w:r>
      <w:tab/>
    </w:r>
    <w:r>
      <w:tab/>
    </w:r>
  </w:p>
  <w:p w14:paraId="0E3527B8" w14:textId="55056752" w:rsidR="00E80FA6" w:rsidRDefault="002C0635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A0AA2BF" wp14:editId="00B742E4">
          <wp:simplePos x="0" y="0"/>
          <wp:positionH relativeFrom="column">
            <wp:posOffset>10160</wp:posOffset>
          </wp:positionH>
          <wp:positionV relativeFrom="paragraph">
            <wp:posOffset>89535</wp:posOffset>
          </wp:positionV>
          <wp:extent cx="1292225" cy="737870"/>
          <wp:effectExtent l="0" t="0" r="317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0F2" w:rsidRPr="005E650C">
      <w:rPr>
        <w:noProof/>
      </w:rPr>
      <w:drawing>
        <wp:anchor distT="0" distB="0" distL="114300" distR="114300" simplePos="0" relativeHeight="251663360" behindDoc="0" locked="0" layoutInCell="1" allowOverlap="1" wp14:anchorId="203EB734" wp14:editId="7CD22D27">
          <wp:simplePos x="0" y="0"/>
          <wp:positionH relativeFrom="column">
            <wp:posOffset>4155440</wp:posOffset>
          </wp:positionH>
          <wp:positionV relativeFrom="paragraph">
            <wp:posOffset>207645</wp:posOffset>
          </wp:positionV>
          <wp:extent cx="1816735" cy="497205"/>
          <wp:effectExtent l="0" t="0" r="0" b="0"/>
          <wp:wrapSquare wrapText="bothSides"/>
          <wp:docPr id="3" name="Imagen 3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54F"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4082" w14:textId="77777777" w:rsidR="00F450F2" w:rsidRDefault="00F450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D93"/>
    <w:multiLevelType w:val="hybridMultilevel"/>
    <w:tmpl w:val="647EB45A"/>
    <w:lvl w:ilvl="0" w:tplc="69CE7D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5C8F"/>
    <w:multiLevelType w:val="hybridMultilevel"/>
    <w:tmpl w:val="4234459A"/>
    <w:lvl w:ilvl="0" w:tplc="B6E4FEC4">
      <w:start w:val="1"/>
      <w:numFmt w:val="decimal"/>
      <w:lvlText w:val="%1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A40A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04AF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2185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29218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0CD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A863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CD71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819BA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179ED"/>
    <w:multiLevelType w:val="hybridMultilevel"/>
    <w:tmpl w:val="134E03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114DE"/>
    <w:multiLevelType w:val="hybridMultilevel"/>
    <w:tmpl w:val="9042E08C"/>
    <w:lvl w:ilvl="0" w:tplc="F5E01340">
      <w:start w:val="1"/>
      <w:numFmt w:val="decimal"/>
      <w:lvlText w:val="%1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8F6DE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055DC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E1188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8311E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857D6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CE166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21410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08594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20C5D"/>
    <w:multiLevelType w:val="hybridMultilevel"/>
    <w:tmpl w:val="7758D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BCA"/>
    <w:multiLevelType w:val="hybridMultilevel"/>
    <w:tmpl w:val="DBC6C390"/>
    <w:lvl w:ilvl="0" w:tplc="DAE07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0nCP0zqmp/csA0yyMFli7gDW5XpB5cy2NN7wBwsJ4v0oMXMWwcaktdfdwSNRzHG0Z/7wNAQCl3fJR0IdT5RFqA==" w:salt="Evo18V4c5T1IiRTuHQxwF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2"/>
    <w:rsid w:val="00004316"/>
    <w:rsid w:val="00004FAB"/>
    <w:rsid w:val="00005B12"/>
    <w:rsid w:val="00007A05"/>
    <w:rsid w:val="00023B17"/>
    <w:rsid w:val="00043926"/>
    <w:rsid w:val="0006399C"/>
    <w:rsid w:val="00073751"/>
    <w:rsid w:val="00084519"/>
    <w:rsid w:val="000927E2"/>
    <w:rsid w:val="000A41F8"/>
    <w:rsid w:val="000A57F6"/>
    <w:rsid w:val="000B4CBE"/>
    <w:rsid w:val="000D504E"/>
    <w:rsid w:val="000E510D"/>
    <w:rsid w:val="000E6FB4"/>
    <w:rsid w:val="000F0805"/>
    <w:rsid w:val="000F21FF"/>
    <w:rsid w:val="000F2294"/>
    <w:rsid w:val="000F7162"/>
    <w:rsid w:val="0010460B"/>
    <w:rsid w:val="00106DA6"/>
    <w:rsid w:val="001135C0"/>
    <w:rsid w:val="0011676E"/>
    <w:rsid w:val="00122901"/>
    <w:rsid w:val="001233FC"/>
    <w:rsid w:val="0012382C"/>
    <w:rsid w:val="001322FD"/>
    <w:rsid w:val="00135AAB"/>
    <w:rsid w:val="00145C6B"/>
    <w:rsid w:val="001504E2"/>
    <w:rsid w:val="00150B5F"/>
    <w:rsid w:val="00157AB8"/>
    <w:rsid w:val="001750AD"/>
    <w:rsid w:val="0019058C"/>
    <w:rsid w:val="001A3294"/>
    <w:rsid w:val="001A5E79"/>
    <w:rsid w:val="001B4DCC"/>
    <w:rsid w:val="001C041E"/>
    <w:rsid w:val="001C0508"/>
    <w:rsid w:val="001C6F99"/>
    <w:rsid w:val="001D7781"/>
    <w:rsid w:val="001E3834"/>
    <w:rsid w:val="001E73B6"/>
    <w:rsid w:val="001F3A8C"/>
    <w:rsid w:val="0022553E"/>
    <w:rsid w:val="00231457"/>
    <w:rsid w:val="00231534"/>
    <w:rsid w:val="0027126C"/>
    <w:rsid w:val="00275D19"/>
    <w:rsid w:val="002A4941"/>
    <w:rsid w:val="002B2740"/>
    <w:rsid w:val="002B4792"/>
    <w:rsid w:val="002C0635"/>
    <w:rsid w:val="002C3F3B"/>
    <w:rsid w:val="002D1EF9"/>
    <w:rsid w:val="002D3229"/>
    <w:rsid w:val="002F34D4"/>
    <w:rsid w:val="003025A5"/>
    <w:rsid w:val="00320698"/>
    <w:rsid w:val="00326B90"/>
    <w:rsid w:val="00327131"/>
    <w:rsid w:val="00327267"/>
    <w:rsid w:val="003301B0"/>
    <w:rsid w:val="00333EBC"/>
    <w:rsid w:val="003456F7"/>
    <w:rsid w:val="003611AF"/>
    <w:rsid w:val="00364D83"/>
    <w:rsid w:val="003739CC"/>
    <w:rsid w:val="00380701"/>
    <w:rsid w:val="003A1CCA"/>
    <w:rsid w:val="003B2053"/>
    <w:rsid w:val="003B7296"/>
    <w:rsid w:val="003C0D5F"/>
    <w:rsid w:val="003C4B39"/>
    <w:rsid w:val="003C606B"/>
    <w:rsid w:val="003D1AE2"/>
    <w:rsid w:val="003D3C9F"/>
    <w:rsid w:val="003F387B"/>
    <w:rsid w:val="00413590"/>
    <w:rsid w:val="0041571D"/>
    <w:rsid w:val="00415AB8"/>
    <w:rsid w:val="00425446"/>
    <w:rsid w:val="004319F0"/>
    <w:rsid w:val="004442A5"/>
    <w:rsid w:val="004628B9"/>
    <w:rsid w:val="0047706F"/>
    <w:rsid w:val="0048111B"/>
    <w:rsid w:val="00495609"/>
    <w:rsid w:val="004B5067"/>
    <w:rsid w:val="004B640C"/>
    <w:rsid w:val="004C1E2D"/>
    <w:rsid w:val="004C2B76"/>
    <w:rsid w:val="004D296F"/>
    <w:rsid w:val="004E649E"/>
    <w:rsid w:val="004E65D8"/>
    <w:rsid w:val="004E6E84"/>
    <w:rsid w:val="004F29C1"/>
    <w:rsid w:val="005042C3"/>
    <w:rsid w:val="00515A97"/>
    <w:rsid w:val="0052283C"/>
    <w:rsid w:val="00537B1F"/>
    <w:rsid w:val="005446D0"/>
    <w:rsid w:val="005B087B"/>
    <w:rsid w:val="005B1786"/>
    <w:rsid w:val="005B2932"/>
    <w:rsid w:val="005B47E6"/>
    <w:rsid w:val="005C1A98"/>
    <w:rsid w:val="005C4EA5"/>
    <w:rsid w:val="005C7313"/>
    <w:rsid w:val="005D2A76"/>
    <w:rsid w:val="005E55FB"/>
    <w:rsid w:val="005E74C8"/>
    <w:rsid w:val="005F00C8"/>
    <w:rsid w:val="005F3B91"/>
    <w:rsid w:val="00600B3A"/>
    <w:rsid w:val="00614BF1"/>
    <w:rsid w:val="00615CA6"/>
    <w:rsid w:val="006208AE"/>
    <w:rsid w:val="006208C3"/>
    <w:rsid w:val="006230CA"/>
    <w:rsid w:val="00637619"/>
    <w:rsid w:val="0064219C"/>
    <w:rsid w:val="0065696E"/>
    <w:rsid w:val="006622D1"/>
    <w:rsid w:val="00673662"/>
    <w:rsid w:val="00674B6D"/>
    <w:rsid w:val="0069111F"/>
    <w:rsid w:val="0069236D"/>
    <w:rsid w:val="006A03C3"/>
    <w:rsid w:val="006A45D7"/>
    <w:rsid w:val="006B4C19"/>
    <w:rsid w:val="006D0A08"/>
    <w:rsid w:val="006D41DE"/>
    <w:rsid w:val="00705D49"/>
    <w:rsid w:val="00714B2F"/>
    <w:rsid w:val="0071522F"/>
    <w:rsid w:val="00720CC7"/>
    <w:rsid w:val="00732F5C"/>
    <w:rsid w:val="00734C5D"/>
    <w:rsid w:val="0073633C"/>
    <w:rsid w:val="00743C7F"/>
    <w:rsid w:val="007659F4"/>
    <w:rsid w:val="00773493"/>
    <w:rsid w:val="00773CF0"/>
    <w:rsid w:val="00786189"/>
    <w:rsid w:val="0079473B"/>
    <w:rsid w:val="007A16D2"/>
    <w:rsid w:val="007A1F75"/>
    <w:rsid w:val="007A5E65"/>
    <w:rsid w:val="007A7BCC"/>
    <w:rsid w:val="007C440F"/>
    <w:rsid w:val="007D6006"/>
    <w:rsid w:val="007E0711"/>
    <w:rsid w:val="0080217B"/>
    <w:rsid w:val="00802A2A"/>
    <w:rsid w:val="008074FC"/>
    <w:rsid w:val="00816D1E"/>
    <w:rsid w:val="00830028"/>
    <w:rsid w:val="00857B79"/>
    <w:rsid w:val="00860AE7"/>
    <w:rsid w:val="008769E1"/>
    <w:rsid w:val="008816A7"/>
    <w:rsid w:val="00896857"/>
    <w:rsid w:val="008A35B9"/>
    <w:rsid w:val="008A3D50"/>
    <w:rsid w:val="008D44EA"/>
    <w:rsid w:val="008D5DC4"/>
    <w:rsid w:val="008E13E9"/>
    <w:rsid w:val="008E52DB"/>
    <w:rsid w:val="008E7D67"/>
    <w:rsid w:val="008F6A9C"/>
    <w:rsid w:val="00900B6F"/>
    <w:rsid w:val="00912547"/>
    <w:rsid w:val="0092159C"/>
    <w:rsid w:val="00936703"/>
    <w:rsid w:val="009441BC"/>
    <w:rsid w:val="009773A7"/>
    <w:rsid w:val="0099499D"/>
    <w:rsid w:val="009B1B4E"/>
    <w:rsid w:val="009B744D"/>
    <w:rsid w:val="009C08B3"/>
    <w:rsid w:val="009C19A4"/>
    <w:rsid w:val="009C7A86"/>
    <w:rsid w:val="009D3E0A"/>
    <w:rsid w:val="009D4F3E"/>
    <w:rsid w:val="009F3B7F"/>
    <w:rsid w:val="009F6F68"/>
    <w:rsid w:val="00A104C9"/>
    <w:rsid w:val="00A1431B"/>
    <w:rsid w:val="00A319C4"/>
    <w:rsid w:val="00A32566"/>
    <w:rsid w:val="00A703F9"/>
    <w:rsid w:val="00A82D80"/>
    <w:rsid w:val="00A85DA3"/>
    <w:rsid w:val="00AB5400"/>
    <w:rsid w:val="00AB5B97"/>
    <w:rsid w:val="00AC0F81"/>
    <w:rsid w:val="00AC3248"/>
    <w:rsid w:val="00AC4AB6"/>
    <w:rsid w:val="00AD3F2F"/>
    <w:rsid w:val="00AE01CA"/>
    <w:rsid w:val="00AE4227"/>
    <w:rsid w:val="00AF2BE1"/>
    <w:rsid w:val="00B20A8E"/>
    <w:rsid w:val="00B31059"/>
    <w:rsid w:val="00B31315"/>
    <w:rsid w:val="00B64E31"/>
    <w:rsid w:val="00B71FF3"/>
    <w:rsid w:val="00B8674D"/>
    <w:rsid w:val="00BA52D3"/>
    <w:rsid w:val="00BB1C39"/>
    <w:rsid w:val="00BC067D"/>
    <w:rsid w:val="00BC2FCC"/>
    <w:rsid w:val="00BD3250"/>
    <w:rsid w:val="00BE2AF7"/>
    <w:rsid w:val="00BE7609"/>
    <w:rsid w:val="00BF5A12"/>
    <w:rsid w:val="00C03679"/>
    <w:rsid w:val="00C03A05"/>
    <w:rsid w:val="00C21EFB"/>
    <w:rsid w:val="00C35EEF"/>
    <w:rsid w:val="00C36277"/>
    <w:rsid w:val="00C65CE3"/>
    <w:rsid w:val="00C774C3"/>
    <w:rsid w:val="00C77E00"/>
    <w:rsid w:val="00CA1AA8"/>
    <w:rsid w:val="00CA3F4B"/>
    <w:rsid w:val="00CA4615"/>
    <w:rsid w:val="00CB065E"/>
    <w:rsid w:val="00CB46C4"/>
    <w:rsid w:val="00CC7D6A"/>
    <w:rsid w:val="00CD3866"/>
    <w:rsid w:val="00CF0D89"/>
    <w:rsid w:val="00CF2689"/>
    <w:rsid w:val="00CF3AE1"/>
    <w:rsid w:val="00CF3BCE"/>
    <w:rsid w:val="00CF654A"/>
    <w:rsid w:val="00D0010E"/>
    <w:rsid w:val="00D2007D"/>
    <w:rsid w:val="00D27C21"/>
    <w:rsid w:val="00D36400"/>
    <w:rsid w:val="00D61C1C"/>
    <w:rsid w:val="00D630FE"/>
    <w:rsid w:val="00D671F8"/>
    <w:rsid w:val="00D72F0E"/>
    <w:rsid w:val="00D822A6"/>
    <w:rsid w:val="00D86113"/>
    <w:rsid w:val="00D91FC2"/>
    <w:rsid w:val="00DA258F"/>
    <w:rsid w:val="00DC3663"/>
    <w:rsid w:val="00DD17F9"/>
    <w:rsid w:val="00DF0047"/>
    <w:rsid w:val="00DF293D"/>
    <w:rsid w:val="00DF6823"/>
    <w:rsid w:val="00E028B9"/>
    <w:rsid w:val="00E02BC3"/>
    <w:rsid w:val="00E13F75"/>
    <w:rsid w:val="00E263E5"/>
    <w:rsid w:val="00E402EC"/>
    <w:rsid w:val="00E43A53"/>
    <w:rsid w:val="00E43CC8"/>
    <w:rsid w:val="00E444EA"/>
    <w:rsid w:val="00E45B97"/>
    <w:rsid w:val="00E57187"/>
    <w:rsid w:val="00E61FAE"/>
    <w:rsid w:val="00E70F58"/>
    <w:rsid w:val="00E7454F"/>
    <w:rsid w:val="00E75038"/>
    <w:rsid w:val="00E80FA6"/>
    <w:rsid w:val="00E902FA"/>
    <w:rsid w:val="00E904B0"/>
    <w:rsid w:val="00E914A1"/>
    <w:rsid w:val="00EC4AD8"/>
    <w:rsid w:val="00ED27C6"/>
    <w:rsid w:val="00ED432A"/>
    <w:rsid w:val="00ED44EC"/>
    <w:rsid w:val="00ED4EE7"/>
    <w:rsid w:val="00EE76C4"/>
    <w:rsid w:val="00F005FF"/>
    <w:rsid w:val="00F03E1F"/>
    <w:rsid w:val="00F051AB"/>
    <w:rsid w:val="00F208CA"/>
    <w:rsid w:val="00F277EB"/>
    <w:rsid w:val="00F316B4"/>
    <w:rsid w:val="00F33DD1"/>
    <w:rsid w:val="00F44201"/>
    <w:rsid w:val="00F450F2"/>
    <w:rsid w:val="00F84E92"/>
    <w:rsid w:val="00F92BAD"/>
    <w:rsid w:val="00FC4520"/>
    <w:rsid w:val="00FD610A"/>
    <w:rsid w:val="00FE5186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1A0A3F"/>
  <w15:docId w15:val="{322A0E52-3A3B-4526-94C5-BA888C42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7" w:line="232" w:lineRule="auto"/>
      <w:ind w:left="10" w:right="37" w:hanging="10"/>
      <w:jc w:val="both"/>
    </w:pPr>
    <w:rPr>
      <w:rFonts w:ascii="Calibri" w:eastAsia="Calibri" w:hAnsi="Calibri" w:cs="Calibri"/>
      <w:color w:val="181717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5A5"/>
    <w:rPr>
      <w:rFonts w:ascii="Calibri" w:eastAsia="Calibri" w:hAnsi="Calibri" w:cs="Calibri"/>
      <w:color w:val="181717"/>
    </w:rPr>
  </w:style>
  <w:style w:type="paragraph" w:styleId="Piedepgina">
    <w:name w:val="footer"/>
    <w:basedOn w:val="Normal"/>
    <w:link w:val="PiedepginaCar"/>
    <w:uiPriority w:val="99"/>
    <w:unhideWhenUsed/>
    <w:rsid w:val="0030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A5"/>
    <w:rPr>
      <w:rFonts w:ascii="Calibri" w:eastAsia="Calibri" w:hAnsi="Calibri" w:cs="Calibri"/>
      <w:color w:val="181717"/>
    </w:rPr>
  </w:style>
  <w:style w:type="table" w:styleId="Tablaconcuadrcula">
    <w:name w:val="Table Grid"/>
    <w:basedOn w:val="Tablanormal"/>
    <w:uiPriority w:val="39"/>
    <w:rsid w:val="001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8070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B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C77E0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D2007D"/>
    <w:pPr>
      <w:suppressAutoHyphens/>
      <w:spacing w:after="0" w:line="240" w:lineRule="auto"/>
      <w:ind w:left="0" w:right="0" w:firstLine="0"/>
      <w:jc w:val="left"/>
    </w:pPr>
    <w:rPr>
      <w:rFonts w:ascii="Verdana" w:eastAsia="Times New Roman" w:hAnsi="Verdana" w:cs="Verdana"/>
      <w:color w:val="auto"/>
      <w:sz w:val="16"/>
      <w:szCs w:val="16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007D"/>
    <w:rPr>
      <w:rFonts w:ascii="Verdana" w:eastAsia="Times New Roman" w:hAnsi="Verdana" w:cs="Verdan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5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5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547"/>
    <w:rPr>
      <w:rFonts w:ascii="Calibri" w:eastAsia="Calibri" w:hAnsi="Calibri" w:cs="Calibri"/>
      <w:color w:val="181717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5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547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547"/>
    <w:rPr>
      <w:rFonts w:ascii="Segoe UI" w:eastAsia="Calibri" w:hAnsi="Segoe UI" w:cs="Segoe UI"/>
      <w:color w:val="181717"/>
      <w:sz w:val="18"/>
      <w:szCs w:val="18"/>
    </w:rPr>
  </w:style>
  <w:style w:type="paragraph" w:styleId="NormalWeb">
    <w:name w:val="Normal (Web)"/>
    <w:basedOn w:val="Normal"/>
    <w:rsid w:val="0067366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E1DD-0A61-4E5E-8A8A-A408DA46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mcrc01 M Carmen Rodriguez Canadilla tfno:9253 30183</dc:creator>
  <cp:keywords/>
  <cp:lastModifiedBy>Maria Jose Querencia Ceca</cp:lastModifiedBy>
  <cp:revision>2</cp:revision>
  <cp:lastPrinted>2017-04-18T07:17:00Z</cp:lastPrinted>
  <dcterms:created xsi:type="dcterms:W3CDTF">2019-10-14T10:30:00Z</dcterms:created>
  <dcterms:modified xsi:type="dcterms:W3CDTF">2019-10-14T10:30:00Z</dcterms:modified>
</cp:coreProperties>
</file>