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581" w:rsidRDefault="00410581" w:rsidP="00410581">
      <w:r>
        <w:t>Anuncio de</w:t>
      </w:r>
      <w:r>
        <w:t xml:space="preserve"> 04/08/2026 de</w:t>
      </w:r>
      <w:r>
        <w:t xml:space="preserve"> la Delegación Provincial de Desarrollo Sostenible de Cuenca, sometiendo a información pública estudio de impacto ambiental y proyecto de explotación e instalación asociada, para la solicitud de autorización de explotación de recursos de la sección A), denominada Cerro del Telégrafo, CUA451, ubicada en la provincia de Cuenca.</w:t>
      </w:r>
    </w:p>
    <w:p w:rsidR="00410581" w:rsidRDefault="00410581" w:rsidP="00410581"/>
    <w:p w:rsidR="00410581" w:rsidRDefault="00410581" w:rsidP="00410581">
      <w:r>
        <w:t>La Delegación Provincial de Desarrollo Sostenible de Cuenca, acuerda someter al trámite de información pública el siguiente procedimiento:</w:t>
      </w:r>
    </w:p>
    <w:p w:rsidR="00410581" w:rsidRDefault="00410581" w:rsidP="00410581">
      <w:r>
        <w:t>N.º: CUA451; Nombre: “Cerro del Telégrafo”; Titular: Arenas y Gravas Valera, S.L.; Recursos Geológicos: Sección A) -grava y arena-; Término Municipal: Valverde de Júcar; Terreno Afectado: Parcelas 84, 85 y 94 del Polígono 509, y parcelas 123,130,131,132 y 136 del Polígono 510.</w:t>
      </w:r>
    </w:p>
    <w:p w:rsidR="00410581" w:rsidRDefault="00410581" w:rsidP="00410581">
      <w:r>
        <w:t>Que dicho proyecto se encuentra incluido en el ámbito de aplicación de la Ley 2/2020, de 7 de febrero, de Evaluación Ambiental de Castilla-La Mancha y la Ley 21/2013, de 9 de diciembre, de Evaluación Ambiental y consecuentemente sometido al trámite de Evaluación de Impacto Ambiental.</w:t>
      </w:r>
    </w:p>
    <w:p w:rsidR="00410581" w:rsidRDefault="00410581" w:rsidP="00410581">
      <w:r>
        <w:t>Que de conformidad con lo dispuesto en el artículo 36 de la Ley 21/2013, de 9 de diciembre de Evaluación Ambiental, modificado por la Ley 9/2018, de 5 de diciembre, y el artículo 40 de la Ley 2/2020, de 7 de marzo, de Evaluación de Impacto Ambiental de Castilla-La Mancha, se abre un periodo de información pública de 30 días hábiles contados a partir del día siguiente a la publicación de este anuncio, para que quienes lo consideren oportuno puedan personarse en el expediente y consultar el proyecto de explotación y estudio de impacto ambiental, al objeto de formular sus alegaciones ante el Servicio de Minas de la Delegación Provincial de Desarrollo Sostenible, Parque San Julián, n.º 13; 16071 Cuenca, o bien en la Sede Electrónica de la Junta de Comunidades de Castilla-La Mancha, en aplicación de lo dispuesto en el artículo 14 de la Ley 39/2015, de 1 de octubre, de Procedimiento Administrativo Común de las Administraciones Públicas.</w:t>
      </w:r>
    </w:p>
    <w:p w:rsidR="00410581" w:rsidRDefault="00410581" w:rsidP="00410581">
      <w:r>
        <w:t>La documentación podrá ser consultada en la siguiente dirección:</w:t>
      </w:r>
    </w:p>
    <w:p w:rsidR="00410581" w:rsidRDefault="00410581" w:rsidP="00410581">
      <w:r>
        <w:t>Registro electrónico/sede electrónica de la JCCM (www.jccm.es)</w:t>
      </w:r>
    </w:p>
    <w:p w:rsidR="00410581" w:rsidRDefault="00410581" w:rsidP="00410581">
      <w:r>
        <w:t>Enlace en la Nube:</w:t>
      </w:r>
    </w:p>
    <w:p w:rsidR="00410581" w:rsidRDefault="00410581" w:rsidP="00410581">
      <w:hyperlink r:id="rId4" w:history="1">
        <w:r w:rsidRPr="008809D4">
          <w:rPr>
            <w:rStyle w:val="Hipervnculo"/>
          </w:rPr>
          <w:t>https://nube.jccm.es/index.php/s/qVrppntlEPjaFHW</w:t>
        </w:r>
      </w:hyperlink>
    </w:p>
    <w:p w:rsidR="00410581" w:rsidRDefault="00410581" w:rsidP="00410581"/>
    <w:p w:rsidR="00410581" w:rsidRDefault="00410581" w:rsidP="00410581">
      <w:r>
        <w:t xml:space="preserve">Cuenca, a </w:t>
      </w:r>
      <w:r>
        <w:t>04 de agosto de 2026</w:t>
      </w:r>
      <w:bookmarkStart w:id="0" w:name="_GoBack"/>
      <w:bookmarkEnd w:id="0"/>
      <w:r>
        <w:t>.</w:t>
      </w:r>
    </w:p>
    <w:p w:rsidR="00410581" w:rsidRDefault="00410581" w:rsidP="00410581">
      <w:r>
        <w:t>El Delegado Provincial</w:t>
      </w:r>
    </w:p>
    <w:p w:rsidR="002576E2" w:rsidRDefault="00410581" w:rsidP="00410581">
      <w:r>
        <w:t>José Ignacio Benito Culebras.</w:t>
      </w:r>
    </w:p>
    <w:sectPr w:rsidR="002576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81"/>
    <w:rsid w:val="001B323E"/>
    <w:rsid w:val="002C0810"/>
    <w:rsid w:val="0041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97A1"/>
  <w15:chartTrackingRefBased/>
  <w15:docId w15:val="{89D89530-C4BB-4E33-B7ED-E8D6E917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1058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10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ube.jccm.es/index.php/s/qVrppntlEPjaFH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Begoña Garcia Sanchez</dc:creator>
  <cp:keywords/>
  <dc:description/>
  <cp:lastModifiedBy>Maria Begoña Garcia Sanchez</cp:lastModifiedBy>
  <cp:revision>1</cp:revision>
  <dcterms:created xsi:type="dcterms:W3CDTF">2026-08-04T05:52:00Z</dcterms:created>
  <dcterms:modified xsi:type="dcterms:W3CDTF">2026-08-04T05:55:00Z</dcterms:modified>
</cp:coreProperties>
</file>