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487D89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ANEXO I</w:t>
            </w:r>
            <w:r w:rsidR="0078502B">
              <w:rPr>
                <w:rFonts w:ascii="Calibri" w:hAnsi="Calibri" w:cs="Arial"/>
                <w:b/>
                <w:sz w:val="28"/>
                <w:szCs w:val="28"/>
              </w:rPr>
              <w:t>I</w:t>
            </w:r>
          </w:p>
          <w:p w:rsidR="002A3349" w:rsidRPr="00EA1663" w:rsidRDefault="00EC563D" w:rsidP="0020446D">
            <w:pPr>
              <w:spacing w:before="120" w:after="60"/>
              <w:jc w:val="both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ABONO DE LAS </w:t>
            </w:r>
            <w:r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SUBVENCIONES PARA LA </w:t>
            </w:r>
            <w:r w:rsidR="0020446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REHABILITACION </w:t>
            </w:r>
            <w:r w:rsidR="006216C2">
              <w:rPr>
                <w:rFonts w:ascii="Calibri" w:hAnsi="Calibri" w:cs="Arial"/>
                <w:b/>
                <w:sz w:val="28"/>
                <w:szCs w:val="28"/>
                <w:u w:val="single"/>
              </w:rPr>
              <w:t>D</w:t>
            </w:r>
            <w:r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>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20446D">
              <w:rPr>
                <w:rFonts w:ascii="Calibri" w:hAnsi="Calibri" w:cs="Arial"/>
                <w:b/>
                <w:sz w:val="28"/>
                <w:szCs w:val="28"/>
                <w:u w:val="single"/>
              </w:rPr>
              <w:t>TALAVERA DE LA REINA</w:t>
            </w:r>
            <w:r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5322" w:type="pct"/>
        <w:tblBorders>
          <w:top w:val="single" w:sz="4" w:space="0" w:color="C0C0C0"/>
          <w:left w:val="single" w:sz="4" w:space="0" w:color="C4BC96"/>
          <w:bottom w:val="single" w:sz="4" w:space="0" w:color="C0C0C0"/>
          <w:right w:val="single" w:sz="4" w:space="0" w:color="C4BC96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33"/>
        <w:gridCol w:w="1894"/>
        <w:gridCol w:w="6478"/>
      </w:tblGrid>
      <w:tr w:rsidR="00DE421F" w:rsidRPr="00565DFE" w:rsidTr="00487D89">
        <w:trPr>
          <w:trHeight w:val="71"/>
        </w:trPr>
        <w:tc>
          <w:tcPr>
            <w:tcW w:w="59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DE421F" w:rsidRPr="00EB1D54" w:rsidRDefault="00DE421F" w:rsidP="00F111AE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 xml:space="preserve">Expediente </w:t>
            </w:r>
            <w:proofErr w:type="spellStart"/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nº</w:t>
            </w:r>
            <w:proofErr w:type="spellEnd"/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</w:tc>
        <w:tc>
          <w:tcPr>
            <w:tcW w:w="56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E421F" w:rsidRPr="00AC4069" w:rsidRDefault="003D4820" w:rsidP="00F111AE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815155" w:rsidRPr="00815155">
              <w:rPr>
                <w:rFonts w:ascii="Calibri" w:hAnsi="Calibri" w:cs="Calibri"/>
                <w:b/>
                <w:sz w:val="18"/>
                <w:szCs w:val="18"/>
              </w:rPr>
              <w:t>_202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815155" w:rsidRPr="00815155">
              <w:rPr>
                <w:rFonts w:ascii="Calibri" w:hAnsi="Calibri" w:cs="Calibri"/>
                <w:b/>
                <w:sz w:val="18"/>
                <w:szCs w:val="18"/>
              </w:rPr>
              <w:t>_P6</w:t>
            </w:r>
          </w:p>
        </w:tc>
        <w:tc>
          <w:tcPr>
            <w:tcW w:w="8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E421F" w:rsidRPr="00EB1D54" w:rsidRDefault="00DE421F" w:rsidP="00F111AE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Tipo de justificación</w:t>
            </w: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 xml:space="preserve">*  </w:t>
            </w:r>
          </w:p>
        </w:tc>
        <w:bookmarkStart w:id="0" w:name="_GoBack"/>
        <w:tc>
          <w:tcPr>
            <w:tcW w:w="297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4BC96"/>
            </w:tcBorders>
            <w:vAlign w:val="center"/>
          </w:tcPr>
          <w:p w:rsidR="00DE421F" w:rsidRPr="00EB1D54" w:rsidRDefault="00DE421F" w:rsidP="00F111AE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B5EF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/>
                <w:b/>
                <w:sz w:val="20"/>
                <w:szCs w:val="20"/>
              </w:rPr>
            </w:r>
            <w:r w:rsidR="00726914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Parcial                                                                                      </w:t>
            </w: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/>
                <w:b/>
                <w:sz w:val="20"/>
                <w:szCs w:val="20"/>
              </w:rPr>
            </w:r>
            <w:r w:rsidR="00726914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Total </w:t>
            </w:r>
          </w:p>
        </w:tc>
      </w:tr>
    </w:tbl>
    <w:p w:rsidR="00DE421F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p w:rsidR="00487D89" w:rsidRDefault="00487D89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E5E38" w:rsidRPr="00A7187A" w:rsidTr="00A2137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5E38" w:rsidRPr="00A7187A" w:rsidRDefault="002E5E38" w:rsidP="00A2137B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01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2E5E38">
              <w:rPr>
                <w:rFonts w:ascii="Calibri" w:hAnsi="Calibri" w:cs="Calibri"/>
                <w:b/>
              </w:rPr>
              <w:t>DATOS DE LA ENTIDAD BENEFICIARIA</w:t>
            </w:r>
            <w:r>
              <w:rPr>
                <w:rFonts w:ascii="Calibri" w:hAnsi="Calibri" w:cs="Calibri"/>
                <w:b/>
              </w:rPr>
              <w:t xml:space="preserve"> SUPERFICIARIA</w:t>
            </w:r>
          </w:p>
        </w:tc>
      </w:tr>
      <w:tr w:rsidR="002E5E38" w:rsidRPr="00B10D4F" w:rsidTr="00A2137B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38" w:rsidRPr="00A7187A" w:rsidRDefault="002E5E38" w:rsidP="00A2137B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2E5E38" w:rsidRPr="00103DB3" w:rsidTr="00A2137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Spec="right" w:tblpY="-45"/>
                    <w:tblOverlap w:val="never"/>
                    <w:tblW w:w="4291" w:type="pct"/>
                    <w:tblBorders>
                      <w:top w:val="single" w:sz="4" w:space="0" w:color="C0C0C0"/>
                      <w:left w:val="single" w:sz="4" w:space="0" w:color="C4BC96"/>
                      <w:bottom w:val="single" w:sz="4" w:space="0" w:color="C0C0C0"/>
                      <w:right w:val="single" w:sz="4" w:space="0" w:color="C4BC96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30"/>
                  </w:tblGrid>
                  <w:tr w:rsidR="002E5E38" w:rsidRPr="00565DFE" w:rsidTr="00A2137B">
                    <w:trPr>
                      <w:trHeight w:val="71"/>
                    </w:trPr>
                    <w:tc>
                      <w:tcPr>
                        <w:tcW w:w="5000" w:type="pct"/>
                        <w:tcBorders>
                          <w:top w:val="single" w:sz="4" w:space="0" w:color="C0C0C0"/>
                          <w:left w:val="single" w:sz="4" w:space="0" w:color="C4BC96"/>
                          <w:bottom w:val="single" w:sz="4" w:space="0" w:color="C0C0C0"/>
                          <w:right w:val="single" w:sz="4" w:space="0" w:color="C0C0C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2E5E38" w:rsidRPr="00A32B73" w:rsidRDefault="00487D89" w:rsidP="00A2137B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o143"/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</w:p>
                    </w:tc>
                  </w:tr>
                </w:tbl>
                <w:p w:rsidR="002E5E38" w:rsidRPr="00F47DDA" w:rsidRDefault="002E5E38" w:rsidP="00A2137B">
                  <w:pPr>
                    <w:spacing w:before="120"/>
                    <w:ind w:left="6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47DD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Domicilio fiscal:</w:t>
                  </w:r>
                </w:p>
                <w:p w:rsidR="002E5E38" w:rsidRPr="00F47DDA" w:rsidRDefault="002E5E38" w:rsidP="00A2137B">
                  <w:pPr>
                    <w:spacing w:before="120"/>
                    <w:ind w:left="67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47DD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Razón social*</w:t>
                  </w:r>
                </w:p>
                <w:tbl>
                  <w:tblPr>
                    <w:tblW w:w="10348" w:type="dxa"/>
                    <w:tblInd w:w="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48"/>
                  </w:tblGrid>
                  <w:tr w:rsidR="002E5E38" w:rsidRPr="00A7187A" w:rsidTr="00A2137B">
                    <w:trPr>
                      <w:trHeight w:val="227"/>
                    </w:trPr>
                    <w:tc>
                      <w:tcPr>
                        <w:tcW w:w="103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2E5E38" w:rsidRPr="00A7187A" w:rsidRDefault="002E5E38" w:rsidP="00A2137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2E5E38" w:rsidRPr="00A7187A" w:rsidTr="00A2137B">
                    <w:trPr>
                      <w:trHeight w:val="227"/>
                    </w:trPr>
                    <w:tc>
                      <w:tcPr>
                        <w:tcW w:w="10348" w:type="dxa"/>
                        <w:tcBorders>
                          <w:top w:val="single" w:sz="8" w:space="0" w:color="C4BC96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E5E38" w:rsidRDefault="002E5E38" w:rsidP="00A2137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2E5E38" w:rsidRPr="00A7187A" w:rsidRDefault="002E5E38" w:rsidP="00A2137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Tipo de empresa según (Reglamento UE) 651/2014  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Pequeña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Mediana  </w:t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Grande   </w:t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 aplica</w:t>
                        </w:r>
                      </w:p>
                    </w:tc>
                  </w:tr>
                </w:tbl>
                <w:p w:rsidR="002E5E38" w:rsidRPr="00103DB3" w:rsidRDefault="002E5E38" w:rsidP="00A2137B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E5E38" w:rsidRDefault="002E5E38" w:rsidP="00A2137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5E38" w:rsidRPr="00654B48" w:rsidRDefault="002E5E38" w:rsidP="00A213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54B48">
              <w:rPr>
                <w:rFonts w:ascii="Calibri" w:hAnsi="Calibri" w:cs="Calibri"/>
                <w:b/>
                <w:sz w:val="20"/>
                <w:szCs w:val="20"/>
              </w:rPr>
              <w:t>Representante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2E5E38" w:rsidRPr="00103DB3" w:rsidTr="00A2137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2E5E38" w:rsidRPr="00EC63D1" w:rsidTr="00A2137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EC63D1" w:rsidRDefault="002E5E38" w:rsidP="00A2137B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852F75" w:rsidRDefault="002E5E38" w:rsidP="00A2137B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852F75" w:rsidRDefault="002E5E38" w:rsidP="00A2137B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EC63D1" w:rsidRDefault="002E5E38" w:rsidP="00A2137B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E5E38" w:rsidRPr="00EC63D1" w:rsidTr="00A2137B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EC63D1" w:rsidRDefault="002E5E38" w:rsidP="00A2137B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5B5EF2" w:rsidRDefault="002E5E38" w:rsidP="00A2137B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2E5E38" w:rsidRPr="005B5EF2" w:rsidTr="00A2137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2E5E38" w:rsidRPr="005B5EF2" w:rsidRDefault="002E5E38" w:rsidP="00A2137B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2E5E38" w:rsidRPr="005B5EF2" w:rsidRDefault="002E5E38" w:rsidP="00A2137B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5B5EF2" w:rsidRDefault="002E5E38" w:rsidP="00A2137B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2E5E38" w:rsidRPr="008D0FEB" w:rsidTr="00A2137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E5E38" w:rsidRPr="00852F75" w:rsidRDefault="002E5E38" w:rsidP="00A2137B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2E5E38" w:rsidRPr="00852F75" w:rsidTr="00A2137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2E5E38" w:rsidRPr="00852F75" w:rsidRDefault="002E5E38" w:rsidP="00A2137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2E5E38" w:rsidRPr="00852F75" w:rsidTr="00A2137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2E5E38" w:rsidRPr="00852F75" w:rsidRDefault="002E5E38" w:rsidP="00A2137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2E5E38" w:rsidRPr="00852F75" w:rsidRDefault="002E5E38" w:rsidP="00A2137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2E5E38" w:rsidRPr="00EC63D1" w:rsidTr="00A2137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2E5E38" w:rsidRPr="00EC63D1" w:rsidRDefault="002E5E38" w:rsidP="00A2137B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2E5E38" w:rsidRPr="00EC63D1" w:rsidRDefault="002E5E38" w:rsidP="00A2137B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2E5E38" w:rsidRPr="008D0FEB" w:rsidRDefault="002E5E38" w:rsidP="00A2137B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2E5E38" w:rsidRPr="00FD7221" w:rsidRDefault="002E5E38" w:rsidP="00A2137B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p w:rsidR="002E5E38" w:rsidRPr="00103DB3" w:rsidRDefault="002E5E38" w:rsidP="00A2137B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E5E38" w:rsidRPr="00B10D4F" w:rsidRDefault="002E5E38" w:rsidP="00A21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E5E38" w:rsidRDefault="002E5E38" w:rsidP="00F82E3C">
      <w:pPr>
        <w:ind w:left="6372"/>
        <w:rPr>
          <w:rFonts w:ascii="Calibri" w:hAnsi="Calibri"/>
          <w:i/>
          <w:sz w:val="16"/>
          <w:szCs w:val="16"/>
        </w:rPr>
      </w:pPr>
    </w:p>
    <w:p w:rsidR="002E5E38" w:rsidRPr="00EA1663" w:rsidRDefault="002E5E38" w:rsidP="00F82E3C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437BF" w:rsidRDefault="00DE421F" w:rsidP="003D482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="003D4820">
              <w:rPr>
                <w:rFonts w:ascii="Calibri" w:hAnsi="Calibri" w:cs="Calibri"/>
                <w:b/>
              </w:rPr>
              <w:t xml:space="preserve"> (</w:t>
            </w:r>
            <w:r w:rsidR="003D4820" w:rsidRPr="003D4820">
              <w:rPr>
                <w:rFonts w:ascii="Calibri" w:hAnsi="Calibri" w:cs="Calibri"/>
                <w:b/>
                <w:sz w:val="20"/>
                <w:szCs w:val="20"/>
              </w:rPr>
              <w:t>RELLENAR SOLO EN CASO DE CAMBIO DE LA PERSONA REPRESENTANTE QUE ACTUÓ EN LA FASE DE SOLICITUD DE LA AYUDA</w:t>
            </w:r>
            <w:r w:rsidR="003D4820">
              <w:rPr>
                <w:rFonts w:ascii="Calibri" w:hAnsi="Calibri" w:cs="Calibri"/>
                <w:b/>
              </w:rPr>
              <w:t>)</w:t>
            </w:r>
          </w:p>
        </w:tc>
      </w:tr>
      <w:tr w:rsidR="00DE421F" w:rsidRPr="00EE796E" w:rsidTr="00F111AE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436"/>
              <w:gridCol w:w="3398"/>
              <w:gridCol w:w="3404"/>
              <w:gridCol w:w="110"/>
            </w:tblGrid>
            <w:tr w:rsidR="00DE421F" w:rsidRPr="00103DB3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EC63D1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D7221" w:rsidRDefault="00DE421F" w:rsidP="00F111AE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E421F" w:rsidRPr="00852F75" w:rsidTr="00F111AE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F60EC5" w:rsidRDefault="00DE421F" w:rsidP="00F111AE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E421F" w:rsidRPr="00F60EC5" w:rsidRDefault="00DE421F" w:rsidP="00F111AE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F60EC5" w:rsidRDefault="00DE421F" w:rsidP="00F111AE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E421F" w:rsidRPr="00103DB3" w:rsidRDefault="00DE421F" w:rsidP="00F111AE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E421F" w:rsidRPr="00852F75" w:rsidTr="00F111AE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E421F" w:rsidRPr="00C82A0A" w:rsidRDefault="00DE421F" w:rsidP="00F111AE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379"/>
                    <w:gridCol w:w="3380"/>
                  </w:tblGrid>
                  <w:tr w:rsidR="00DE421F" w:rsidRPr="00852F75" w:rsidTr="00487D89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7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80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E421F" w:rsidRPr="00852F75" w:rsidRDefault="00DE421F" w:rsidP="00F111A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E421F" w:rsidRPr="00EC63D1" w:rsidTr="00487D89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7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E421F" w:rsidRPr="00EC63D1" w:rsidRDefault="00487D89" w:rsidP="00F111AE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144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fldChar w:fldCharType="end"/>
                        </w:r>
                        <w:bookmarkEnd w:id="2"/>
                      </w:p>
                    </w:tc>
                  </w:tr>
                </w:tbl>
                <w:p w:rsidR="00DE421F" w:rsidRPr="00852F75" w:rsidRDefault="00DE421F" w:rsidP="00F111AE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E421F" w:rsidRPr="00852F75" w:rsidTr="00487D8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43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E421F" w:rsidRPr="00EC63D1" w:rsidTr="00487D8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43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9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0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487D89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5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:rsidR="00DE421F" w:rsidRPr="00487D89" w:rsidRDefault="00DE421F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:rsidR="00487D89" w:rsidRPr="00487D89" w:rsidRDefault="00487D89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:rsidR="00487D89" w:rsidRDefault="00487D89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:rsidR="00401479" w:rsidRPr="00487D89" w:rsidRDefault="00401479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:rsidR="00487D89" w:rsidRPr="00487D89" w:rsidRDefault="00487D89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:rsidR="00487D89" w:rsidRPr="00487D89" w:rsidRDefault="00487D89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421F" w:rsidRPr="00EC221F" w:rsidTr="00F111AE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03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F111A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 </w:t>
            </w:r>
            <w:proofErr w:type="gramStart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654B48" w:rsidRDefault="00654B48" w:rsidP="00DE421F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F47DDA" w:rsidRPr="00184166" w:rsidTr="00654B48">
        <w:trPr>
          <w:trHeight w:val="290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184166" w:rsidRDefault="00F47DDA" w:rsidP="00B15DF3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5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:rsidTr="00654B48">
        <w:trPr>
          <w:trHeight w:val="7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0446D" w:rsidRDefault="0020446D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0446D" w:rsidRDefault="0020446D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0446D" w:rsidRDefault="0020446D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0446D" w:rsidRDefault="0020446D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0446D" w:rsidRDefault="0020446D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0446D" w:rsidRDefault="0020446D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822713" w:rsidRDefault="00822713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87D89" w:rsidRDefault="00487D89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87D89" w:rsidRDefault="00487D89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01479" w:rsidRDefault="00401479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87D89" w:rsidRDefault="00487D89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lastRenderedPageBreak/>
              <w:t>REFERENCIA CATASTRAL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Por edificio). </w:t>
            </w: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:rsidTr="00B15DF3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:rsidTr="00B15DF3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:rsidTr="00B15DF3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47DDA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A7187A" w:rsidRDefault="00F47DDA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70192E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:rsidTr="00B15DF3">
        <w:trPr>
          <w:trHeight w:val="329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2A7DAE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72691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D85AA1" w:rsidRDefault="00D85AA1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:rsidTr="00B15DF3">
        <w:trPr>
          <w:trHeight w:val="308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E570E2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E437BF" w:rsidRPr="00E570E2" w:rsidRDefault="00E437BF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</w:rPr>
            </w:pPr>
            <w:r w:rsidRPr="00E570E2">
              <w:rPr>
                <w:rFonts w:ascii="Calibri" w:hAnsi="Calibri" w:cs="Calibri"/>
                <w:b/>
                <w:sz w:val="18"/>
                <w:szCs w:val="18"/>
              </w:rPr>
              <w:t xml:space="preserve"> Año de construcción* </w:t>
            </w:r>
          </w:p>
          <w:tbl>
            <w:tblPr>
              <w:tblW w:w="1664" w:type="dxa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1664"/>
            </w:tblGrid>
            <w:tr w:rsidR="00E437BF" w:rsidRPr="00E570E2" w:rsidTr="00E437BF">
              <w:trPr>
                <w:trHeight w:val="227"/>
              </w:trPr>
              <w:tc>
                <w:tcPr>
                  <w:tcW w:w="166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E437BF" w:rsidRPr="00E570E2" w:rsidRDefault="00E437BF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570E2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570E2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570E2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570E2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8"/>
              <w:gridCol w:w="2147"/>
            </w:tblGrid>
            <w:tr w:rsidR="00E437BF" w:rsidRPr="00E570E2" w:rsidTr="00B15DF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3"/>
                    <w:gridCol w:w="3260"/>
                  </w:tblGrid>
                  <w:tr w:rsidR="00E437BF" w:rsidRPr="00A7187A" w:rsidTr="00E437BF">
                    <w:tc>
                      <w:tcPr>
                        <w:tcW w:w="3383" w:type="dxa"/>
                        <w:shd w:val="clear" w:color="auto" w:fill="auto"/>
                      </w:tcPr>
                      <w:p w:rsidR="00E437BF" w:rsidRPr="00A7187A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Superficie construida destinada a vivienda del edificio*</w:t>
                        </w:r>
                      </w:p>
                    </w:tc>
                    <w:tc>
                      <w:tcPr>
                        <w:tcW w:w="3260" w:type="dxa"/>
                        <w:tcFitText/>
                      </w:tcPr>
                      <w:p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1A4FB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A4FB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A4FB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1A4FB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1A4FB3">
                          <w:rPr>
                            <w:rFonts w:ascii="Calibri" w:hAnsi="Calibri" w:cs="Calibri"/>
                            <w:noProof/>
                            <w:spacing w:val="252"/>
                            <w:sz w:val="20"/>
                            <w:szCs w:val="20"/>
                          </w:rPr>
                          <w:t> </w:t>
                        </w:r>
                        <w:r w:rsidRPr="001A4FB3">
                          <w:rPr>
                            <w:rFonts w:ascii="Calibri" w:hAnsi="Calibri" w:cs="Calibri"/>
                            <w:noProof/>
                            <w:spacing w:val="252"/>
                            <w:sz w:val="20"/>
                            <w:szCs w:val="20"/>
                          </w:rPr>
                          <w:t> </w:t>
                        </w:r>
                        <w:r w:rsidRPr="001A4FB3">
                          <w:rPr>
                            <w:rFonts w:ascii="Calibri" w:hAnsi="Calibri" w:cs="Calibri"/>
                            <w:noProof/>
                            <w:spacing w:val="252"/>
                            <w:sz w:val="20"/>
                            <w:szCs w:val="20"/>
                          </w:rPr>
                          <w:t> </w:t>
                        </w:r>
                        <w:r w:rsidRPr="001A4FB3">
                          <w:rPr>
                            <w:rFonts w:ascii="Calibri" w:hAnsi="Calibri" w:cs="Calibri"/>
                            <w:noProof/>
                            <w:spacing w:val="252"/>
                            <w:sz w:val="20"/>
                            <w:szCs w:val="20"/>
                          </w:rPr>
                          <w:t> </w:t>
                        </w:r>
                        <w:r w:rsidRPr="001A4FB3">
                          <w:rPr>
                            <w:rFonts w:ascii="Calibri" w:hAnsi="Calibri" w:cs="Calibri"/>
                            <w:noProof/>
                            <w:spacing w:val="252"/>
                            <w:sz w:val="20"/>
                            <w:szCs w:val="20"/>
                          </w:rPr>
                          <w:t> </w:t>
                        </w:r>
                        <w:r w:rsidRPr="001A4FB3">
                          <w:rPr>
                            <w:rFonts w:ascii="Calibri" w:hAnsi="Calibri" w:cs="Calibri"/>
                            <w:spacing w:val="252"/>
                            <w:sz w:val="20"/>
                            <w:szCs w:val="20"/>
                          </w:rPr>
                          <w:fldChar w:fldCharType="end"/>
                        </w:r>
                        <w:r w:rsidRPr="001A4FB3">
                          <w:rPr>
                            <w:rFonts w:ascii="Calibri" w:hAnsi="Calibri" w:cs="Calibri"/>
                            <w:spacing w:val="252"/>
                            <w:sz w:val="20"/>
                            <w:szCs w:val="20"/>
                          </w:rPr>
                          <w:t xml:space="preserve"> m</w:t>
                        </w:r>
                        <w:r w:rsidRPr="001A4FB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viviendas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D85AA1" w:rsidRDefault="00D85AA1" w:rsidP="00654B48">
      <w:pPr>
        <w:rPr>
          <w:rFonts w:ascii="Calibri" w:hAnsi="Calibri" w:cs="Calibri"/>
          <w:sz w:val="16"/>
          <w:szCs w:val="16"/>
        </w:rPr>
      </w:pPr>
    </w:p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08 </w:t>
            </w:r>
            <w:r>
              <w:rPr>
                <w:rFonts w:ascii="Calibri" w:hAnsi="Calibri"/>
                <w:b/>
              </w:rPr>
              <w:t xml:space="preserve">HITOS DE LA ACTUACIÓN </w:t>
            </w:r>
            <w:r w:rsidRPr="0097071E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70192E" w:rsidRPr="00A27A8B" w:rsidTr="00B15DF3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1"/>
              <w:gridCol w:w="5529"/>
            </w:tblGrid>
            <w:tr w:rsidR="0070192E" w:rsidRPr="00565DFE" w:rsidTr="00B15DF3">
              <w:trPr>
                <w:trHeight w:val="71"/>
              </w:trPr>
              <w:tc>
                <w:tcPr>
                  <w:tcW w:w="225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concesión de la licencia de obras*</w:t>
                  </w:r>
                </w:p>
              </w:tc>
              <w:tc>
                <w:tcPr>
                  <w:tcW w:w="274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487D89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46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5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7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6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8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70192E" w:rsidRPr="00565DFE" w:rsidTr="00B15DF3">
              <w:trPr>
                <w:trHeight w:val="68"/>
              </w:trPr>
              <w:tc>
                <w:tcPr>
                  <w:tcW w:w="225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finalización de la ejecución*</w:t>
                  </w:r>
                </w:p>
              </w:tc>
              <w:tc>
                <w:tcPr>
                  <w:tcW w:w="274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487D89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 w:rsidR="0070192E">
              <w:rPr>
                <w:rFonts w:ascii="Calibri" w:hAnsi="Calibri" w:cs="Calibri"/>
              </w:rPr>
              <w:t>09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CERTIFICADOS ENERGÉTICOS</w:t>
            </w:r>
          </w:p>
        </w:tc>
      </w:tr>
      <w:tr w:rsidR="00E437BF" w:rsidRPr="00B10D4F" w:rsidTr="00B15DF3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A7187A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E437BF" w:rsidRPr="0070192E" w:rsidRDefault="00E437BF" w:rsidP="00487D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0192E">
              <w:rPr>
                <w:rFonts w:ascii="Calibri" w:hAnsi="Calibri" w:cs="Calibri"/>
                <w:sz w:val="20"/>
                <w:szCs w:val="20"/>
              </w:rPr>
              <w:t xml:space="preserve">Superficie habitable: 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487D8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m2</w:t>
            </w:r>
          </w:p>
          <w:p w:rsidR="00E437BF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437BF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A1E53">
              <w:rPr>
                <w:rFonts w:ascii="Calibri" w:hAnsi="Calibri" w:cs="Calibri"/>
                <w:sz w:val="20"/>
                <w:szCs w:val="20"/>
              </w:rPr>
              <w:t>Se ha registrado el CEE *</w:t>
            </w:r>
            <w:r w:rsidRPr="004A1E5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5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1E5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SI   </w:t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b/>
                <w:sz w:val="20"/>
                <w:szCs w:val="20"/>
              </w:rPr>
            </w:r>
            <w:r w:rsidR="0072691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</w:p>
          <w:p w:rsidR="00E437BF" w:rsidRPr="0070192E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1"/>
            </w:tblGrid>
            <w:tr w:rsidR="00E437BF" w:rsidRPr="0070192E" w:rsidTr="00B15DF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pPr w:leftFromText="141" w:rightFromText="141" w:vertAnchor="text" w:horzAnchor="page" w:tblpX="5296" w:tblpY="-248"/>
                    <w:tblOverlap w:val="never"/>
                    <w:tblW w:w="21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487D89" w:rsidRPr="0070192E" w:rsidTr="00BD59D5">
                    <w:trPr>
                      <w:trHeight w:val="227"/>
                    </w:trPr>
                    <w:tc>
                      <w:tcPr>
                        <w:tcW w:w="211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  <w:vAlign w:val="center"/>
                      </w:tcPr>
                      <w:p w:rsidR="00487D89" w:rsidRPr="00A32B73" w:rsidRDefault="00487D89" w:rsidP="00487D89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E437BF" w:rsidRPr="0070192E" w:rsidRDefault="00E437BF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0192E">
                    <w:rPr>
                      <w:rFonts w:ascii="Calibri" w:hAnsi="Calibri" w:cs="Calibri"/>
                      <w:sz w:val="20"/>
                      <w:szCs w:val="20"/>
                    </w:rPr>
                    <w:t xml:space="preserve">Si no se ha registrado aún, fecha de solicitud de Registro  </w:t>
                  </w:r>
                </w:p>
              </w:tc>
            </w:tr>
          </w:tbl>
          <w:p w:rsidR="00E437BF" w:rsidRPr="004A1E53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E437BF" w:rsidRPr="00466133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  <w:r w:rsidRPr="00466133">
              <w:rPr>
                <w:rFonts w:ascii="Calibri" w:hAnsi="Calibri" w:cs="Calibri"/>
                <w:sz w:val="6"/>
                <w:szCs w:val="6"/>
              </w:rPr>
              <w:t xml:space="preserve"> </w:t>
            </w:r>
          </w:p>
          <w:p w:rsidR="00E437BF" w:rsidRPr="00466133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>Letra de CEE en consumo de energía no Renovable de la actuación*</w:t>
            </w:r>
          </w:p>
          <w:p w:rsidR="00E437BF" w:rsidRPr="00466133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E437BF" w:rsidRPr="00466133" w:rsidRDefault="00E437BF" w:rsidP="00B15DF3">
            <w:pPr>
              <w:rPr>
                <w:rFonts w:ascii="Calibri" w:hAnsi="Calibri" w:cs="Calibri"/>
                <w:sz w:val="20"/>
                <w:szCs w:val="2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A</w:t>
            </w:r>
            <w:r w:rsidRPr="00466133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G     </w:t>
            </w:r>
          </w:p>
          <w:p w:rsidR="00E437BF" w:rsidRPr="00466133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E437BF" w:rsidRPr="00466133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Letra de CEE en emisiones de CO2 de la actuación*</w:t>
            </w:r>
          </w:p>
          <w:p w:rsidR="00E437BF" w:rsidRPr="00466133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E437BF" w:rsidRPr="00466133" w:rsidRDefault="00E437BF" w:rsidP="00B15DF3">
            <w:pPr>
              <w:rPr>
                <w:rFonts w:ascii="Calibri" w:hAnsi="Calibri" w:cs="Calibri"/>
                <w:sz w:val="20"/>
                <w:szCs w:val="2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A</w:t>
            </w:r>
            <w:r w:rsidRPr="00466133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26914">
              <w:rPr>
                <w:rFonts w:ascii="Calibri" w:hAnsi="Calibri" w:cs="Calibri"/>
                <w:sz w:val="20"/>
                <w:szCs w:val="20"/>
              </w:rPr>
            </w:r>
            <w:r w:rsidR="007269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G</w:t>
            </w:r>
          </w:p>
          <w:p w:rsidR="00E437BF" w:rsidRPr="00466133" w:rsidRDefault="00E437BF" w:rsidP="00B15DF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437BF" w:rsidRPr="00B10D4F" w:rsidRDefault="00E437BF" w:rsidP="00E437BF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09AC">
              <w:rPr>
                <w:b/>
                <w:sz w:val="20"/>
                <w:szCs w:val="20"/>
              </w:rPr>
              <w:t>(En caso de no disponer de registro de CEE será obligatorio adjuntar la solicitud de registro o inscripción del mismo en el Registro Autonómico de Certificados de Eficiencia Energética de Edificios de Castilla-La Mancha, en formato pdf junto con el resto de documentación)</w:t>
            </w:r>
          </w:p>
        </w:tc>
      </w:tr>
    </w:tbl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p w:rsidR="00D85AA1" w:rsidRDefault="00D85AA1" w:rsidP="00E437BF">
      <w:pPr>
        <w:rPr>
          <w:rFonts w:ascii="Calibri" w:hAnsi="Calibri" w:cs="Calibri"/>
          <w:sz w:val="16"/>
          <w:szCs w:val="16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7"/>
      </w:tblGrid>
      <w:tr w:rsidR="00E437BF" w:rsidRPr="00A7187A" w:rsidTr="00B15DF3">
        <w:trPr>
          <w:trHeight w:val="25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E437BF" w:rsidRPr="00A7187A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1</w:t>
            </w:r>
            <w:r w:rsidR="00B24B2C">
              <w:rPr>
                <w:rFonts w:ascii="Calibri" w:hAnsi="Calibri" w:cs="Calibri"/>
              </w:rPr>
              <w:t>0</w:t>
            </w:r>
            <w:r w:rsidRPr="00A718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INDICADORES DE PRODUCTIVIDAD DE EFICIENCIA ENERGÉTICA</w:t>
            </w:r>
          </w:p>
        </w:tc>
      </w:tr>
      <w:tr w:rsidR="00E437BF" w:rsidRPr="00A7187A" w:rsidTr="0070192E">
        <w:trPr>
          <w:trHeight w:val="22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37BF" w:rsidRPr="00A7187A" w:rsidRDefault="00E437BF" w:rsidP="00B15DF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:rsidR="00E437BF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tbl>
            <w:tblPr>
              <w:tblW w:w="5660" w:type="dxa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2268"/>
            </w:tblGrid>
            <w:tr w:rsidR="0070192E" w:rsidRPr="00A7187A" w:rsidTr="00B24B2C">
              <w:tc>
                <w:tcPr>
                  <w:tcW w:w="3392" w:type="dxa"/>
                  <w:shd w:val="clear" w:color="auto" w:fill="auto"/>
                </w:tcPr>
                <w:p w:rsidR="0070192E" w:rsidRPr="00A7187A" w:rsidRDefault="0070192E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Calefacción*</w:t>
                  </w:r>
                </w:p>
              </w:tc>
              <w:tc>
                <w:tcPr>
                  <w:tcW w:w="2268" w:type="dxa"/>
                  <w:tcFitText/>
                </w:tcPr>
                <w:p w:rsidR="0070192E" w:rsidRPr="00A7187A" w:rsidRDefault="0070192E" w:rsidP="00B15DF3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fldChar w:fldCharType="end"/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 xml:space="preserve"> kWh/m² </w:t>
                  </w:r>
                  <w:r w:rsidR="00B24B2C"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>añ</w:t>
                  </w:r>
                  <w:r w:rsidR="00B24B2C" w:rsidRPr="001A4FB3">
                    <w:rPr>
                      <w:rFonts w:ascii="Calibri" w:hAnsi="Calibri" w:cs="Calibri"/>
                      <w:spacing w:val="8"/>
                      <w:sz w:val="20"/>
                      <w:szCs w:val="20"/>
                    </w:rPr>
                    <w:t>o</w:t>
                  </w:r>
                </w:p>
              </w:tc>
            </w:tr>
            <w:tr w:rsidR="0070192E" w:rsidRPr="00A7187A" w:rsidTr="00B24B2C">
              <w:tc>
                <w:tcPr>
                  <w:tcW w:w="3392" w:type="dxa"/>
                  <w:shd w:val="clear" w:color="auto" w:fill="auto"/>
                </w:tcPr>
                <w:p w:rsidR="0070192E" w:rsidRPr="00A7187A" w:rsidRDefault="0070192E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Refrigeración*</w:t>
                  </w:r>
                </w:p>
              </w:tc>
              <w:tc>
                <w:tcPr>
                  <w:tcW w:w="2268" w:type="dxa"/>
                  <w:tcFitText/>
                </w:tcPr>
                <w:p w:rsidR="0070192E" w:rsidRPr="00A7187A" w:rsidRDefault="0070192E" w:rsidP="00B15DF3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fldChar w:fldCharType="end"/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 xml:space="preserve"> kWh/m² </w:t>
                  </w:r>
                  <w:r w:rsidR="00B24B2C"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>añ</w:t>
                  </w:r>
                  <w:r w:rsidR="00B24B2C" w:rsidRPr="001A4FB3">
                    <w:rPr>
                      <w:rFonts w:ascii="Calibri" w:hAnsi="Calibri" w:cs="Calibri"/>
                      <w:spacing w:val="8"/>
                      <w:sz w:val="20"/>
                      <w:szCs w:val="20"/>
                    </w:rPr>
                    <w:t>o</w:t>
                  </w:r>
                </w:p>
              </w:tc>
            </w:tr>
            <w:tr w:rsidR="0070192E" w:rsidRPr="00A7187A" w:rsidTr="00B24B2C">
              <w:tc>
                <w:tcPr>
                  <w:tcW w:w="3392" w:type="dxa"/>
                  <w:shd w:val="clear" w:color="auto" w:fill="auto"/>
                </w:tcPr>
                <w:p w:rsidR="0070192E" w:rsidRPr="00A7187A" w:rsidRDefault="0070192E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Refrigeración*</w:t>
                  </w:r>
                </w:p>
              </w:tc>
              <w:tc>
                <w:tcPr>
                  <w:tcW w:w="2268" w:type="dxa"/>
                  <w:tcFitText/>
                </w:tcPr>
                <w:p w:rsidR="0070192E" w:rsidRPr="00A7187A" w:rsidRDefault="0070192E" w:rsidP="00B15DF3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fldChar w:fldCharType="end"/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 xml:space="preserve"> kWh/m² </w:t>
                  </w:r>
                  <w:r w:rsidR="00B24B2C"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>añ</w:t>
                  </w:r>
                  <w:r w:rsidR="00B24B2C" w:rsidRPr="001A4FB3">
                    <w:rPr>
                      <w:rFonts w:ascii="Calibri" w:hAnsi="Calibri" w:cs="Calibri"/>
                      <w:spacing w:val="8"/>
                      <w:sz w:val="20"/>
                      <w:szCs w:val="20"/>
                    </w:rPr>
                    <w:t>o</w:t>
                  </w:r>
                </w:p>
              </w:tc>
            </w:tr>
            <w:tr w:rsidR="0070192E" w:rsidRPr="00A7187A" w:rsidTr="00B24B2C">
              <w:tc>
                <w:tcPr>
                  <w:tcW w:w="3392" w:type="dxa"/>
                  <w:shd w:val="clear" w:color="auto" w:fill="auto"/>
                </w:tcPr>
                <w:p w:rsidR="0070192E" w:rsidRPr="00A7187A" w:rsidRDefault="0070192E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renovable*</w:t>
                  </w:r>
                </w:p>
              </w:tc>
              <w:tc>
                <w:tcPr>
                  <w:tcW w:w="2268" w:type="dxa"/>
                  <w:tcFitText/>
                </w:tcPr>
                <w:p w:rsidR="0070192E" w:rsidRPr="00A7187A" w:rsidRDefault="0070192E" w:rsidP="00B15DF3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1A4FB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</w:t>
                  </w:r>
                  <w:r w:rsidRPr="001A4FB3">
                    <w:rPr>
                      <w:rFonts w:ascii="Calibri" w:hAnsi="Calibri" w:cs="Calibri"/>
                      <w:spacing w:val="-28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24B2C" w:rsidRPr="00A7187A" w:rsidTr="00B24B2C">
              <w:tc>
                <w:tcPr>
                  <w:tcW w:w="3392" w:type="dxa"/>
                  <w:shd w:val="clear" w:color="auto" w:fill="auto"/>
                </w:tcPr>
                <w:p w:rsidR="00B24B2C" w:rsidRDefault="00B24B2C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Porcentaje de reducción del consumo de energía no renovable sobre los límites establecidos en el HE0 del CTE</w:t>
                  </w:r>
                </w:p>
              </w:tc>
              <w:tc>
                <w:tcPr>
                  <w:tcW w:w="2268" w:type="dxa"/>
                  <w:tcFitText/>
                </w:tcPr>
                <w:p w:rsidR="00B24B2C" w:rsidRPr="00B24B2C" w:rsidRDefault="00B24B2C" w:rsidP="00B15DF3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7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fldChar w:fldCharType="end"/>
                  </w:r>
                  <w:r w:rsidRPr="001A4FB3">
                    <w:rPr>
                      <w:rFonts w:ascii="Calibri" w:hAnsi="Calibri" w:cs="Calibri"/>
                      <w:spacing w:val="7"/>
                      <w:sz w:val="20"/>
                      <w:szCs w:val="20"/>
                    </w:rPr>
                    <w:t xml:space="preserve">                   %</w:t>
                  </w:r>
                  <w:r w:rsidRPr="001A4FB3">
                    <w:rPr>
                      <w:rFonts w:ascii="Calibri" w:hAnsi="Calibri" w:cs="Calibri"/>
                      <w:spacing w:val="-3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0192E" w:rsidRPr="00A7187A" w:rsidTr="00B24B2C">
              <w:tc>
                <w:tcPr>
                  <w:tcW w:w="3392" w:type="dxa"/>
                  <w:shd w:val="clear" w:color="auto" w:fill="auto"/>
                </w:tcPr>
                <w:p w:rsidR="0070192E" w:rsidRDefault="0070192E" w:rsidP="00B15DF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268" w:type="dxa"/>
                  <w:tcFitText/>
                </w:tcPr>
                <w:p w:rsidR="0070192E" w:rsidRPr="00F52D32" w:rsidRDefault="0070192E" w:rsidP="00B15DF3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1A4FB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1A4FB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1A4FB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</w:t>
                  </w:r>
                  <w:r w:rsidRPr="001A4FB3">
                    <w:rPr>
                      <w:rFonts w:ascii="Calibri" w:hAnsi="Calibri" w:cs="Calibri"/>
                      <w:spacing w:val="-28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437BF" w:rsidRPr="00A7187A" w:rsidRDefault="00E437BF" w:rsidP="00B15D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437BF" w:rsidRDefault="00E437BF" w:rsidP="00D85AA1">
      <w:pPr>
        <w:jc w:val="both"/>
        <w:rPr>
          <w:rFonts w:ascii="Calibri" w:hAnsi="Calibri" w:cs="Calibri"/>
          <w:sz w:val="16"/>
          <w:szCs w:val="16"/>
        </w:rPr>
      </w:pPr>
    </w:p>
    <w:p w:rsidR="0070192E" w:rsidRDefault="0070192E" w:rsidP="00D85AA1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</w:tcPr>
          <w:p w:rsidR="00E437BF" w:rsidRPr="00A7187A" w:rsidRDefault="00E437BF" w:rsidP="00B15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1</w:t>
            </w:r>
            <w:r w:rsidR="00B24B2C"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INDICADORES DE PRODUCTIVIDAD RENOVABLES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EB5E67">
              <w:rPr>
                <w:rFonts w:ascii="Calibri" w:hAnsi="Calibri" w:cs="Calibri"/>
                <w:sz w:val="18"/>
                <w:szCs w:val="18"/>
              </w:rPr>
              <w:t>(CUANDO PROCEDA)</w:t>
            </w:r>
          </w:p>
        </w:tc>
      </w:tr>
      <w:tr w:rsidR="00E437BF" w:rsidRPr="00B10D4F" w:rsidTr="00B24B2C">
        <w:trPr>
          <w:trHeight w:val="102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A7187A" w:rsidRDefault="00E437BF" w:rsidP="00B15DF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0"/>
              <w:gridCol w:w="2967"/>
            </w:tblGrid>
            <w:tr w:rsidR="00E437BF" w:rsidRPr="00A7187A" w:rsidTr="00B15DF3">
              <w:trPr>
                <w:trHeight w:val="327"/>
              </w:trPr>
              <w:tc>
                <w:tcPr>
                  <w:tcW w:w="7220" w:type="dxa"/>
                  <w:shd w:val="clear" w:color="auto" w:fill="auto"/>
                </w:tcPr>
                <w:p w:rsidR="00E437BF" w:rsidRPr="00C66D6C" w:rsidRDefault="00E437BF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t xml:space="preserve">Capacidad operativa instalada para energía renovable </w:t>
                  </w:r>
                </w:p>
              </w:tc>
              <w:tc>
                <w:tcPr>
                  <w:tcW w:w="2967" w:type="dxa"/>
                  <w:shd w:val="clear" w:color="auto" w:fill="auto"/>
                </w:tcPr>
                <w:p w:rsidR="00E437BF" w:rsidRPr="00C66D6C" w:rsidRDefault="00E437BF" w:rsidP="00B15DF3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t xml:space="preserve"> MW</w:t>
                  </w:r>
                </w:p>
              </w:tc>
            </w:tr>
            <w:tr w:rsidR="00E437BF" w:rsidRPr="00A7187A" w:rsidTr="00B15DF3">
              <w:trPr>
                <w:trHeight w:val="327"/>
              </w:trPr>
              <w:tc>
                <w:tcPr>
                  <w:tcW w:w="7220" w:type="dxa"/>
                  <w:shd w:val="clear" w:color="auto" w:fill="auto"/>
                </w:tcPr>
                <w:p w:rsidR="00E437BF" w:rsidRPr="00C66D6C" w:rsidRDefault="00E437BF" w:rsidP="00B15DF3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66D6C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Energía eléctrica generada y autoconsumida </w:t>
                  </w:r>
                </w:p>
              </w:tc>
              <w:tc>
                <w:tcPr>
                  <w:tcW w:w="2967" w:type="dxa"/>
                  <w:shd w:val="clear" w:color="auto" w:fill="auto"/>
                </w:tcPr>
                <w:p w:rsidR="00E437BF" w:rsidRPr="00C66D6C" w:rsidRDefault="00E437BF" w:rsidP="00B15DF3">
                  <w:pPr>
                    <w:ind w:left="322" w:right="346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C66D6C">
                    <w:rPr>
                      <w:rFonts w:ascii="Calibri" w:hAnsi="Calibri" w:cs="Calibri"/>
                      <w:sz w:val="18"/>
                      <w:szCs w:val="18"/>
                    </w:rPr>
                    <w:t xml:space="preserve"> KWh/año</w:t>
                  </w:r>
                </w:p>
              </w:tc>
            </w:tr>
          </w:tbl>
          <w:p w:rsidR="00E437BF" w:rsidRPr="00B10D4F" w:rsidRDefault="00E437BF" w:rsidP="00B15D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85AA1" w:rsidRDefault="00D85AA1" w:rsidP="00DE421F">
      <w:pPr>
        <w:rPr>
          <w:sz w:val="16"/>
          <w:szCs w:val="16"/>
        </w:rPr>
      </w:pPr>
    </w:p>
    <w:p w:rsidR="00B06E49" w:rsidRDefault="00B06E49" w:rsidP="00DE421F">
      <w:pPr>
        <w:rPr>
          <w:sz w:val="16"/>
          <w:szCs w:val="16"/>
        </w:rPr>
      </w:pPr>
    </w:p>
    <w:tbl>
      <w:tblPr>
        <w:tblW w:w="10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5"/>
      </w:tblGrid>
      <w:tr w:rsidR="00875A07" w:rsidRPr="00443FC5" w:rsidTr="00487D89">
        <w:trPr>
          <w:trHeight w:val="436"/>
        </w:trPr>
        <w:tc>
          <w:tcPr>
            <w:tcW w:w="17010" w:type="dxa"/>
            <w:tcBorders>
              <w:bottom w:val="single" w:sz="4" w:space="0" w:color="auto"/>
            </w:tcBorders>
            <w:shd w:val="clear" w:color="auto" w:fill="FFFF00"/>
          </w:tcPr>
          <w:p w:rsidR="00875A07" w:rsidRPr="00C718C7" w:rsidRDefault="00841F9B" w:rsidP="00841F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6923BA">
              <w:rPr>
                <w:rFonts w:ascii="Calibri" w:hAnsi="Calibri" w:cs="Calibri"/>
              </w:rPr>
              <w:t>1</w:t>
            </w:r>
            <w:r w:rsidR="00F82E3C">
              <w:rPr>
                <w:rFonts w:ascii="Calibri" w:hAnsi="Calibri" w:cs="Calibri"/>
              </w:rPr>
              <w:t>2</w:t>
            </w:r>
            <w:r w:rsidR="00875A07" w:rsidRPr="00C718C7">
              <w:rPr>
                <w:rFonts w:ascii="Calibri" w:hAnsi="Calibri" w:cs="Calibri"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:rsidTr="00487D89">
        <w:trPr>
          <w:trHeight w:val="1690"/>
        </w:trPr>
        <w:tc>
          <w:tcPr>
            <w:tcW w:w="17010" w:type="dxa"/>
            <w:tcBorders>
              <w:top w:val="single" w:sz="4" w:space="0" w:color="auto"/>
              <w:bottom w:val="single" w:sz="4" w:space="0" w:color="auto"/>
            </w:tcBorders>
          </w:tcPr>
          <w:p w:rsidR="00875A07" w:rsidRPr="006F09B6" w:rsidRDefault="00875A07" w:rsidP="00FC12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21628" w:type="dxa"/>
              <w:tblLook w:val="04A0" w:firstRow="1" w:lastRow="0" w:firstColumn="1" w:lastColumn="0" w:noHBand="0" w:noVBand="1"/>
            </w:tblPr>
            <w:tblGrid>
              <w:gridCol w:w="21628"/>
            </w:tblGrid>
            <w:tr w:rsidR="00E10738" w:rsidRPr="00F72CEA" w:rsidTr="00E10738">
              <w:trPr>
                <w:trHeight w:val="227"/>
              </w:trPr>
              <w:tc>
                <w:tcPr>
                  <w:tcW w:w="21628" w:type="dxa"/>
                  <w:shd w:val="clear" w:color="auto" w:fill="auto"/>
                </w:tcPr>
                <w:p w:rsidR="00845A7E" w:rsidRDefault="00845A7E" w:rsidP="00845A7E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12</w:t>
                  </w:r>
                  <w:r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tbl>
                  <w:tblPr>
                    <w:tblW w:w="10348" w:type="dxa"/>
                    <w:tblLook w:val="04A0" w:firstRow="1" w:lastRow="0" w:firstColumn="1" w:lastColumn="0" w:noHBand="0" w:noVBand="1"/>
                  </w:tblPr>
                  <w:tblGrid>
                    <w:gridCol w:w="108"/>
                    <w:gridCol w:w="436"/>
                    <w:gridCol w:w="1033"/>
                    <w:gridCol w:w="8335"/>
                    <w:gridCol w:w="69"/>
                    <w:gridCol w:w="113"/>
                    <w:gridCol w:w="254"/>
                  </w:tblGrid>
                  <w:tr w:rsidR="00845A7E" w:rsidRPr="006F09B6" w:rsidTr="00487D89">
                    <w:trPr>
                      <w:gridBefore w:val="1"/>
                      <w:gridAfter w:val="3"/>
                      <w:wBefore w:w="108" w:type="dxa"/>
                      <w:wAfter w:w="436" w:type="dxa"/>
                      <w:trHeight w:val="402"/>
                    </w:trPr>
                    <w:tc>
                      <w:tcPr>
                        <w:tcW w:w="9804" w:type="dxa"/>
                        <w:gridSpan w:val="3"/>
                        <w:shd w:val="clear" w:color="auto" w:fill="auto"/>
                        <w:vAlign w:val="center"/>
                      </w:tcPr>
                      <w:p w:rsidR="00845A7E" w:rsidRPr="00BD77EC" w:rsidRDefault="00845A7E" w:rsidP="00845A7E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 persona abajo firmante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en representación de la entidad beneficiaria declara que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</w:tr>
                  <w:tr w:rsidR="00845A7E" w:rsidRPr="006F09B6" w:rsidTr="00487D89">
                    <w:trPr>
                      <w:gridBefore w:val="1"/>
                      <w:wBefore w:w="108" w:type="dxa"/>
                      <w:trHeight w:val="402"/>
                    </w:trPr>
                    <w:tc>
                      <w:tcPr>
                        <w:tcW w:w="436" w:type="dxa"/>
                        <w:shd w:val="clear" w:color="auto" w:fill="auto"/>
                        <w:vAlign w:val="center"/>
                      </w:tcPr>
                      <w:p w:rsidR="00845A7E" w:rsidRPr="006F09B6" w:rsidRDefault="00845A7E" w:rsidP="00845A7E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04" w:type="dxa"/>
                        <w:gridSpan w:val="5"/>
                        <w:shd w:val="clear" w:color="auto" w:fill="auto"/>
                        <w:vAlign w:val="center"/>
                      </w:tcPr>
                      <w:p w:rsidR="00845A7E" w:rsidRPr="00150022" w:rsidRDefault="00845A7E" w:rsidP="00845A7E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  <w:tr w:rsidR="00E10738" w:rsidRPr="00845A7E" w:rsidTr="00487D89">
                    <w:trPr>
                      <w:gridBefore w:val="1"/>
                      <w:gridAfter w:val="1"/>
                      <w:wBefore w:w="108" w:type="dxa"/>
                      <w:wAfter w:w="254" w:type="dxa"/>
                      <w:trHeight w:val="227"/>
                    </w:trPr>
                    <w:tc>
                      <w:tcPr>
                        <w:tcW w:w="9986" w:type="dxa"/>
                        <w:gridSpan w:val="5"/>
                        <w:shd w:val="clear" w:color="auto" w:fill="auto"/>
                        <w:vAlign w:val="center"/>
                      </w:tcPr>
                      <w:p w:rsidR="00E10738" w:rsidRPr="00845A7E" w:rsidRDefault="00845A7E" w:rsidP="00845A7E">
                        <w:pPr>
                          <w:autoSpaceDE w:val="0"/>
                          <w:autoSpaceDN w:val="0"/>
                          <w:adjustRightInd w:val="0"/>
                          <w:spacing w:before="60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845A7E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1</w:t>
                        </w:r>
                        <w:r w:rsidR="00F82E3C" w:rsidRPr="00845A7E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2</w:t>
                        </w:r>
                        <w:r w:rsidR="00D85AA1" w:rsidRPr="00845A7E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.01 Aportación documentación justificación parcial</w:t>
                        </w:r>
                      </w:p>
                    </w:tc>
                  </w:tr>
                  <w:tr w:rsidR="00E9296F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9296F" w:rsidRPr="00CC270E" w:rsidRDefault="00E9296F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E9296F" w:rsidRDefault="00E9296F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Compromiso suscrito por la persona superficiaria del cumplimiento de las obligaciones derivadas del Decreto 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por el que se regula la concesión directa de subvenciones para la </w:t>
                        </w:r>
                        <w:r w:rsidR="0078502B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rehabilitación</w:t>
                        </w:r>
                        <w:r w:rsidRPr="00E9296F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de viviendas en alquiler social en edificios energéticamente eficientes del Plan de Recuperación, Transformación y Resiliencia</w:t>
                        </w:r>
                        <w:r w:rsidR="0098385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96EE0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C96EE0" w:rsidRPr="00CC270E" w:rsidRDefault="00C96EE0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C96EE0" w:rsidRPr="00E9296F" w:rsidRDefault="001B566C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M</w:t>
                        </w:r>
                        <w:r w:rsidR="00C96EE0"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emoria que evalúe el desarrollo de las actividades subvencionadas y de los resultados obtenidos, suscrita por el técnico titulado competente autor del proyecto o de la dirección de obra</w:t>
                        </w:r>
                      </w:p>
                    </w:tc>
                  </w:tr>
                  <w:tr w:rsidR="00E10738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10738" w:rsidRPr="00CC270E" w:rsidRDefault="00E10738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E10738" w:rsidRPr="00CC270E" w:rsidRDefault="00C96EE0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Relación certificada y la copia de los pedidos y/o contratos relativos a las actuaciones realizadas</w:t>
                        </w:r>
                        <w:r w:rsidR="00E10738"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en el modelo disponible en la sede electrónica https://www.jccm.es/ y en el </w:t>
                        </w:r>
                        <w:r w:rsidR="00E10738" w:rsidRPr="00CC270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 web https:/vivienda.castillalamancha.es</w:t>
                        </w:r>
                        <w:r w:rsidR="00E10738"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*.</w:t>
                        </w:r>
                      </w:p>
                    </w:tc>
                  </w:tr>
                  <w:tr w:rsidR="00C96EE0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C96EE0" w:rsidRPr="00CC270E" w:rsidRDefault="00C96EE0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C96EE0" w:rsidRPr="00C96EE0" w:rsidRDefault="00C96EE0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Relación certificada y copia de las facturas y de sus correspondientes justificantes bancarios de pago, correspondientes a la inversión realizada y que respondan al presupuesto y contratos presentados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en el modelo disponible en la sede electrónica https://www.jccm.es/ y en el </w:t>
                        </w:r>
                        <w:r w:rsidRPr="00CC270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portal web </w:t>
                        </w:r>
                        <w:proofErr w:type="gramStart"/>
                        <w:r w:rsidRPr="00CC270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https:/vivienda.castillalamancha.es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.*</w:t>
                        </w:r>
                        <w:proofErr w:type="gramEnd"/>
                      </w:p>
                    </w:tc>
                  </w:tr>
                  <w:tr w:rsidR="000E2BF6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E2BF6" w:rsidRPr="00CC270E" w:rsidRDefault="000E2BF6" w:rsidP="000E2BF6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0E2BF6" w:rsidRPr="00C96EE0" w:rsidRDefault="000E2BF6" w:rsidP="000E2BF6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Acreditación de estar </w:t>
                        </w:r>
                        <w:r w:rsidRPr="000D222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al corriente de pago en el cumplimiento de las obligaciones tributarias con </w:t>
                        </w:r>
                        <w:r w:rsidRPr="001B566C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la Hacienda estatal, con la Hacienda de Castilla-La Mancha, así como en materia de reintegro de subvenciones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, en el caso de no autorizar su consulta</w:t>
                        </w:r>
                        <w:r w:rsidRPr="000D222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0E2BF6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E2BF6" w:rsidRPr="00CC270E" w:rsidRDefault="000E2BF6" w:rsidP="000E2BF6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0E2BF6" w:rsidRPr="00C96EE0" w:rsidRDefault="000E2BF6" w:rsidP="000E2BF6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E2BF6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Acreditación de estar al corriente de pago en el cumplimiento de las obligaciones frente a la Seguridad Social, en el caso de no autorizar su consulta</w:t>
                        </w:r>
                      </w:p>
                    </w:tc>
                  </w:tr>
                  <w:tr w:rsidR="00B06E49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B06E49" w:rsidRPr="00CC270E" w:rsidRDefault="00B06E49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B06E49" w:rsidRPr="00C96EE0" w:rsidRDefault="00B06E49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 su caso, acreditación de la representación por cualquier medio válido en Derecho.</w:t>
                        </w:r>
                      </w:p>
                    </w:tc>
                  </w:tr>
                  <w:tr w:rsidR="0098385D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9981" w:type="dxa"/>
                        <w:gridSpan w:val="5"/>
                        <w:shd w:val="clear" w:color="auto" w:fill="auto"/>
                        <w:vAlign w:val="center"/>
                      </w:tcPr>
                      <w:p w:rsidR="0098385D" w:rsidRPr="00B06E49" w:rsidRDefault="0098385D" w:rsidP="00487D89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left="88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B06E4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1</w:t>
                        </w:r>
                        <w:r w:rsidR="00F82E3C" w:rsidRPr="00B06E4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2</w:t>
                        </w:r>
                        <w:r w:rsidRPr="00B06E4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.02 Aportación documentación justificación total</w:t>
                        </w:r>
                      </w:p>
                    </w:tc>
                  </w:tr>
                  <w:tr w:rsidR="0098385D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98385D" w:rsidRPr="00CC270E" w:rsidRDefault="0098385D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98385D" w:rsidRPr="00C96EE0" w:rsidRDefault="0098385D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98385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Cuenta justificativa con aportación de informe de auditor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E10738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10738" w:rsidRPr="00CC270E" w:rsidRDefault="00E10738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E10738" w:rsidRPr="00CC270E" w:rsidRDefault="00C96EE0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Resolución de calificación definitiva de las viviendas, obtenida conforme al Decreto 3/2004, de 20 de enero, de Régimen Jurídico de las Viviendas con Protección </w:t>
                        </w:r>
                        <w:r w:rsidR="00487D89"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Pública</w:t>
                        </w:r>
                        <w:r w:rsidR="00487D89"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  <w:r w:rsidR="00487D89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</w:tr>
                  <w:tr w:rsidR="00E10738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10738" w:rsidRPr="00CC270E" w:rsidRDefault="00E10738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C96EE0" w:rsidRPr="00CC270E" w:rsidRDefault="00C96EE0" w:rsidP="006923BA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Certificado de final de obra que acredite la finalización completa de la obra, con pronunciamiento expreso de la realización de la actuación conforme a las exigencias del Real Decreto 853/</w:t>
                        </w:r>
                        <w:proofErr w:type="gramStart"/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2021</w:t>
                        </w:r>
                        <w:r w:rsidR="00E10738"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CC167F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CC167F" w:rsidRPr="00CC270E" w:rsidRDefault="00CC167F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CC167F" w:rsidRPr="00C96EE0" w:rsidRDefault="00C96EE0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Certificado de eficiencia energética del edificio finalizado, realizado con programa reconocido de certificación, firmado por el técnico competente y debidamente registrado en el órgano competente de la Administración de la Junta de Comunidades, que acredite los objetivos de ahorro en consumo energético comprometidos. *</w:t>
                        </w:r>
                      </w:p>
                    </w:tc>
                  </w:tr>
                  <w:tr w:rsidR="00E10738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10738" w:rsidRPr="00CC270E" w:rsidRDefault="00E10738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4F7901" w:rsidRPr="00C96EE0" w:rsidRDefault="00C96EE0" w:rsidP="00082823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Justificación de que el proyecto cumple con el etiquetado climático y medioambiental asignado a la actuación propuesta, en base al certificado de eficiencia energética del </w:t>
                        </w:r>
                        <w:proofErr w:type="gramStart"/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edificio</w:t>
                        </w:r>
                        <w:r w:rsidR="00E10738"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3F56C4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3F56C4" w:rsidRPr="00CC270E" w:rsidRDefault="003F56C4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3F56C4" w:rsidRPr="00C96EE0" w:rsidRDefault="00C96EE0" w:rsidP="00E10738">
                        <w:pPr>
                          <w:spacing w:before="60" w:after="60"/>
                          <w:ind w:right="181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Acreditación de la constancia, en nota marginal en el Registro de la Propiedad, de que el edificio resultante de la actuación se destinará al arrendamiento social o a precio asequible y por el plazo de vinculación </w:t>
                        </w:r>
                        <w:proofErr w:type="gramStart"/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comprometido</w:t>
                        </w:r>
                        <w:r w:rsidR="003F56C4"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C96EE0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E10738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10738" w:rsidRPr="00CC270E" w:rsidRDefault="00E10738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E10738" w:rsidRPr="00CC270E" w:rsidRDefault="00082823" w:rsidP="00E10738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 su caso, certificación de cumplimiento de la normativa de contratos públicos</w:t>
                        </w:r>
                        <w:r w:rsidR="00E10738"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E10738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E10738" w:rsidRPr="00CC270E" w:rsidRDefault="00E10738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lastRenderedPageBreak/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E10738" w:rsidRPr="00CC270E" w:rsidRDefault="00082823" w:rsidP="003F56C4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 su caso, detalle de otros ingresos o subvenciones que hayan financiado la actividad subvencionable con indicación de importe y procedencia</w:t>
                        </w:r>
                        <w:r w:rsidR="00E10738" w:rsidRPr="00CC270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3F56C4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3F56C4" w:rsidRPr="00CC270E" w:rsidRDefault="003F56C4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3F56C4" w:rsidRPr="00082823" w:rsidRDefault="00082823" w:rsidP="003F56C4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 su caso, carta de pago de reintegro en el supuesto de remanentes no aplicados, así como los intereses derivados de los mismos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C167F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CC167F" w:rsidRPr="00CC270E" w:rsidRDefault="00CC167F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CC167F" w:rsidRPr="00CC167F" w:rsidRDefault="00082823" w:rsidP="00082823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color w:val="FF0000"/>
                            <w:sz w:val="18"/>
                            <w:szCs w:val="18"/>
                            <w:vertAlign w:val="superscript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El plan de gestión de los residuos de construcción y demolición, conforme a lo establecido Real Decreto 105/2008, de 1 de febrero, por el que se regula la producción y gestión de los residuos de construcción y demolición, donde se acredite el cumplimiento de las condiciones </w:t>
                        </w:r>
                        <w:proofErr w:type="gramStart"/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establecidas.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082823" w:rsidRPr="00CC270E" w:rsidTr="00487D89">
                    <w:trPr>
                      <w:gridAfter w:val="2"/>
                      <w:wAfter w:w="367" w:type="dxa"/>
                      <w:trHeight w:val="623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82823" w:rsidRPr="00CC270E" w:rsidRDefault="00082823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B06E49" w:rsidRPr="00082823" w:rsidRDefault="00082823" w:rsidP="00082823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Justificación de que el diseño y las técnicas de construcción empleadas en la ejecución de la intervención ha apoyado la </w:t>
                        </w:r>
                        <w:proofErr w:type="gramStart"/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circularidad.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082823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82823" w:rsidRPr="00CC270E" w:rsidRDefault="00082823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082823" w:rsidRPr="00082823" w:rsidRDefault="00082823" w:rsidP="00082823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Cuestionario de autoevaluación DNSH del Plan de Recuperación, Transformación y resiliencia cumplimentado por técnico </w:t>
                        </w:r>
                        <w:proofErr w:type="gramStart"/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competente.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082823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82823" w:rsidRPr="00CC270E" w:rsidRDefault="00082823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082823" w:rsidRPr="00082823" w:rsidRDefault="00082823" w:rsidP="001B566C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Reportaje fotográfico en formato digital, del edificio y de los equipos e instalaciones principales terminados, donde se muestre el cartel publicitario o señalización de la </w:t>
                        </w:r>
                        <w:proofErr w:type="gramStart"/>
                        <w:r w:rsidRPr="0008282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actuación.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proofErr w:type="gramEnd"/>
                      </w:p>
                    </w:tc>
                  </w:tr>
                  <w:tr w:rsidR="000D222D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D222D" w:rsidRPr="00CC270E" w:rsidRDefault="000D222D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0D222D" w:rsidRPr="00082823" w:rsidRDefault="000D222D" w:rsidP="00B06E49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Acreditación de estar </w:t>
                        </w:r>
                        <w:r w:rsidRPr="000D222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al corriente de pago en el cumplimiento de las obligaciones tributarias con </w:t>
                        </w:r>
                        <w:r w:rsidR="001B566C" w:rsidRPr="001B566C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la Hacienda estatal, con la Hacienda de Castilla-La Mancha, así como en materia de reintegro de subvenciones</w:t>
                        </w:r>
                        <w:r w:rsidR="00845A7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, en el caso de no autorizar su consulta</w:t>
                        </w:r>
                        <w:r w:rsidRPr="000D222D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0E2BF6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0E2BF6" w:rsidRPr="00CC270E" w:rsidRDefault="000E2BF6" w:rsidP="00E10738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0E2BF6" w:rsidRDefault="000E2BF6" w:rsidP="00B06E49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0E2BF6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Acreditación de estar al corriente de pago en el cumplimiento de las obligaciones frente a la Seguridad Social, en el caso de no autorizar su consulta</w:t>
                        </w:r>
                      </w:p>
                    </w:tc>
                  </w:tr>
                  <w:tr w:rsidR="00B06E49" w:rsidRPr="00CC270E" w:rsidTr="00487D89">
                    <w:trPr>
                      <w:gridAfter w:val="2"/>
                      <w:wAfter w:w="367" w:type="dxa"/>
                      <w:trHeight w:val="227"/>
                    </w:trPr>
                    <w:tc>
                      <w:tcPr>
                        <w:tcW w:w="1577" w:type="dxa"/>
                        <w:gridSpan w:val="3"/>
                        <w:shd w:val="clear" w:color="auto" w:fill="auto"/>
                        <w:vAlign w:val="center"/>
                      </w:tcPr>
                      <w:p w:rsidR="00B06E49" w:rsidRPr="00CC270E" w:rsidRDefault="00B06E49" w:rsidP="00B06E49">
                        <w:pPr>
                          <w:spacing w:before="60" w:after="60"/>
                          <w:ind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2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CC270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404" w:type="dxa"/>
                        <w:gridSpan w:val="2"/>
                        <w:shd w:val="clear" w:color="auto" w:fill="auto"/>
                        <w:vAlign w:val="center"/>
                      </w:tcPr>
                      <w:p w:rsidR="00B06E49" w:rsidRDefault="00B06E49" w:rsidP="00B06E49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 su caso, acreditación de la representación por cualquier medio válido en Derecho.</w:t>
                        </w:r>
                      </w:p>
                    </w:tc>
                  </w:tr>
                </w:tbl>
                <w:p w:rsidR="00E10738" w:rsidRDefault="00E10738" w:rsidP="00E10738"/>
              </w:tc>
            </w:tr>
          </w:tbl>
          <w:p w:rsidR="00487D89" w:rsidRDefault="00487D8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87D89" w:rsidRDefault="00487D8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87D89" w:rsidRDefault="00487D8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01479" w:rsidRDefault="0040147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01479" w:rsidRDefault="0040147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01479" w:rsidRDefault="0040147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87D89" w:rsidRDefault="00487D89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75A07" w:rsidRPr="006F09B6" w:rsidRDefault="00875A07" w:rsidP="00FC1299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 xml:space="preserve">Además de </w:t>
            </w:r>
            <w:r>
              <w:rPr>
                <w:rFonts w:ascii="Calibri" w:hAnsi="Calibri" w:cs="Calibri"/>
                <w:sz w:val="18"/>
                <w:szCs w:val="18"/>
              </w:rPr>
              <w:t>lo anteriormente indicado</w:t>
            </w:r>
            <w:r w:rsidRPr="006F09B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se </w:t>
            </w:r>
            <w:r w:rsidRPr="006F09B6">
              <w:rPr>
                <w:rFonts w:ascii="Calibri" w:hAnsi="Calibri" w:cs="Calibri"/>
                <w:sz w:val="18"/>
                <w:szCs w:val="18"/>
              </w:rPr>
              <w:t>declara aportar los siguientes documentos (liste los documentos electrónicos o en papel a aportar):</w:t>
            </w:r>
          </w:p>
          <w:p w:rsidR="00875A07" w:rsidRPr="006F09B6" w:rsidRDefault="00875A07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1º</w:t>
            </w:r>
            <w:r w:rsidR="00487D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 w:rsidR="00487D8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87D89">
              <w:rPr>
                <w:rFonts w:ascii="Calibri" w:hAnsi="Calibri" w:cs="Calibri"/>
                <w:sz w:val="18"/>
                <w:szCs w:val="18"/>
              </w:rPr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  <w:p w:rsidR="00875A07" w:rsidRPr="006F09B6" w:rsidRDefault="00875A07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2º</w:t>
            </w:r>
            <w:r w:rsidR="00487D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9" w:name="Texto150"/>
            <w:r w:rsidR="00487D8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87D89">
              <w:rPr>
                <w:rFonts w:ascii="Calibri" w:hAnsi="Calibri" w:cs="Calibri"/>
                <w:sz w:val="18"/>
                <w:szCs w:val="18"/>
              </w:rPr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  <w:p w:rsidR="00B55864" w:rsidRDefault="00875A07" w:rsidP="003F56C4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3º</w:t>
            </w:r>
            <w:r w:rsidR="00487D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0" w:name="Texto151"/>
            <w:r w:rsidR="00487D8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87D89">
              <w:rPr>
                <w:rFonts w:ascii="Calibri" w:hAnsi="Calibri" w:cs="Calibri"/>
                <w:sz w:val="18"/>
                <w:szCs w:val="18"/>
              </w:rPr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  <w:p w:rsidR="00CC167F" w:rsidRDefault="00CC167F" w:rsidP="00CC167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4º 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1" w:name="Texto152"/>
            <w:r w:rsidR="00487D8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87D89">
              <w:rPr>
                <w:rFonts w:ascii="Calibri" w:hAnsi="Calibri" w:cs="Calibri"/>
                <w:sz w:val="18"/>
                <w:szCs w:val="18"/>
              </w:rPr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87D8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  <w:tbl>
            <w:tblPr>
              <w:tblW w:w="10606" w:type="dxa"/>
              <w:tblLook w:val="04A0" w:firstRow="1" w:lastRow="0" w:firstColumn="1" w:lastColumn="0" w:noHBand="0" w:noVBand="1"/>
            </w:tblPr>
            <w:tblGrid>
              <w:gridCol w:w="10822"/>
            </w:tblGrid>
            <w:tr w:rsidR="005A0F84" w:rsidRPr="00430171" w:rsidTr="005A0F84">
              <w:trPr>
                <w:trHeight w:val="227"/>
              </w:trPr>
              <w:tc>
                <w:tcPr>
                  <w:tcW w:w="10606" w:type="dxa"/>
                  <w:shd w:val="clear" w:color="auto" w:fill="auto"/>
                  <w:vAlign w:val="center"/>
                </w:tcPr>
                <w:tbl>
                  <w:tblPr>
                    <w:tblW w:w="10606" w:type="dxa"/>
                    <w:tblLook w:val="04A0" w:firstRow="1" w:lastRow="0" w:firstColumn="1" w:lastColumn="0" w:noHBand="0" w:noVBand="1"/>
                  </w:tblPr>
                  <w:tblGrid>
                    <w:gridCol w:w="10606"/>
                  </w:tblGrid>
                  <w:tr w:rsidR="00845A7E" w:rsidRPr="00430171" w:rsidTr="00845A7E">
                    <w:trPr>
                      <w:trHeight w:val="227"/>
                    </w:trPr>
                    <w:tc>
                      <w:tcPr>
                        <w:tcW w:w="10606" w:type="dxa"/>
                        <w:shd w:val="clear" w:color="auto" w:fill="auto"/>
                        <w:vAlign w:val="center"/>
                      </w:tcPr>
                      <w:p w:rsidR="00845A7E" w:rsidRPr="00BC659F" w:rsidRDefault="00845A7E" w:rsidP="00845A7E">
                        <w:pPr>
                          <w:spacing w:before="60" w:after="60"/>
                          <w:ind w:left="33"/>
                          <w:jc w:val="both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1</w:t>
                        </w:r>
                        <w:r w:rsidR="00B06E4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2</w:t>
                        </w:r>
                        <w:r w:rsidRPr="00BC659F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>3</w:t>
                        </w:r>
                        <w:r w:rsidRPr="00BC659F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u w:val="single"/>
                          </w:rPr>
                          <w:t xml:space="preserve"> Autorizaciones:</w:t>
                        </w:r>
                      </w:p>
                      <w:p w:rsidR="00845A7E" w:rsidRPr="00430171" w:rsidRDefault="00845A7E" w:rsidP="00845A7E">
                        <w:pPr>
                          <w:spacing w:before="60" w:after="60"/>
                          <w:ind w:left="3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C659F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      </w:r>
                      </w:p>
                    </w:tc>
                  </w:tr>
                  <w:tr w:rsidR="00845A7E" w:rsidTr="00845A7E">
                    <w:trPr>
                      <w:trHeight w:val="227"/>
                    </w:trPr>
                    <w:tc>
                      <w:tcPr>
                        <w:tcW w:w="10606" w:type="dxa"/>
                        <w:shd w:val="clear" w:color="auto" w:fill="auto"/>
                        <w:vAlign w:val="center"/>
                      </w:tcPr>
                      <w:p w:rsidR="00845A7E" w:rsidRDefault="00845A7E" w:rsidP="00487D89">
                        <w:pPr>
                          <w:spacing w:before="60" w:after="60"/>
                          <w:ind w:left="179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BC659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  </w:t>
                        </w:r>
                        <w:r w:rsidRPr="00BC659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</w:t>
                        </w:r>
                        <w:r w:rsidRPr="00BC659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relativos al cumplimiento de las obligaciones con la Seguridad Social.</w:t>
                        </w:r>
                      </w:p>
                      <w:p w:rsidR="00487D89" w:rsidRPr="00487D89" w:rsidRDefault="00487D89" w:rsidP="00487D89">
                        <w:pPr>
                          <w:spacing w:before="60" w:after="60"/>
                          <w:ind w:left="179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A0F84" w:rsidRPr="005A0F84" w:rsidRDefault="005A0F84" w:rsidP="005A0F84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5A0F84" w:rsidRPr="00430171" w:rsidTr="005A0F84">
              <w:trPr>
                <w:trHeight w:val="227"/>
              </w:trPr>
              <w:tc>
                <w:tcPr>
                  <w:tcW w:w="10606" w:type="dxa"/>
                  <w:shd w:val="clear" w:color="auto" w:fill="auto"/>
                  <w:vAlign w:val="center"/>
                </w:tcPr>
                <w:p w:rsidR="005A0F84" w:rsidRDefault="005A0F84" w:rsidP="005A0F8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543"/>
                  </w:tblGrid>
                  <w:tr w:rsidR="005A0F84" w:rsidRPr="006F09B6" w:rsidTr="00FC197A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5A0F84" w:rsidRPr="00C20B31" w:rsidRDefault="005A0F84" w:rsidP="005A0F84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5A0F84" w:rsidRPr="00C20B31" w:rsidRDefault="005A0F84" w:rsidP="005A0F84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5A0F84" w:rsidRPr="006F09B6" w:rsidTr="00FC197A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5A0F84" w:rsidRPr="00C20B31" w:rsidRDefault="005A0F84" w:rsidP="005A0F84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72691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5A0F84" w:rsidRDefault="005A0F84" w:rsidP="005A0F84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A0F84" w:rsidRPr="00C20B31" w:rsidRDefault="005A0F84" w:rsidP="005A0F84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A0F84" w:rsidRPr="006F09B6" w:rsidTr="00FC197A">
                    <w:trPr>
                      <w:trHeight w:val="406"/>
                    </w:trPr>
                    <w:tc>
                      <w:tcPr>
                        <w:tcW w:w="10350" w:type="dxa"/>
                        <w:gridSpan w:val="2"/>
                        <w:shd w:val="clear" w:color="auto" w:fill="auto"/>
                        <w:vAlign w:val="center"/>
                      </w:tcPr>
                      <w:p w:rsidR="005A0F84" w:rsidRPr="00C20B31" w:rsidRDefault="005A0F84" w:rsidP="005A0F84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 xml:space="preserve">la persona solicitante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5A0F84" w:rsidRPr="00430171" w:rsidRDefault="005A0F84" w:rsidP="005A0F84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5A0F84" w:rsidRPr="006F09B6" w:rsidRDefault="005A0F84" w:rsidP="00CC167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22713" w:rsidRDefault="00822713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5A0F84" w:rsidRDefault="005A0F84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F72CEA" w:rsidRPr="00E9354D" w:rsidTr="00E257D9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F72CEA" w:rsidRPr="003A5A65" w:rsidRDefault="002129C4" w:rsidP="002129C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2129C4">
              <w:rPr>
                <w:rFonts w:ascii="Calibri" w:hAnsi="Calibri" w:cs="Calibri"/>
              </w:rPr>
              <w:t>1</w:t>
            </w:r>
            <w:r w:rsidR="00F82E3C">
              <w:rPr>
                <w:rFonts w:ascii="Calibri" w:hAnsi="Calibri" w:cs="Calibri"/>
              </w:rPr>
              <w:t>3</w:t>
            </w:r>
            <w:r w:rsidR="00F72CEA" w:rsidRPr="003A5A65">
              <w:rPr>
                <w:rFonts w:ascii="Calibri" w:hAnsi="Calibri" w:cs="Calibri"/>
                <w:b/>
              </w:rPr>
              <w:t xml:space="preserve"> DATOS BANCARIOS</w:t>
            </w:r>
            <w:r w:rsidR="00F72CEA"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  <w:r w:rsidR="00F72CEA" w:rsidRPr="0097071E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1E4E32" w:rsidRPr="00E9354D" w:rsidTr="00B15D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E4E32" w:rsidRPr="00E9354D" w:rsidRDefault="001E4E32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:rsidR="001E4E32" w:rsidRPr="00EA50A7" w:rsidRDefault="001E4E32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E32" w:rsidRPr="00E9354D" w:rsidRDefault="001E4E32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7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40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E257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F82E3C" w:rsidRDefault="00F82E3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6B4174" w:rsidRDefault="006B417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A6984" w:rsidRDefault="003F56C4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726914">
        <w:rPr>
          <w:rFonts w:ascii="Calibri" w:hAnsi="Calibri" w:cs="Calibri"/>
          <w:sz w:val="18"/>
          <w:szCs w:val="18"/>
        </w:rPr>
      </w:r>
      <w:r w:rsidR="00726914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2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A7187A" w:rsidRDefault="003F56C4" w:rsidP="003A2AC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asilla18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726914">
        <w:rPr>
          <w:rFonts w:ascii="Calibri" w:hAnsi="Calibri" w:cs="Calibri"/>
          <w:sz w:val="18"/>
          <w:szCs w:val="18"/>
        </w:rPr>
      </w:r>
      <w:r w:rsidR="00726914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3"/>
      <w:r w:rsidR="003A2AC4" w:rsidRPr="00A7187A">
        <w:rPr>
          <w:rFonts w:ascii="Calibri" w:hAnsi="Calibri" w:cs="Calibri"/>
          <w:sz w:val="18"/>
          <w:szCs w:val="18"/>
        </w:rPr>
        <w:t xml:space="preserve"> </w:t>
      </w:r>
      <w:r w:rsidR="003A2AC4">
        <w:rPr>
          <w:rFonts w:ascii="Calibri" w:hAnsi="Calibri" w:cs="Calibri"/>
          <w:sz w:val="18"/>
          <w:szCs w:val="18"/>
        </w:rPr>
        <w:t>La veracidad de la firma de las declaraciones responsables incorporadas por la persona destinaria última o de su representante*</w:t>
      </w:r>
      <w:r w:rsidR="003A2AC4" w:rsidRPr="00A7187A">
        <w:rPr>
          <w:rFonts w:ascii="Calibri" w:hAnsi="Calibri" w:cs="Calibri"/>
          <w:sz w:val="18"/>
          <w:szCs w:val="18"/>
        </w:rPr>
        <w:t>.</w:t>
      </w:r>
    </w:p>
    <w:p w:rsidR="003A2AC4" w:rsidRPr="00A7187A" w:rsidRDefault="003A2AC4" w:rsidP="003A2AC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8F674A">
      <w:pPr>
        <w:rPr>
          <w:sz w:val="16"/>
          <w:szCs w:val="16"/>
        </w:rPr>
      </w:pPr>
    </w:p>
    <w:sectPr w:rsidR="00A1783C" w:rsidSect="006A5DAE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C3" w:rsidRDefault="00CC41C3">
      <w:r>
        <w:separator/>
      </w:r>
    </w:p>
  </w:endnote>
  <w:endnote w:type="continuationSeparator" w:id="0">
    <w:p w:rsidR="00CC41C3" w:rsidRDefault="00CC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C3" w:rsidRDefault="00CC41C3">
      <w:r>
        <w:separator/>
      </w:r>
    </w:p>
  </w:footnote>
  <w:footnote w:type="continuationSeparator" w:id="0">
    <w:p w:rsidR="00CC41C3" w:rsidRDefault="00CC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37B" w:rsidRPr="00A2137B" w:rsidRDefault="00A2137B" w:rsidP="00A2137B">
    <w:pPr>
      <w:rPr>
        <w:vanish/>
      </w:rPr>
    </w:pPr>
  </w:p>
  <w:p w:rsidR="00DA788A" w:rsidRPr="00515534" w:rsidRDefault="00D70A1C" w:rsidP="0041477D">
    <w:pPr>
      <w:pStyle w:val="Encabezado"/>
      <w:rPr>
        <w:sz w:val="10"/>
        <w:szCs w:val="10"/>
      </w:rPr>
    </w:pPr>
    <w:r w:rsidRPr="00546329">
      <w:rPr>
        <w:noProof/>
      </w:rPr>
      <w:drawing>
        <wp:inline distT="0" distB="0" distL="0" distR="0">
          <wp:extent cx="6504305" cy="8108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30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HGbA5hBZl0pqlP59+al3Oc5u0EAWMHjbQSPRCsDjbZst77xepRBaeAGOwyMmtsfApNg61gkv1E4zKhcLhLyQ==" w:salt="qxm0MrCa+stpHDfE2Ozqk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2BF6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39AF"/>
    <w:rsid w:val="00136259"/>
    <w:rsid w:val="00136471"/>
    <w:rsid w:val="00136982"/>
    <w:rsid w:val="00136F09"/>
    <w:rsid w:val="001404C7"/>
    <w:rsid w:val="00143080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4FB3"/>
    <w:rsid w:val="001A6984"/>
    <w:rsid w:val="001A7C85"/>
    <w:rsid w:val="001B06AA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46D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5E38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4820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1479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87D89"/>
    <w:rsid w:val="0049283E"/>
    <w:rsid w:val="0049531B"/>
    <w:rsid w:val="00495757"/>
    <w:rsid w:val="004A349C"/>
    <w:rsid w:val="004A3BD5"/>
    <w:rsid w:val="004A3D29"/>
    <w:rsid w:val="004A3E26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6B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0F84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16C2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A5DAE"/>
    <w:rsid w:val="006B0AD0"/>
    <w:rsid w:val="006B29BB"/>
    <w:rsid w:val="006B2B7F"/>
    <w:rsid w:val="006B3DB0"/>
    <w:rsid w:val="006B4174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691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502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155"/>
    <w:rsid w:val="00815C1F"/>
    <w:rsid w:val="00820521"/>
    <w:rsid w:val="00820D05"/>
    <w:rsid w:val="00821309"/>
    <w:rsid w:val="008221AA"/>
    <w:rsid w:val="00822713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1F9B"/>
    <w:rsid w:val="0084550A"/>
    <w:rsid w:val="00845A7E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24F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64F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690"/>
    <w:rsid w:val="00966BD1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37B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4069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966"/>
    <w:rsid w:val="00AF3D99"/>
    <w:rsid w:val="00AF6741"/>
    <w:rsid w:val="00AF723D"/>
    <w:rsid w:val="00AF74A5"/>
    <w:rsid w:val="00B04FB7"/>
    <w:rsid w:val="00B05326"/>
    <w:rsid w:val="00B06C11"/>
    <w:rsid w:val="00B06E49"/>
    <w:rsid w:val="00B1113A"/>
    <w:rsid w:val="00B12160"/>
    <w:rsid w:val="00B121EF"/>
    <w:rsid w:val="00B15DF3"/>
    <w:rsid w:val="00B21549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1C3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0A1C"/>
    <w:rsid w:val="00D71065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536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2E3C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197A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 Car"/>
    <w:link w:val="Encabezado"/>
    <w:uiPriority w:val="99"/>
    <w:rsid w:val="003D4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45EB-89AD-45D4-9FB0-A8DA6CC1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2318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Links>
    <vt:vector size="12" baseType="variant">
      <vt:variant>
        <vt:i4>458777</vt:i4>
      </vt:variant>
      <vt:variant>
        <vt:i4>97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94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2024-06-05T07:03:00Z</dcterms:created>
  <dcterms:modified xsi:type="dcterms:W3CDTF">2024-06-05T07:32:00Z</dcterms:modified>
</cp:coreProperties>
</file>