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FE5ADC" w:rsidRDefault="00FE5ADC"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Pr="009E3DCB" w:rsidRDefault="00BB7F84" w:rsidP="00BB7F84">
      <w:pPr>
        <w:spacing w:after="120"/>
        <w:rPr>
          <w:sz w:val="20"/>
        </w:rPr>
      </w:pPr>
      <w:r w:rsidRPr="009E3DCB">
        <w:rPr>
          <w:sz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Pr="009E3DCB" w:rsidRDefault="00BB7F84" w:rsidP="00353B85">
      <w:pPr>
        <w:spacing w:after="120"/>
        <w:jc w:val="both"/>
        <w:rPr>
          <w:sz w:val="20"/>
        </w:rPr>
      </w:pPr>
      <w:r w:rsidRPr="009E3DCB">
        <w:rPr>
          <w:sz w:val="20"/>
        </w:rPr>
        <w:t>Si existe representante, las comunicaciones que deriven de este escrito se realizarán con el representante designado por el interesado.</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6"/>
      </w:tblGrid>
      <w:tr w:rsidR="00BB7F84" w:rsidRPr="009E3DCB" w:rsidTr="00AC114C">
        <w:trPr>
          <w:trHeight w:val="389"/>
        </w:trPr>
        <w:tc>
          <w:tcPr>
            <w:tcW w:w="5000" w:type="pct"/>
            <w:shd w:val="clear" w:color="auto" w:fill="FFFF00"/>
            <w:tcMar>
              <w:top w:w="28" w:type="dxa"/>
              <w:bottom w:w="28" w:type="dxa"/>
            </w:tcMar>
            <w:vAlign w:val="center"/>
          </w:tcPr>
          <w:p w:rsidR="00BB7F84" w:rsidRPr="009E3DCB" w:rsidRDefault="00BB7F84" w:rsidP="00AC114C">
            <w:pPr>
              <w:suppressAutoHyphens/>
              <w:jc w:val="center"/>
              <w:rPr>
                <w:b/>
                <w:sz w:val="20"/>
                <w:szCs w:val="20"/>
              </w:rPr>
            </w:pPr>
            <w:r w:rsidRPr="009E3DCB">
              <w:rPr>
                <w:b/>
                <w:sz w:val="20"/>
                <w:szCs w:val="20"/>
              </w:rPr>
              <w:t>MEDIO POR EL QUE DESEA RECIBIR LA NOTIFICACIÓN</w:t>
            </w:r>
          </w:p>
        </w:tc>
      </w:tr>
      <w:tr w:rsidR="00BB7F84" w:rsidRPr="009E3DCB" w:rsidTr="00AC114C">
        <w:trPr>
          <w:trHeight w:val="581"/>
        </w:trPr>
        <w:tc>
          <w:tcPr>
            <w:tcW w:w="5000" w:type="pct"/>
            <w:tcMar>
              <w:top w:w="28" w:type="dxa"/>
              <w:bottom w:w="28" w:type="dxa"/>
            </w:tcMar>
            <w:vAlign w:val="center"/>
          </w:tcPr>
          <w:p w:rsidR="00BB7F84" w:rsidRPr="009E3DCB" w:rsidRDefault="00BB7F84" w:rsidP="00521AA6">
            <w:pPr>
              <w:suppressAutoHyphens/>
              <w:spacing w:before="60"/>
              <w:ind w:left="284" w:hanging="284"/>
              <w:jc w:val="both"/>
              <w:rPr>
                <w:i/>
                <w:sz w:val="18"/>
                <w:szCs w:val="18"/>
              </w:rPr>
            </w:pPr>
            <w:r w:rsidRPr="009E3DCB">
              <w:rPr>
                <w:i/>
                <w:sz w:val="18"/>
                <w:szCs w:val="18"/>
              </w:rPr>
              <w:fldChar w:fldCharType="begin">
                <w:ffData>
                  <w:name w:val="Casilla80"/>
                  <w:enabled/>
                  <w:calcOnExit w:val="0"/>
                  <w:checkBox>
                    <w:sizeAuto/>
                    <w:default w:val="0"/>
                  </w:checkBox>
                </w:ffData>
              </w:fldChar>
            </w:r>
            <w:r w:rsidRPr="009E3DCB">
              <w:rPr>
                <w:i/>
                <w:sz w:val="18"/>
                <w:szCs w:val="18"/>
              </w:rPr>
              <w:instrText xml:space="preserve"> FORMCHECKBOX </w:instrText>
            </w:r>
            <w:r w:rsidRPr="009E3DCB">
              <w:rPr>
                <w:i/>
                <w:sz w:val="18"/>
                <w:szCs w:val="18"/>
              </w:rPr>
            </w:r>
            <w:r w:rsidRPr="009E3DCB">
              <w:rPr>
                <w:i/>
                <w:sz w:val="18"/>
                <w:szCs w:val="18"/>
              </w:rPr>
              <w:fldChar w:fldCharType="separate"/>
            </w:r>
            <w:r w:rsidRPr="009E3DCB">
              <w:rPr>
                <w:i/>
                <w:sz w:val="18"/>
                <w:szCs w:val="18"/>
              </w:rPr>
              <w:fldChar w:fldCharType="end"/>
            </w:r>
            <w:r w:rsidRPr="009E3DCB">
              <w:rPr>
                <w:sz w:val="20"/>
                <w:szCs w:val="20"/>
                <w:lang w:eastAsia="es-ES"/>
              </w:rPr>
              <w:t xml:space="preserve"> Correo postal </w:t>
            </w:r>
            <w:r w:rsidRPr="009E3DCB">
              <w:rPr>
                <w:i/>
                <w:sz w:val="20"/>
                <w:szCs w:val="20"/>
                <w:lang w:eastAsia="es-ES"/>
              </w:rPr>
              <w:t>(De acuerdo con el artículo 14 de la Ley 39/2015, exclusivamente para aquellos que no estén obligados a la notificación electrónica.)</w:t>
            </w:r>
          </w:p>
          <w:p w:rsidR="00BB7F84" w:rsidRPr="009E3DCB" w:rsidRDefault="00BB7F84" w:rsidP="00521AA6">
            <w:pPr>
              <w:spacing w:before="120"/>
              <w:ind w:left="284" w:hanging="284"/>
              <w:jc w:val="both"/>
              <w:rPr>
                <w:i/>
                <w:sz w:val="20"/>
                <w:szCs w:val="20"/>
              </w:rPr>
            </w:pPr>
            <w:r w:rsidRPr="009E3DCB">
              <w:rPr>
                <w:i/>
                <w:sz w:val="18"/>
                <w:szCs w:val="18"/>
              </w:rPr>
              <w:fldChar w:fldCharType="begin">
                <w:ffData>
                  <w:name w:val="Casilla79"/>
                  <w:enabled/>
                  <w:calcOnExit w:val="0"/>
                  <w:checkBox>
                    <w:sizeAuto/>
                    <w:default w:val="0"/>
                  </w:checkBox>
                </w:ffData>
              </w:fldChar>
            </w:r>
            <w:r w:rsidRPr="009E3DCB">
              <w:rPr>
                <w:i/>
                <w:sz w:val="18"/>
                <w:szCs w:val="18"/>
              </w:rPr>
              <w:instrText xml:space="preserve"> FORMCHECKBOX </w:instrText>
            </w:r>
            <w:r w:rsidRPr="009E3DCB">
              <w:rPr>
                <w:i/>
                <w:sz w:val="18"/>
                <w:szCs w:val="18"/>
              </w:rPr>
            </w:r>
            <w:r w:rsidRPr="009E3DCB">
              <w:rPr>
                <w:i/>
                <w:sz w:val="18"/>
                <w:szCs w:val="18"/>
              </w:rPr>
              <w:fldChar w:fldCharType="separate"/>
            </w:r>
            <w:r w:rsidRPr="009E3DCB">
              <w:rPr>
                <w:i/>
                <w:sz w:val="18"/>
                <w:szCs w:val="18"/>
              </w:rPr>
              <w:fldChar w:fldCharType="end"/>
            </w:r>
            <w:r w:rsidRPr="009E3DCB">
              <w:rPr>
                <w:i/>
                <w:sz w:val="18"/>
                <w:szCs w:val="18"/>
              </w:rPr>
              <w:t xml:space="preserve"> </w:t>
            </w:r>
            <w:r w:rsidRPr="009E3DCB">
              <w:rPr>
                <w:sz w:val="20"/>
                <w:szCs w:val="20"/>
                <w:lang w:eastAsia="es-ES"/>
              </w:rPr>
              <w:t xml:space="preserve">Notificación electrónica </w:t>
            </w:r>
            <w:r w:rsidRPr="009E3DCB">
              <w:rPr>
                <w:i/>
                <w:sz w:val="20"/>
                <w:szCs w:val="20"/>
                <w:lang w:eastAsia="es-ES"/>
              </w:rPr>
              <w:t xml:space="preserve">(Si elige o está obligado a la notificación electrónica compruebe </w:t>
            </w:r>
            <w:r w:rsidR="00521AA6" w:rsidRPr="009E3DCB">
              <w:rPr>
                <w:i/>
                <w:sz w:val="20"/>
                <w:szCs w:val="20"/>
                <w:lang w:eastAsia="es-ES"/>
              </w:rPr>
              <w:t xml:space="preserve">que está usted registrado en la </w:t>
            </w:r>
            <w:r w:rsidRPr="009E3DCB">
              <w:rPr>
                <w:i/>
                <w:sz w:val="20"/>
                <w:szCs w:val="20"/>
                <w:lang w:eastAsia="es-ES"/>
              </w:rPr>
              <w:t xml:space="preserve">Plataforma </w:t>
            </w:r>
            <w:hyperlink r:id="rId8" w:history="1">
              <w:r w:rsidRPr="009E3DCB">
                <w:rPr>
                  <w:i/>
                  <w:sz w:val="20"/>
                  <w:szCs w:val="20"/>
                  <w:u w:val="single"/>
                  <w:lang w:eastAsia="es-ES"/>
                </w:rPr>
                <w:t>https://notifica.jccm.es/notifica</w:t>
              </w:r>
            </w:hyperlink>
            <w:r w:rsidRPr="009E3DCB">
              <w:rPr>
                <w:i/>
                <w:sz w:val="20"/>
                <w:szCs w:val="20"/>
                <w:lang w:eastAsia="es-ES"/>
              </w:rPr>
              <w:t xml:space="preserve"> y que sus datos son correctos.)</w:t>
            </w:r>
          </w:p>
        </w:tc>
      </w:tr>
    </w:tbl>
    <w:p w:rsidR="00BB7F84" w:rsidRDefault="00BB7F84" w:rsidP="00BB7F84"/>
    <w:p w:rsidR="00FE5ADC" w:rsidRDefault="00FE5ADC" w:rsidP="00057982"/>
    <w:p w:rsidR="00BB7F84" w:rsidRDefault="00BB7F8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578"/>
      </w:tblGrid>
      <w:tr w:rsidR="00057982" w:rsidRPr="00907721" w:rsidTr="009D4990">
        <w:trPr>
          <w:trHeight w:val="389"/>
        </w:trPr>
        <w:tc>
          <w:tcPr>
            <w:tcW w:w="5000" w:type="pct"/>
            <w:gridSpan w:val="2"/>
            <w:tcBorders>
              <w:bottom w:val="single" w:sz="4" w:space="0" w:color="auto"/>
            </w:tcBorders>
            <w:shd w:val="clear" w:color="auto" w:fill="FFFF00"/>
            <w:tcMar>
              <w:top w:w="28" w:type="dxa"/>
              <w:bottom w:w="28" w:type="dxa"/>
            </w:tcMar>
            <w:vAlign w:val="center"/>
          </w:tcPr>
          <w:p w:rsidR="00057982" w:rsidRPr="00337433" w:rsidRDefault="000D68D6" w:rsidP="00FE5ADC">
            <w:pPr>
              <w:suppressAutoHyphens/>
              <w:jc w:val="center"/>
              <w:rPr>
                <w:b/>
                <w:sz w:val="20"/>
                <w:szCs w:val="20"/>
              </w:rPr>
            </w:pPr>
            <w:r>
              <w:rPr>
                <w:b/>
                <w:sz w:val="20"/>
                <w:szCs w:val="20"/>
              </w:rPr>
              <w:lastRenderedPageBreak/>
              <w:t xml:space="preserve">DATOS DE LA SOLICITUD </w:t>
            </w:r>
          </w:p>
        </w:tc>
      </w:tr>
      <w:tr w:rsidR="009D4990" w:rsidRPr="00907721" w:rsidTr="009D4990">
        <w:trPr>
          <w:trHeight w:val="334"/>
        </w:trPr>
        <w:tc>
          <w:tcPr>
            <w:tcW w:w="5000" w:type="pct"/>
            <w:gridSpan w:val="2"/>
            <w:tcBorders>
              <w:bottom w:val="nil"/>
            </w:tcBorders>
            <w:shd w:val="clear" w:color="auto" w:fill="auto"/>
            <w:tcMar>
              <w:top w:w="28" w:type="dxa"/>
              <w:bottom w:w="28" w:type="dxa"/>
            </w:tcMar>
            <w:vAlign w:val="center"/>
          </w:tcPr>
          <w:p w:rsidR="009D4990" w:rsidRPr="009D4990" w:rsidRDefault="009D4990" w:rsidP="00F446F3">
            <w:pPr>
              <w:tabs>
                <w:tab w:val="left" w:pos="1992"/>
                <w:tab w:val="left" w:pos="2880"/>
                <w:tab w:val="left" w:pos="5076"/>
              </w:tabs>
              <w:suppressAutoHyphens/>
              <w:ind w:left="280"/>
              <w:rPr>
                <w:sz w:val="20"/>
                <w:szCs w:val="20"/>
              </w:rPr>
            </w:pPr>
            <w:r>
              <w:rPr>
                <w:b/>
                <w:sz w:val="20"/>
                <w:szCs w:val="20"/>
              </w:rPr>
              <w:t xml:space="preserve">SOLICITA: </w:t>
            </w:r>
            <w:r>
              <w:rPr>
                <w:sz w:val="20"/>
                <w:szCs w:val="20"/>
              </w:rPr>
              <w:t>autorización como usuario específico de SANDACH, dentro del ámbito de aplicación de esta norma.</w:t>
            </w:r>
          </w:p>
        </w:tc>
      </w:tr>
      <w:tr w:rsidR="000D68D6" w:rsidRPr="00907721" w:rsidTr="00361600">
        <w:trPr>
          <w:trHeight w:val="222"/>
        </w:trPr>
        <w:tc>
          <w:tcPr>
            <w:tcW w:w="5000" w:type="pct"/>
            <w:gridSpan w:val="2"/>
            <w:tcBorders>
              <w:top w:val="nil"/>
              <w:bottom w:val="single" w:sz="2" w:space="0" w:color="auto"/>
            </w:tcBorders>
            <w:shd w:val="clear" w:color="auto" w:fill="auto"/>
            <w:tcMar>
              <w:top w:w="28" w:type="dxa"/>
              <w:bottom w:w="28" w:type="dxa"/>
            </w:tcMar>
            <w:vAlign w:val="center"/>
          </w:tcPr>
          <w:p w:rsidR="000D68D6" w:rsidRDefault="00F446F3" w:rsidP="00F446F3">
            <w:pPr>
              <w:tabs>
                <w:tab w:val="left" w:pos="1992"/>
                <w:tab w:val="left" w:pos="2880"/>
                <w:tab w:val="left" w:pos="5076"/>
              </w:tabs>
              <w:suppressAutoHyphens/>
              <w:ind w:left="280"/>
              <w:rPr>
                <w:sz w:val="20"/>
                <w:szCs w:val="20"/>
              </w:rPr>
            </w:pPr>
            <w:r>
              <w:rPr>
                <w:sz w:val="20"/>
                <w:szCs w:val="20"/>
              </w:rPr>
              <w:t>DATOS DE LA ACTIVIDAD:</w:t>
            </w:r>
          </w:p>
        </w:tc>
      </w:tr>
      <w:tr w:rsidR="0053455E" w:rsidRPr="00907721" w:rsidTr="00361600">
        <w:trPr>
          <w:trHeight w:val="413"/>
        </w:trPr>
        <w:tc>
          <w:tcPr>
            <w:tcW w:w="5000" w:type="pct"/>
            <w:gridSpan w:val="2"/>
            <w:tcBorders>
              <w:top w:val="single" w:sz="2" w:space="0" w:color="auto"/>
              <w:left w:val="single" w:sz="2" w:space="0" w:color="auto"/>
              <w:bottom w:val="single" w:sz="6" w:space="0" w:color="auto"/>
              <w:right w:val="single" w:sz="2" w:space="0" w:color="auto"/>
            </w:tcBorders>
            <w:shd w:val="clear" w:color="auto" w:fill="auto"/>
            <w:tcMar>
              <w:top w:w="28" w:type="dxa"/>
              <w:bottom w:w="28" w:type="dxa"/>
            </w:tcMar>
            <w:vAlign w:val="center"/>
          </w:tcPr>
          <w:p w:rsidR="0053455E" w:rsidRPr="00361600" w:rsidRDefault="0053455E" w:rsidP="007F21DD">
            <w:pPr>
              <w:tabs>
                <w:tab w:val="left" w:pos="1992"/>
                <w:tab w:val="left" w:pos="2880"/>
                <w:tab w:val="left" w:pos="5076"/>
              </w:tabs>
              <w:suppressAutoHyphens/>
              <w:ind w:left="280"/>
              <w:rPr>
                <w:sz w:val="20"/>
                <w:szCs w:val="20"/>
              </w:rPr>
            </w:pPr>
            <w:r w:rsidRPr="00361600">
              <w:rPr>
                <w:b/>
              </w:rPr>
              <w:fldChar w:fldCharType="begin">
                <w:ffData>
                  <w:name w:val="Casilla87"/>
                  <w:enabled/>
                  <w:calcOnExit w:val="0"/>
                  <w:checkBox>
                    <w:sizeAuto/>
                    <w:default w:val="0"/>
                  </w:checkBox>
                </w:ffData>
              </w:fldChar>
            </w:r>
            <w:r w:rsidRPr="00361600">
              <w:rPr>
                <w:b/>
              </w:rPr>
              <w:instrText xml:space="preserve"> FORMCHECKBOX </w:instrText>
            </w:r>
            <w:r w:rsidRPr="00361600">
              <w:rPr>
                <w:b/>
              </w:rPr>
            </w:r>
            <w:r w:rsidRPr="00361600">
              <w:rPr>
                <w:b/>
              </w:rPr>
              <w:fldChar w:fldCharType="end"/>
            </w:r>
            <w:r w:rsidRPr="00361600">
              <w:rPr>
                <w:b/>
              </w:rPr>
              <w:t xml:space="preserve"> EXPLOTACIÓN EN ZONA DE PROTECCIÓN</w:t>
            </w:r>
          </w:p>
        </w:tc>
      </w:tr>
      <w:tr w:rsidR="0053455E" w:rsidRPr="00907721" w:rsidTr="00361600">
        <w:trPr>
          <w:trHeight w:val="413"/>
        </w:trPr>
        <w:tc>
          <w:tcPr>
            <w:tcW w:w="5000" w:type="pct"/>
            <w:gridSpan w:val="2"/>
            <w:tcBorders>
              <w:top w:val="single" w:sz="6" w:space="0" w:color="auto"/>
              <w:left w:val="single" w:sz="2" w:space="0" w:color="auto"/>
              <w:bottom w:val="single" w:sz="6" w:space="0" w:color="auto"/>
              <w:right w:val="single" w:sz="2" w:space="0" w:color="auto"/>
            </w:tcBorders>
            <w:shd w:val="clear" w:color="auto" w:fill="auto"/>
            <w:tcMar>
              <w:top w:w="28" w:type="dxa"/>
              <w:bottom w:w="28" w:type="dxa"/>
            </w:tcMar>
            <w:vAlign w:val="center"/>
          </w:tcPr>
          <w:p w:rsidR="0053455E" w:rsidRPr="00361600" w:rsidRDefault="00822BA7" w:rsidP="00822BA7">
            <w:pPr>
              <w:rPr>
                <w:sz w:val="20"/>
                <w:szCs w:val="20"/>
              </w:rPr>
            </w:pPr>
            <w:r w:rsidRPr="00361600">
              <w:rPr>
                <w:sz w:val="20"/>
                <w:szCs w:val="20"/>
              </w:rPr>
              <w:t>Código de la explotación</w:t>
            </w:r>
            <w:r w:rsidR="0053455E" w:rsidRPr="00361600">
              <w:rPr>
                <w:sz w:val="20"/>
                <w:szCs w:val="20"/>
              </w:rPr>
              <w:t xml:space="preserve">: </w:t>
            </w:r>
            <w:r w:rsidR="0053455E" w:rsidRPr="00361600">
              <w:rPr>
                <w:sz w:val="20"/>
                <w:szCs w:val="20"/>
              </w:rPr>
              <w:fldChar w:fldCharType="begin">
                <w:ffData>
                  <w:name w:val="Texto38"/>
                  <w:enabled/>
                  <w:calcOnExit w:val="0"/>
                  <w:textInput/>
                </w:ffData>
              </w:fldChar>
            </w:r>
            <w:bookmarkStart w:id="14" w:name="Texto38"/>
            <w:r w:rsidR="0053455E" w:rsidRPr="00361600">
              <w:rPr>
                <w:sz w:val="20"/>
                <w:szCs w:val="20"/>
              </w:rPr>
              <w:instrText xml:space="preserve"> FORMTEXT </w:instrText>
            </w:r>
            <w:r w:rsidR="0053455E" w:rsidRPr="00361600">
              <w:rPr>
                <w:sz w:val="20"/>
                <w:szCs w:val="20"/>
              </w:rPr>
            </w:r>
            <w:r w:rsidR="0053455E" w:rsidRPr="00361600">
              <w:rPr>
                <w:sz w:val="20"/>
                <w:szCs w:val="20"/>
              </w:rPr>
              <w:fldChar w:fldCharType="separate"/>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fldChar w:fldCharType="end"/>
            </w:r>
            <w:bookmarkEnd w:id="14"/>
          </w:p>
        </w:tc>
      </w:tr>
      <w:tr w:rsidR="0053455E" w:rsidRPr="00907721" w:rsidTr="00361600">
        <w:trPr>
          <w:trHeight w:val="413"/>
        </w:trPr>
        <w:tc>
          <w:tcPr>
            <w:tcW w:w="5000" w:type="pct"/>
            <w:gridSpan w:val="2"/>
            <w:tcBorders>
              <w:top w:val="single" w:sz="6" w:space="0" w:color="auto"/>
              <w:left w:val="single" w:sz="2" w:space="0" w:color="auto"/>
              <w:bottom w:val="single" w:sz="6" w:space="0" w:color="auto"/>
              <w:right w:val="single" w:sz="2" w:space="0" w:color="auto"/>
            </w:tcBorders>
            <w:shd w:val="clear" w:color="auto" w:fill="auto"/>
            <w:tcMar>
              <w:top w:w="28" w:type="dxa"/>
              <w:bottom w:w="28" w:type="dxa"/>
            </w:tcMar>
            <w:vAlign w:val="center"/>
          </w:tcPr>
          <w:p w:rsidR="0053455E" w:rsidRPr="00361600" w:rsidRDefault="00822BA7" w:rsidP="00822BA7">
            <w:pPr>
              <w:rPr>
                <w:sz w:val="20"/>
                <w:szCs w:val="20"/>
              </w:rPr>
            </w:pPr>
            <w:r w:rsidRPr="00361600">
              <w:rPr>
                <w:sz w:val="20"/>
                <w:szCs w:val="20"/>
              </w:rPr>
              <w:t>Especie/s solicitada/s</w:t>
            </w:r>
            <w:r w:rsidR="0053455E" w:rsidRPr="00361600">
              <w:rPr>
                <w:sz w:val="20"/>
                <w:szCs w:val="20"/>
              </w:rPr>
              <w:t xml:space="preserve">: </w:t>
            </w:r>
            <w:r w:rsidR="0053455E" w:rsidRPr="00361600">
              <w:rPr>
                <w:sz w:val="20"/>
                <w:szCs w:val="20"/>
              </w:rPr>
              <w:fldChar w:fldCharType="begin">
                <w:ffData>
                  <w:name w:val="Texto38"/>
                  <w:enabled/>
                  <w:calcOnExit w:val="0"/>
                  <w:textInput/>
                </w:ffData>
              </w:fldChar>
            </w:r>
            <w:r w:rsidR="0053455E" w:rsidRPr="00361600">
              <w:rPr>
                <w:sz w:val="20"/>
                <w:szCs w:val="20"/>
              </w:rPr>
              <w:instrText xml:space="preserve"> FORMTEXT </w:instrText>
            </w:r>
            <w:r w:rsidR="0053455E" w:rsidRPr="00361600">
              <w:rPr>
                <w:sz w:val="20"/>
                <w:szCs w:val="20"/>
              </w:rPr>
            </w:r>
            <w:r w:rsidR="0053455E" w:rsidRPr="00361600">
              <w:rPr>
                <w:sz w:val="20"/>
                <w:szCs w:val="20"/>
              </w:rPr>
              <w:fldChar w:fldCharType="separate"/>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fldChar w:fldCharType="end"/>
            </w:r>
            <w:r w:rsidR="0053455E" w:rsidRPr="00361600">
              <w:rPr>
                <w:sz w:val="20"/>
                <w:szCs w:val="20"/>
              </w:rPr>
              <w:t xml:space="preserve">    </w:t>
            </w:r>
          </w:p>
        </w:tc>
      </w:tr>
      <w:tr w:rsidR="0053455E"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53455E" w:rsidRPr="00361600" w:rsidRDefault="0053455E" w:rsidP="0053455E">
            <w:pPr>
              <w:tabs>
                <w:tab w:val="left" w:pos="1992"/>
                <w:tab w:val="left" w:pos="2880"/>
                <w:tab w:val="left" w:pos="5076"/>
              </w:tabs>
              <w:suppressAutoHyphens/>
              <w:ind w:left="280"/>
              <w:rPr>
                <w:sz w:val="20"/>
                <w:szCs w:val="20"/>
              </w:rPr>
            </w:pPr>
            <w:r w:rsidRPr="00361600">
              <w:rPr>
                <w:b/>
              </w:rPr>
              <w:fldChar w:fldCharType="begin">
                <w:ffData>
                  <w:name w:val="Casilla87"/>
                  <w:enabled/>
                  <w:calcOnExit w:val="0"/>
                  <w:checkBox>
                    <w:sizeAuto/>
                    <w:default w:val="0"/>
                  </w:checkBox>
                </w:ffData>
              </w:fldChar>
            </w:r>
            <w:r w:rsidRPr="00361600">
              <w:rPr>
                <w:b/>
              </w:rPr>
              <w:instrText xml:space="preserve"> FORMCHECKBOX </w:instrText>
            </w:r>
            <w:r w:rsidRPr="00361600">
              <w:rPr>
                <w:b/>
              </w:rPr>
            </w:r>
            <w:r w:rsidRPr="00361600">
              <w:rPr>
                <w:b/>
              </w:rPr>
              <w:fldChar w:fldCharType="end"/>
            </w:r>
            <w:r w:rsidRPr="00361600">
              <w:rPr>
                <w:b/>
              </w:rPr>
              <w:t xml:space="preserve"> MULADAR</w:t>
            </w:r>
            <w:r w:rsidRPr="00361600">
              <w:rPr>
                <w:sz w:val="20"/>
                <w:szCs w:val="20"/>
              </w:rPr>
              <w:t xml:space="preserve">     </w:t>
            </w:r>
          </w:p>
        </w:tc>
      </w:tr>
      <w:tr w:rsidR="0053455E"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53455E" w:rsidRPr="00361600" w:rsidRDefault="0053455E" w:rsidP="00822BA7">
            <w:pPr>
              <w:rPr>
                <w:b/>
              </w:rPr>
            </w:pPr>
            <w:r w:rsidRPr="00361600">
              <w:rPr>
                <w:sz w:val="20"/>
                <w:szCs w:val="20"/>
              </w:rPr>
              <w:t xml:space="preserve">Especie/s silvestres a las que está destinada la alimentación: </w:t>
            </w:r>
            <w:r w:rsidRPr="00361600">
              <w:rPr>
                <w:sz w:val="20"/>
                <w:szCs w:val="20"/>
              </w:rPr>
              <w:fldChar w:fldCharType="begin">
                <w:ffData>
                  <w:name w:val="Texto38"/>
                  <w:enabled/>
                  <w:calcOnExit w:val="0"/>
                  <w:textInput/>
                </w:ffData>
              </w:fldChar>
            </w:r>
            <w:r w:rsidRPr="00361600">
              <w:rPr>
                <w:sz w:val="20"/>
                <w:szCs w:val="20"/>
              </w:rPr>
              <w:instrText xml:space="preserve"> FORMTEXT </w:instrText>
            </w:r>
            <w:r w:rsidRPr="00361600">
              <w:rPr>
                <w:sz w:val="20"/>
                <w:szCs w:val="20"/>
              </w:rPr>
            </w:r>
            <w:r w:rsidRPr="00361600">
              <w:rPr>
                <w:sz w:val="20"/>
                <w:szCs w:val="20"/>
              </w:rPr>
              <w:fldChar w:fldCharType="separate"/>
            </w:r>
            <w:r w:rsidRPr="00361600">
              <w:rPr>
                <w:noProof/>
                <w:sz w:val="20"/>
                <w:szCs w:val="20"/>
              </w:rPr>
              <w:t> </w:t>
            </w:r>
            <w:r w:rsidRPr="00361600">
              <w:rPr>
                <w:noProof/>
                <w:sz w:val="20"/>
                <w:szCs w:val="20"/>
              </w:rPr>
              <w:t> </w:t>
            </w:r>
            <w:r w:rsidRPr="00361600">
              <w:rPr>
                <w:noProof/>
                <w:sz w:val="20"/>
                <w:szCs w:val="20"/>
              </w:rPr>
              <w:t> </w:t>
            </w:r>
            <w:r w:rsidRPr="00361600">
              <w:rPr>
                <w:noProof/>
                <w:sz w:val="20"/>
                <w:szCs w:val="20"/>
              </w:rPr>
              <w:t> </w:t>
            </w:r>
            <w:r w:rsidRPr="00361600">
              <w:rPr>
                <w:noProof/>
                <w:sz w:val="20"/>
                <w:szCs w:val="20"/>
              </w:rPr>
              <w:t> </w:t>
            </w:r>
            <w:r w:rsidRPr="00361600">
              <w:rPr>
                <w:sz w:val="20"/>
                <w:szCs w:val="20"/>
              </w:rPr>
              <w:fldChar w:fldCharType="end"/>
            </w:r>
            <w:r w:rsidRPr="00361600">
              <w:rPr>
                <w:sz w:val="20"/>
                <w:szCs w:val="20"/>
              </w:rPr>
              <w:t xml:space="preserve">  </w:t>
            </w:r>
          </w:p>
        </w:tc>
      </w:tr>
      <w:tr w:rsidR="0053455E"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53455E" w:rsidRPr="00361600" w:rsidRDefault="0053455E" w:rsidP="00822BA7">
            <w:pPr>
              <w:rPr>
                <w:sz w:val="20"/>
                <w:szCs w:val="20"/>
              </w:rPr>
            </w:pPr>
            <w:r w:rsidRPr="00361600">
              <w:rPr>
                <w:sz w:val="20"/>
                <w:szCs w:val="20"/>
              </w:rPr>
              <w:t>Código de la</w:t>
            </w:r>
            <w:r w:rsidR="00822BA7" w:rsidRPr="00361600">
              <w:rPr>
                <w:sz w:val="20"/>
                <w:szCs w:val="20"/>
              </w:rPr>
              <w:t>/</w:t>
            </w:r>
            <w:r w:rsidRPr="00361600">
              <w:rPr>
                <w:sz w:val="20"/>
                <w:szCs w:val="20"/>
              </w:rPr>
              <w:t xml:space="preserve">s </w:t>
            </w:r>
            <w:r w:rsidR="00822BA7" w:rsidRPr="00361600">
              <w:rPr>
                <w:sz w:val="20"/>
                <w:szCs w:val="20"/>
              </w:rPr>
              <w:t>explotación/</w:t>
            </w:r>
            <w:r w:rsidRPr="00361600">
              <w:rPr>
                <w:sz w:val="20"/>
                <w:szCs w:val="20"/>
              </w:rPr>
              <w:t xml:space="preserve">es que van a realizar aportes:  </w:t>
            </w:r>
            <w:r w:rsidRPr="00361600">
              <w:rPr>
                <w:sz w:val="20"/>
                <w:szCs w:val="20"/>
              </w:rPr>
              <w:fldChar w:fldCharType="begin">
                <w:ffData>
                  <w:name w:val="Texto38"/>
                  <w:enabled/>
                  <w:calcOnExit w:val="0"/>
                  <w:textInput/>
                </w:ffData>
              </w:fldChar>
            </w:r>
            <w:r w:rsidRPr="00361600">
              <w:rPr>
                <w:sz w:val="20"/>
                <w:szCs w:val="20"/>
              </w:rPr>
              <w:instrText xml:space="preserve"> FORMTEXT </w:instrText>
            </w:r>
            <w:r w:rsidRPr="00361600">
              <w:rPr>
                <w:sz w:val="20"/>
                <w:szCs w:val="20"/>
              </w:rPr>
            </w:r>
            <w:r w:rsidRPr="00361600">
              <w:rPr>
                <w:sz w:val="20"/>
                <w:szCs w:val="20"/>
              </w:rPr>
              <w:fldChar w:fldCharType="separate"/>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fldChar w:fldCharType="end"/>
            </w:r>
            <w:r w:rsidRPr="00361600">
              <w:rPr>
                <w:sz w:val="20"/>
                <w:szCs w:val="20"/>
              </w:rPr>
              <w:t xml:space="preserve">  </w:t>
            </w:r>
          </w:p>
        </w:tc>
      </w:tr>
      <w:tr w:rsidR="00017895"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017895" w:rsidRPr="00361600" w:rsidRDefault="00017895" w:rsidP="00017895">
            <w:pPr>
              <w:rPr>
                <w:sz w:val="20"/>
                <w:szCs w:val="20"/>
              </w:rPr>
            </w:pPr>
            <w:r w:rsidRPr="00361600">
              <w:rPr>
                <w:sz w:val="20"/>
                <w:szCs w:val="20"/>
              </w:rPr>
              <w:t>Coto/s  que van a realizar aportes:</w:t>
            </w:r>
            <w:r w:rsidR="00361600" w:rsidRPr="00361600">
              <w:rPr>
                <w:sz w:val="20"/>
                <w:szCs w:val="20"/>
              </w:rPr>
              <w:t xml:space="preserve"> </w:t>
            </w:r>
            <w:r w:rsidRPr="00361600">
              <w:rPr>
                <w:sz w:val="20"/>
                <w:szCs w:val="20"/>
              </w:rPr>
              <w:fldChar w:fldCharType="begin">
                <w:ffData>
                  <w:name w:val="Texto39"/>
                  <w:enabled/>
                  <w:calcOnExit w:val="0"/>
                  <w:textInput/>
                </w:ffData>
              </w:fldChar>
            </w:r>
            <w:r w:rsidRPr="00361600">
              <w:rPr>
                <w:sz w:val="20"/>
                <w:szCs w:val="20"/>
              </w:rPr>
              <w:instrText xml:space="preserve"> FORMTEXT </w:instrText>
            </w:r>
            <w:r w:rsidRPr="00361600">
              <w:rPr>
                <w:sz w:val="20"/>
                <w:szCs w:val="20"/>
              </w:rPr>
            </w:r>
            <w:r w:rsidRPr="00361600">
              <w:rPr>
                <w:sz w:val="20"/>
                <w:szCs w:val="20"/>
              </w:rPr>
              <w:fldChar w:fldCharType="separate"/>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fldChar w:fldCharType="end"/>
            </w:r>
          </w:p>
        </w:tc>
      </w:tr>
      <w:tr w:rsidR="0053455E"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53455E" w:rsidRPr="00361600" w:rsidRDefault="00822BA7" w:rsidP="00017895">
            <w:pPr>
              <w:rPr>
                <w:sz w:val="20"/>
                <w:szCs w:val="20"/>
              </w:rPr>
            </w:pPr>
            <w:r w:rsidRPr="00361600">
              <w:rPr>
                <w:sz w:val="20"/>
                <w:szCs w:val="20"/>
              </w:rPr>
              <w:t xml:space="preserve">RGSA </w:t>
            </w:r>
            <w:r w:rsidR="00017895" w:rsidRPr="00361600">
              <w:rPr>
                <w:sz w:val="20"/>
                <w:szCs w:val="20"/>
              </w:rPr>
              <w:t xml:space="preserve">de donde van a proceder los  </w:t>
            </w:r>
            <w:r w:rsidR="0053455E" w:rsidRPr="00361600">
              <w:rPr>
                <w:sz w:val="20"/>
                <w:szCs w:val="20"/>
              </w:rPr>
              <w:t>aportes:</w:t>
            </w:r>
            <w:r w:rsidR="00361600" w:rsidRPr="00361600">
              <w:rPr>
                <w:sz w:val="20"/>
                <w:szCs w:val="20"/>
              </w:rPr>
              <w:t xml:space="preserve"> </w:t>
            </w:r>
            <w:r w:rsidR="0053455E" w:rsidRPr="00361600">
              <w:rPr>
                <w:sz w:val="20"/>
                <w:szCs w:val="20"/>
              </w:rPr>
              <w:fldChar w:fldCharType="begin">
                <w:ffData>
                  <w:name w:val="Texto39"/>
                  <w:enabled/>
                  <w:calcOnExit w:val="0"/>
                  <w:textInput/>
                </w:ffData>
              </w:fldChar>
            </w:r>
            <w:bookmarkStart w:id="15" w:name="Texto39"/>
            <w:r w:rsidR="0053455E" w:rsidRPr="00361600">
              <w:rPr>
                <w:sz w:val="20"/>
                <w:szCs w:val="20"/>
              </w:rPr>
              <w:instrText xml:space="preserve"> FORMTEXT </w:instrText>
            </w:r>
            <w:r w:rsidR="0053455E" w:rsidRPr="00361600">
              <w:rPr>
                <w:sz w:val="20"/>
                <w:szCs w:val="20"/>
              </w:rPr>
            </w:r>
            <w:r w:rsidR="0053455E" w:rsidRPr="00361600">
              <w:rPr>
                <w:sz w:val="20"/>
                <w:szCs w:val="20"/>
              </w:rPr>
              <w:fldChar w:fldCharType="separate"/>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t> </w:t>
            </w:r>
            <w:r w:rsidR="0053455E" w:rsidRPr="00361600">
              <w:rPr>
                <w:sz w:val="20"/>
                <w:szCs w:val="20"/>
              </w:rPr>
              <w:fldChar w:fldCharType="end"/>
            </w:r>
            <w:bookmarkEnd w:id="15"/>
          </w:p>
        </w:tc>
      </w:tr>
      <w:tr w:rsidR="0053455E" w:rsidRPr="00907721" w:rsidTr="00361600">
        <w:trPr>
          <w:trHeight w:val="413"/>
        </w:trPr>
        <w:tc>
          <w:tcPr>
            <w:tcW w:w="1913" w:type="pct"/>
            <w:tcBorders>
              <w:top w:val="single" w:sz="6" w:space="0" w:color="auto"/>
              <w:left w:val="single" w:sz="6" w:space="0" w:color="auto"/>
              <w:bottom w:val="single" w:sz="6" w:space="0" w:color="auto"/>
              <w:right w:val="nil"/>
            </w:tcBorders>
            <w:shd w:val="clear" w:color="auto" w:fill="auto"/>
            <w:tcMar>
              <w:top w:w="28" w:type="dxa"/>
              <w:bottom w:w="28" w:type="dxa"/>
            </w:tcMar>
            <w:vAlign w:val="center"/>
          </w:tcPr>
          <w:p w:rsidR="0053455E" w:rsidRPr="00361600" w:rsidRDefault="00822BA7" w:rsidP="00361600">
            <w:pPr>
              <w:rPr>
                <w:sz w:val="20"/>
                <w:szCs w:val="20"/>
              </w:rPr>
            </w:pPr>
            <w:r w:rsidRPr="00361600">
              <w:rPr>
                <w:sz w:val="20"/>
                <w:szCs w:val="20"/>
              </w:rPr>
              <w:t>Categoría de SANDACH:</w:t>
            </w:r>
            <w:r w:rsidR="00361600" w:rsidRPr="00361600">
              <w:rPr>
                <w:sz w:val="20"/>
                <w:szCs w:val="20"/>
              </w:rPr>
              <w:t xml:space="preserve"> </w:t>
            </w:r>
            <w:r w:rsidRPr="00361600">
              <w:rPr>
                <w:sz w:val="20"/>
                <w:szCs w:val="20"/>
              </w:rPr>
              <w:fldChar w:fldCharType="begin">
                <w:ffData>
                  <w:name w:val="Texto39"/>
                  <w:enabled/>
                  <w:calcOnExit w:val="0"/>
                  <w:textInput/>
                </w:ffData>
              </w:fldChar>
            </w:r>
            <w:r w:rsidRPr="00361600">
              <w:rPr>
                <w:sz w:val="20"/>
                <w:szCs w:val="20"/>
              </w:rPr>
              <w:instrText xml:space="preserve"> FORMTEXT </w:instrText>
            </w:r>
            <w:r w:rsidRPr="00361600">
              <w:rPr>
                <w:sz w:val="20"/>
                <w:szCs w:val="20"/>
              </w:rPr>
            </w:r>
            <w:r w:rsidRPr="00361600">
              <w:rPr>
                <w:sz w:val="20"/>
                <w:szCs w:val="20"/>
              </w:rPr>
              <w:fldChar w:fldCharType="separate"/>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fldChar w:fldCharType="end"/>
            </w:r>
          </w:p>
        </w:tc>
        <w:tc>
          <w:tcPr>
            <w:tcW w:w="3087" w:type="pct"/>
            <w:tcBorders>
              <w:top w:val="single" w:sz="6" w:space="0" w:color="auto"/>
              <w:left w:val="nil"/>
              <w:bottom w:val="single" w:sz="6" w:space="0" w:color="auto"/>
              <w:right w:val="single" w:sz="6" w:space="0" w:color="auto"/>
            </w:tcBorders>
            <w:shd w:val="clear" w:color="auto" w:fill="auto"/>
            <w:vAlign w:val="center"/>
          </w:tcPr>
          <w:p w:rsidR="0053455E" w:rsidRPr="00361600" w:rsidRDefault="00822BA7" w:rsidP="00017895">
            <w:pPr>
              <w:rPr>
                <w:sz w:val="20"/>
                <w:szCs w:val="20"/>
              </w:rPr>
            </w:pPr>
            <w:r w:rsidRPr="00361600">
              <w:rPr>
                <w:sz w:val="20"/>
                <w:szCs w:val="20"/>
              </w:rPr>
              <w:t xml:space="preserve">Cantidad o peso estimado </w:t>
            </w:r>
            <w:r w:rsidR="00017895" w:rsidRPr="00361600">
              <w:rPr>
                <w:sz w:val="20"/>
                <w:szCs w:val="20"/>
              </w:rPr>
              <w:t>anual</w:t>
            </w:r>
            <w:r w:rsidRPr="00361600">
              <w:rPr>
                <w:sz w:val="20"/>
                <w:szCs w:val="20"/>
              </w:rPr>
              <w:t xml:space="preserve">: </w:t>
            </w:r>
            <w:r w:rsidRPr="00361600">
              <w:rPr>
                <w:sz w:val="20"/>
                <w:szCs w:val="20"/>
              </w:rPr>
              <w:fldChar w:fldCharType="begin">
                <w:ffData>
                  <w:name w:val="Texto45"/>
                  <w:enabled/>
                  <w:calcOnExit w:val="0"/>
                  <w:textInput/>
                </w:ffData>
              </w:fldChar>
            </w:r>
            <w:bookmarkStart w:id="16" w:name="Texto45"/>
            <w:r w:rsidRPr="00361600">
              <w:rPr>
                <w:sz w:val="20"/>
                <w:szCs w:val="20"/>
              </w:rPr>
              <w:instrText xml:space="preserve"> FORMTEXT </w:instrText>
            </w:r>
            <w:r w:rsidRPr="00361600">
              <w:rPr>
                <w:sz w:val="20"/>
                <w:szCs w:val="20"/>
              </w:rPr>
            </w:r>
            <w:r w:rsidRPr="00361600">
              <w:rPr>
                <w:sz w:val="20"/>
                <w:szCs w:val="20"/>
              </w:rPr>
              <w:fldChar w:fldCharType="separate"/>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t> </w:t>
            </w:r>
            <w:r w:rsidRPr="00361600">
              <w:rPr>
                <w:sz w:val="20"/>
                <w:szCs w:val="20"/>
              </w:rPr>
              <w:fldChar w:fldCharType="end"/>
            </w:r>
            <w:bookmarkEnd w:id="16"/>
          </w:p>
        </w:tc>
      </w:tr>
      <w:tr w:rsidR="0053455E" w:rsidRPr="00907721" w:rsidTr="00361600">
        <w:trPr>
          <w:trHeight w:val="413"/>
        </w:trPr>
        <w:tc>
          <w:tcPr>
            <w:tcW w:w="5000"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53455E" w:rsidRPr="00361600" w:rsidRDefault="0053455E" w:rsidP="00822BA7">
            <w:pPr>
              <w:rPr>
                <w:sz w:val="20"/>
                <w:szCs w:val="20"/>
              </w:rPr>
            </w:pPr>
            <w:r w:rsidRPr="00361600">
              <w:rPr>
                <w:sz w:val="20"/>
                <w:szCs w:val="20"/>
              </w:rPr>
              <w:t>Relación de vehículos y matrículas (si procede):</w:t>
            </w:r>
            <w:r w:rsidR="00361600" w:rsidRPr="00361600">
              <w:rPr>
                <w:sz w:val="20"/>
                <w:szCs w:val="20"/>
              </w:rPr>
              <w:t xml:space="preserve"> </w:t>
            </w:r>
            <w:r w:rsidRPr="00361600">
              <w:rPr>
                <w:sz w:val="20"/>
                <w:szCs w:val="20"/>
              </w:rPr>
              <w:fldChar w:fldCharType="begin">
                <w:ffData>
                  <w:name w:val="Texto47"/>
                  <w:enabled/>
                  <w:calcOnExit w:val="0"/>
                  <w:textInput/>
                </w:ffData>
              </w:fldChar>
            </w:r>
            <w:bookmarkStart w:id="17" w:name="Texto47"/>
            <w:r w:rsidRPr="00361600">
              <w:rPr>
                <w:sz w:val="20"/>
                <w:szCs w:val="20"/>
              </w:rPr>
              <w:instrText xml:space="preserve"> FORMTEXT </w:instrText>
            </w:r>
            <w:r w:rsidRPr="00361600">
              <w:rPr>
                <w:sz w:val="20"/>
                <w:szCs w:val="20"/>
              </w:rPr>
            </w:r>
            <w:r w:rsidRPr="00361600">
              <w:rPr>
                <w:sz w:val="20"/>
                <w:szCs w:val="20"/>
              </w:rPr>
              <w:fldChar w:fldCharType="separate"/>
            </w:r>
            <w:r w:rsidRPr="00361600">
              <w:rPr>
                <w:noProof/>
                <w:sz w:val="20"/>
                <w:szCs w:val="20"/>
              </w:rPr>
              <w:t> </w:t>
            </w:r>
            <w:r w:rsidRPr="00361600">
              <w:rPr>
                <w:noProof/>
                <w:sz w:val="20"/>
                <w:szCs w:val="20"/>
              </w:rPr>
              <w:t> </w:t>
            </w:r>
            <w:r w:rsidRPr="00361600">
              <w:rPr>
                <w:noProof/>
                <w:sz w:val="20"/>
                <w:szCs w:val="20"/>
              </w:rPr>
              <w:t> </w:t>
            </w:r>
            <w:r w:rsidRPr="00361600">
              <w:rPr>
                <w:noProof/>
                <w:sz w:val="20"/>
                <w:szCs w:val="20"/>
              </w:rPr>
              <w:t> </w:t>
            </w:r>
            <w:r w:rsidRPr="00361600">
              <w:rPr>
                <w:noProof/>
                <w:sz w:val="20"/>
                <w:szCs w:val="20"/>
              </w:rPr>
              <w:t> </w:t>
            </w:r>
            <w:r w:rsidRPr="00361600">
              <w:rPr>
                <w:sz w:val="20"/>
                <w:szCs w:val="20"/>
              </w:rPr>
              <w:fldChar w:fldCharType="end"/>
            </w:r>
            <w:bookmarkEnd w:id="17"/>
          </w:p>
        </w:tc>
      </w:tr>
    </w:tbl>
    <w:p w:rsidR="004036E6" w:rsidRDefault="004036E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907721" w:rsidTr="009D4990">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CC4921">
            <w:pPr>
              <w:suppressAutoHyphens/>
              <w:jc w:val="center"/>
              <w:rPr>
                <w:b/>
                <w:sz w:val="20"/>
                <w:szCs w:val="20"/>
              </w:rPr>
            </w:pPr>
            <w:r>
              <w:rPr>
                <w:b/>
                <w:sz w:val="20"/>
                <w:szCs w:val="20"/>
              </w:rPr>
              <w:t xml:space="preserve">ACREDITACIÓN DEL CUMPLIMIENTO DE LOS REQUISITOS </w:t>
            </w:r>
          </w:p>
        </w:tc>
      </w:tr>
      <w:tr w:rsidR="000D68D6" w:rsidRPr="00907721" w:rsidTr="00AA5335">
        <w:trPr>
          <w:trHeight w:val="680"/>
        </w:trPr>
        <w:tc>
          <w:tcPr>
            <w:tcW w:w="5000" w:type="pct"/>
            <w:tcBorders>
              <w:bottom w:val="nil"/>
            </w:tcBorders>
            <w:shd w:val="clear" w:color="auto" w:fill="auto"/>
            <w:tcMar>
              <w:top w:w="28" w:type="dxa"/>
              <w:bottom w:w="28" w:type="dxa"/>
            </w:tcMar>
          </w:tcPr>
          <w:p w:rsidR="000D68D6" w:rsidRDefault="000D68D6" w:rsidP="00C16F25">
            <w:pPr>
              <w:tabs>
                <w:tab w:val="left" w:pos="1992"/>
                <w:tab w:val="left" w:pos="2880"/>
                <w:tab w:val="left" w:pos="5076"/>
              </w:tabs>
              <w:suppressAutoHyphens/>
              <w:spacing w:before="60"/>
              <w:rPr>
                <w:b/>
                <w:sz w:val="20"/>
                <w:szCs w:val="20"/>
              </w:rPr>
            </w:pPr>
            <w:r>
              <w:rPr>
                <w:b/>
                <w:sz w:val="20"/>
                <w:szCs w:val="20"/>
              </w:rPr>
              <w:t>Declaraciones responsables:</w:t>
            </w:r>
          </w:p>
          <w:p w:rsidR="000D68D6" w:rsidRPr="000D68D6" w:rsidRDefault="000D68D6" w:rsidP="00CC4921">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tc>
      </w:tr>
      <w:tr w:rsidR="000D68D6" w:rsidRPr="00907721" w:rsidTr="00AA5335">
        <w:trPr>
          <w:trHeight w:val="40"/>
        </w:trPr>
        <w:tc>
          <w:tcPr>
            <w:tcW w:w="5000" w:type="pct"/>
            <w:tcBorders>
              <w:top w:val="nil"/>
              <w:bottom w:val="single" w:sz="4" w:space="0" w:color="auto"/>
            </w:tcBorders>
            <w:shd w:val="clear" w:color="auto" w:fill="auto"/>
            <w:tcMar>
              <w:top w:w="28" w:type="dxa"/>
              <w:bottom w:w="28" w:type="dxa"/>
            </w:tcMar>
          </w:tcPr>
          <w:p w:rsidR="000D68D6" w:rsidRPr="006F5189" w:rsidRDefault="00887C48" w:rsidP="006F5189">
            <w:pPr>
              <w:numPr>
                <w:ilvl w:val="0"/>
                <w:numId w:val="3"/>
              </w:numPr>
              <w:suppressAutoHyphens/>
              <w:spacing w:after="60"/>
              <w:ind w:left="998" w:hanging="357"/>
              <w:jc w:val="both"/>
              <w:rPr>
                <w:b/>
                <w:sz w:val="20"/>
                <w:szCs w:val="20"/>
              </w:rPr>
            </w:pPr>
            <w:r w:rsidRPr="00887C48">
              <w:rPr>
                <w:b/>
                <w:sz w:val="20"/>
                <w:szCs w:val="20"/>
              </w:rPr>
              <w:t>Muladares o comederos</w:t>
            </w:r>
          </w:p>
          <w:p w:rsidR="000D68D6" w:rsidRDefault="00CB2562" w:rsidP="00FA50BA">
            <w:pPr>
              <w:suppressAutoHyphens/>
              <w:ind w:left="280"/>
              <w:jc w:val="both"/>
              <w:rPr>
                <w:sz w:val="20"/>
                <w:szCs w:val="20"/>
              </w:rPr>
            </w:pPr>
            <w:r>
              <w:rPr>
                <w:sz w:val="20"/>
                <w:szCs w:val="20"/>
              </w:rPr>
              <w:t>-</w:t>
            </w:r>
            <w:r w:rsidR="00887C48">
              <w:rPr>
                <w:sz w:val="20"/>
                <w:szCs w:val="20"/>
              </w:rPr>
              <w:t xml:space="preserve"> Estar suficientemente alejado de zonas habitadas, y en todo caso a más de 500 metros de núcleos de población estable, y de cualquier suministro de agua potable, de cualquier curso de agua para no originar problemas de contaminación de aguas superficiales o subterráneas y nunca ubicarse próximo a aeropuertos, pistas de aterrizaje,  helisuperficies, tendidos eléctricos ni parques eólicos.</w:t>
            </w:r>
          </w:p>
          <w:p w:rsidR="000D68D6" w:rsidRDefault="00CB2562" w:rsidP="000D68D6">
            <w:pPr>
              <w:tabs>
                <w:tab w:val="left" w:pos="1992"/>
                <w:tab w:val="left" w:pos="2880"/>
                <w:tab w:val="left" w:pos="5076"/>
              </w:tabs>
              <w:suppressAutoHyphens/>
              <w:ind w:left="280"/>
              <w:jc w:val="both"/>
              <w:rPr>
                <w:sz w:val="20"/>
                <w:szCs w:val="20"/>
              </w:rPr>
            </w:pPr>
            <w:r>
              <w:rPr>
                <w:sz w:val="20"/>
                <w:szCs w:val="20"/>
              </w:rPr>
              <w:t>-</w:t>
            </w:r>
            <w:r w:rsidR="00FA50BA">
              <w:rPr>
                <w:sz w:val="20"/>
                <w:szCs w:val="20"/>
              </w:rPr>
              <w:t xml:space="preserve"> Disponer de una zona acondicionada para la alimentación que esté delimitada mediante vallas y otros medios adecuados a las pautas de alimentación natural de esas especies, y cuyo acceso esté restringido a aves necrófagas.</w:t>
            </w:r>
          </w:p>
          <w:p w:rsidR="00FA50BA" w:rsidRDefault="00CB2562" w:rsidP="000D68D6">
            <w:pPr>
              <w:tabs>
                <w:tab w:val="left" w:pos="1992"/>
                <w:tab w:val="left" w:pos="2880"/>
                <w:tab w:val="left" w:pos="5076"/>
              </w:tabs>
              <w:suppressAutoHyphens/>
              <w:ind w:left="280"/>
              <w:jc w:val="both"/>
              <w:rPr>
                <w:sz w:val="20"/>
                <w:szCs w:val="20"/>
              </w:rPr>
            </w:pPr>
            <w:r>
              <w:rPr>
                <w:sz w:val="20"/>
                <w:szCs w:val="20"/>
              </w:rPr>
              <w:t>-</w:t>
            </w:r>
            <w:r w:rsidR="00FA50BA">
              <w:rPr>
                <w:sz w:val="20"/>
                <w:szCs w:val="20"/>
              </w:rPr>
              <w:t xml:space="preserve"> Disponer de una superficie suficiente y estar situado en una zona despejada que permita el vuelo (posarse y remontarse).</w:t>
            </w:r>
          </w:p>
          <w:p w:rsidR="00FA50BA" w:rsidRDefault="00CB2562" w:rsidP="000D68D6">
            <w:pPr>
              <w:tabs>
                <w:tab w:val="left" w:pos="1992"/>
                <w:tab w:val="left" w:pos="2880"/>
                <w:tab w:val="left" w:pos="5076"/>
              </w:tabs>
              <w:suppressAutoHyphens/>
              <w:ind w:left="280"/>
              <w:jc w:val="both"/>
              <w:rPr>
                <w:sz w:val="20"/>
                <w:szCs w:val="20"/>
              </w:rPr>
            </w:pPr>
            <w:r>
              <w:rPr>
                <w:sz w:val="20"/>
                <w:szCs w:val="20"/>
              </w:rPr>
              <w:t>-</w:t>
            </w:r>
            <w:r w:rsidR="00DF74B9">
              <w:rPr>
                <w:sz w:val="20"/>
                <w:szCs w:val="20"/>
              </w:rPr>
              <w:t xml:space="preserve"> Co</w:t>
            </w:r>
            <w:r w:rsidR="00FA50BA">
              <w:rPr>
                <w:sz w:val="20"/>
                <w:szCs w:val="20"/>
              </w:rPr>
              <w:t>nta</w:t>
            </w:r>
            <w:r w:rsidR="00DF74B9">
              <w:rPr>
                <w:sz w:val="20"/>
                <w:szCs w:val="20"/>
              </w:rPr>
              <w:t xml:space="preserve">r </w:t>
            </w:r>
            <w:r w:rsidR="00FA50BA">
              <w:rPr>
                <w:sz w:val="20"/>
                <w:szCs w:val="20"/>
              </w:rPr>
              <w:t>con un único acceso restringido y controlable para los vehículos de transporte y tener delimitada una zona en que depositar los subproductos animales</w:t>
            </w:r>
            <w:r w:rsidR="00DF74B9">
              <w:rPr>
                <w:sz w:val="20"/>
                <w:szCs w:val="20"/>
              </w:rPr>
              <w:t>.</w:t>
            </w:r>
          </w:p>
          <w:p w:rsidR="00DF74B9" w:rsidRDefault="00CB2562" w:rsidP="000D68D6">
            <w:pPr>
              <w:tabs>
                <w:tab w:val="left" w:pos="1992"/>
                <w:tab w:val="left" w:pos="2880"/>
                <w:tab w:val="left" w:pos="5076"/>
              </w:tabs>
              <w:suppressAutoHyphens/>
              <w:ind w:left="280"/>
              <w:jc w:val="both"/>
              <w:rPr>
                <w:sz w:val="20"/>
                <w:szCs w:val="20"/>
              </w:rPr>
            </w:pPr>
            <w:r>
              <w:rPr>
                <w:sz w:val="20"/>
                <w:szCs w:val="20"/>
              </w:rPr>
              <w:t>-</w:t>
            </w:r>
            <w:r w:rsidR="00DF74B9">
              <w:rPr>
                <w:sz w:val="20"/>
                <w:szCs w:val="20"/>
              </w:rPr>
              <w:t xml:space="preserve"> Cumplir con l</w:t>
            </w:r>
            <w:r w:rsidR="00CF4767">
              <w:rPr>
                <w:sz w:val="20"/>
                <w:szCs w:val="20"/>
              </w:rPr>
              <w:t>os requisitos establecidos en el Anexo II</w:t>
            </w:r>
            <w:r w:rsidR="00DF74B9">
              <w:rPr>
                <w:sz w:val="20"/>
                <w:szCs w:val="20"/>
              </w:rPr>
              <w:t>.</w:t>
            </w:r>
          </w:p>
          <w:p w:rsidR="00DF74B9" w:rsidRDefault="00CB2562" w:rsidP="000D68D6">
            <w:pPr>
              <w:tabs>
                <w:tab w:val="left" w:pos="1992"/>
                <w:tab w:val="left" w:pos="2880"/>
                <w:tab w:val="left" w:pos="5076"/>
              </w:tabs>
              <w:suppressAutoHyphens/>
              <w:ind w:left="280"/>
              <w:jc w:val="both"/>
              <w:rPr>
                <w:sz w:val="20"/>
                <w:szCs w:val="20"/>
              </w:rPr>
            </w:pPr>
            <w:r>
              <w:rPr>
                <w:sz w:val="20"/>
                <w:szCs w:val="20"/>
              </w:rPr>
              <w:t>-</w:t>
            </w:r>
            <w:r w:rsidR="005875E7">
              <w:rPr>
                <w:sz w:val="20"/>
                <w:szCs w:val="20"/>
              </w:rPr>
              <w:t xml:space="preserve"> Disponer de un listado de las explotaciones ganaderas que vayan a depositar sus cadáveres en el muladar, identificadas con su correspondiente código REGA, así como la especie animal que se trate.</w:t>
            </w:r>
          </w:p>
          <w:p w:rsidR="00106356" w:rsidRPr="006F5189" w:rsidRDefault="00106356" w:rsidP="00106356">
            <w:pPr>
              <w:numPr>
                <w:ilvl w:val="0"/>
                <w:numId w:val="3"/>
              </w:numPr>
              <w:suppressAutoHyphens/>
              <w:spacing w:after="60"/>
              <w:ind w:left="998" w:hanging="357"/>
              <w:jc w:val="both"/>
              <w:rPr>
                <w:sz w:val="20"/>
                <w:szCs w:val="20"/>
              </w:rPr>
            </w:pPr>
            <w:r>
              <w:rPr>
                <w:b/>
                <w:sz w:val="20"/>
                <w:szCs w:val="20"/>
              </w:rPr>
              <w:t>Explotaciones ganaderas en zonas de protección</w:t>
            </w:r>
          </w:p>
          <w:p w:rsidR="00106356" w:rsidRDefault="00106356" w:rsidP="00106356">
            <w:pPr>
              <w:suppressAutoHyphens/>
              <w:ind w:firstLine="284"/>
              <w:jc w:val="both"/>
              <w:rPr>
                <w:sz w:val="20"/>
                <w:szCs w:val="20"/>
              </w:rPr>
            </w:pPr>
            <w:r>
              <w:rPr>
                <w:b/>
                <w:sz w:val="20"/>
                <w:szCs w:val="20"/>
              </w:rPr>
              <w:t xml:space="preserve">- </w:t>
            </w:r>
            <w:r>
              <w:rPr>
                <w:sz w:val="20"/>
                <w:szCs w:val="20"/>
              </w:rPr>
              <w:t>De forma general:</w:t>
            </w:r>
          </w:p>
          <w:p w:rsidR="00106356" w:rsidRDefault="00106356" w:rsidP="00106356">
            <w:pPr>
              <w:numPr>
                <w:ilvl w:val="0"/>
                <w:numId w:val="2"/>
              </w:numPr>
              <w:suppressAutoHyphens/>
              <w:ind w:left="851" w:hanging="284"/>
              <w:jc w:val="both"/>
              <w:rPr>
                <w:sz w:val="20"/>
                <w:szCs w:val="20"/>
              </w:rPr>
            </w:pPr>
            <w:r>
              <w:rPr>
                <w:sz w:val="20"/>
                <w:szCs w:val="20"/>
              </w:rPr>
              <w:t>Estar situadas en la zona de protección para la alimentación de especies necrófagas de interés comunitario que se establecen en el Anexo V del presente Dec</w:t>
            </w:r>
            <w:r w:rsidRPr="00DD0DD0">
              <w:rPr>
                <w:sz w:val="20"/>
                <w:szCs w:val="20"/>
              </w:rPr>
              <w:t>reto</w:t>
            </w:r>
            <w:r>
              <w:rPr>
                <w:sz w:val="20"/>
                <w:szCs w:val="20"/>
              </w:rPr>
              <w:t>.</w:t>
            </w:r>
          </w:p>
          <w:p w:rsidR="000D68D6" w:rsidRPr="00AA5335" w:rsidRDefault="00106356" w:rsidP="00AA5335">
            <w:pPr>
              <w:numPr>
                <w:ilvl w:val="0"/>
                <w:numId w:val="2"/>
              </w:numPr>
              <w:suppressAutoHyphens/>
              <w:ind w:left="851" w:hanging="284"/>
              <w:jc w:val="both"/>
              <w:rPr>
                <w:sz w:val="20"/>
                <w:szCs w:val="20"/>
              </w:rPr>
            </w:pPr>
            <w:r>
              <w:rPr>
                <w:sz w:val="20"/>
                <w:szCs w:val="20"/>
              </w:rPr>
              <w:t>Desarrollar un manejo y aprovechamiento ganadero en régimen extensivo.</w:t>
            </w:r>
          </w:p>
        </w:tc>
      </w:tr>
      <w:tr w:rsidR="00AA5335" w:rsidRPr="00907721" w:rsidTr="00AA5335">
        <w:trPr>
          <w:trHeight w:val="1134"/>
        </w:trPr>
        <w:tc>
          <w:tcPr>
            <w:tcW w:w="5000" w:type="pct"/>
            <w:tcBorders>
              <w:top w:val="single" w:sz="4" w:space="0" w:color="auto"/>
              <w:bottom w:val="nil"/>
            </w:tcBorders>
            <w:shd w:val="clear" w:color="auto" w:fill="auto"/>
            <w:tcMar>
              <w:top w:w="28" w:type="dxa"/>
              <w:bottom w:w="28" w:type="dxa"/>
            </w:tcMar>
          </w:tcPr>
          <w:p w:rsidR="00AA5335" w:rsidRPr="009D4990" w:rsidRDefault="00AA5335" w:rsidP="00AA5335">
            <w:pPr>
              <w:numPr>
                <w:ilvl w:val="0"/>
                <w:numId w:val="2"/>
              </w:numPr>
              <w:suppressAutoHyphens/>
              <w:ind w:left="851" w:hanging="284"/>
              <w:jc w:val="both"/>
              <w:rPr>
                <w:sz w:val="20"/>
                <w:szCs w:val="20"/>
              </w:rPr>
            </w:pPr>
            <w:r>
              <w:rPr>
                <w:sz w:val="20"/>
                <w:szCs w:val="20"/>
              </w:rPr>
              <w:lastRenderedPageBreak/>
              <w:t>Cumplir con los requisitos establecidos en el anexo II del presente Decreto.</w:t>
            </w:r>
          </w:p>
          <w:p w:rsidR="00AA5335" w:rsidRDefault="00AA5335" w:rsidP="00AA5335">
            <w:pPr>
              <w:suppressAutoHyphens/>
              <w:ind w:left="284"/>
              <w:jc w:val="both"/>
              <w:rPr>
                <w:sz w:val="20"/>
                <w:szCs w:val="20"/>
              </w:rPr>
            </w:pPr>
            <w:r>
              <w:rPr>
                <w:sz w:val="20"/>
                <w:szCs w:val="20"/>
              </w:rPr>
              <w:t>- Los cadáveres se depositarán alejados de cualquier suministro de agua potable, de cualquier curso de agua para no originar problemas de contaminación de aguas superficiales o subterráneas, así como de cualquier dentro urbano, camino o carretera, tendidos eléctricos, parque eólicos y aeropuertos, de tal forma que el acceso de la comida, por parte de las especies necrófagas, sea, etológicamente, fácil y segura.</w:t>
            </w:r>
          </w:p>
        </w:tc>
      </w:tr>
      <w:tr w:rsidR="005875E7" w:rsidRPr="00907721" w:rsidTr="00AA5335">
        <w:trPr>
          <w:trHeight w:val="1134"/>
        </w:trPr>
        <w:tc>
          <w:tcPr>
            <w:tcW w:w="5000" w:type="pct"/>
            <w:tcBorders>
              <w:top w:val="nil"/>
              <w:bottom w:val="nil"/>
            </w:tcBorders>
            <w:shd w:val="clear" w:color="auto" w:fill="auto"/>
            <w:tcMar>
              <w:top w:w="28" w:type="dxa"/>
              <w:bottom w:w="28" w:type="dxa"/>
            </w:tcMar>
          </w:tcPr>
          <w:p w:rsidR="00066B6F" w:rsidRDefault="00CB2562" w:rsidP="009D4990">
            <w:pPr>
              <w:suppressAutoHyphens/>
              <w:ind w:left="284"/>
              <w:jc w:val="both"/>
              <w:rPr>
                <w:sz w:val="20"/>
                <w:szCs w:val="20"/>
              </w:rPr>
            </w:pPr>
            <w:r>
              <w:rPr>
                <w:sz w:val="20"/>
                <w:szCs w:val="20"/>
              </w:rPr>
              <w:t xml:space="preserve">- </w:t>
            </w:r>
            <w:r w:rsidR="00066B6F">
              <w:rPr>
                <w:sz w:val="20"/>
                <w:szCs w:val="20"/>
              </w:rPr>
              <w:t>El número de cadáveres no superará las necesidades tróficas de las especies necrófagas de interés comunitario en la zona de protección donde pretendan depositarse y que se describirá en el plan de gestión de la red de alimentación de especies necrófagas de C-LM</w:t>
            </w:r>
            <w:r>
              <w:rPr>
                <w:sz w:val="20"/>
                <w:szCs w:val="20"/>
              </w:rPr>
              <w:t>.</w:t>
            </w:r>
          </w:p>
          <w:p w:rsidR="00CB2562" w:rsidRPr="00DD0DD0" w:rsidRDefault="00CB2562" w:rsidP="009D4990">
            <w:pPr>
              <w:suppressAutoHyphens/>
              <w:ind w:left="284"/>
              <w:jc w:val="both"/>
              <w:rPr>
                <w:sz w:val="20"/>
                <w:szCs w:val="20"/>
              </w:rPr>
            </w:pPr>
          </w:p>
          <w:p w:rsidR="005875E7" w:rsidRPr="009D4990" w:rsidRDefault="005875E7" w:rsidP="00CB2562">
            <w:pPr>
              <w:tabs>
                <w:tab w:val="left" w:pos="1992"/>
                <w:tab w:val="left" w:pos="2880"/>
                <w:tab w:val="left" w:pos="5076"/>
              </w:tabs>
              <w:suppressAutoHyphens/>
              <w:jc w:val="both"/>
              <w:rPr>
                <w:b/>
                <w:sz w:val="20"/>
                <w:szCs w:val="20"/>
              </w:rPr>
            </w:pPr>
            <w:r>
              <w:rPr>
                <w:sz w:val="20"/>
                <w:szCs w:val="20"/>
              </w:rPr>
              <w:fldChar w:fldCharType="begin">
                <w:ffData>
                  <w:name w:val="Casilla53"/>
                  <w:enabled/>
                  <w:calcOnExit w:val="0"/>
                  <w:checkBox>
                    <w:sizeAuto/>
                    <w:default w:val="0"/>
                  </w:checkBox>
                </w:ffData>
              </w:fldChar>
            </w:r>
            <w:bookmarkStart w:id="18" w:name="Casilla53"/>
            <w:r>
              <w:rPr>
                <w:sz w:val="20"/>
                <w:szCs w:val="20"/>
              </w:rPr>
              <w:instrText xml:space="preserve"> FORMCHECKBOX </w:instrText>
            </w:r>
            <w:r w:rsidRPr="000D68D6">
              <w:rPr>
                <w:sz w:val="20"/>
                <w:szCs w:val="20"/>
              </w:rPr>
            </w:r>
            <w:r>
              <w:rPr>
                <w:sz w:val="20"/>
                <w:szCs w:val="20"/>
              </w:rPr>
              <w:fldChar w:fldCharType="end"/>
            </w:r>
            <w:bookmarkEnd w:id="18"/>
            <w:r>
              <w:rPr>
                <w:sz w:val="20"/>
                <w:szCs w:val="20"/>
              </w:rPr>
              <w:t xml:space="preserve"> Son ciertos los datos consignados en la presente solicitud comprometiéndose a probar documentalmente los mismos,         cuando se le  requiera para ello.</w:t>
            </w:r>
          </w:p>
        </w:tc>
      </w:tr>
      <w:tr w:rsidR="000D68D6" w:rsidRPr="00907721" w:rsidTr="009D4990">
        <w:trPr>
          <w:trHeight w:val="521"/>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6F5189">
        <w:trPr>
          <w:trHeight w:val="2892"/>
        </w:trPr>
        <w:tc>
          <w:tcPr>
            <w:tcW w:w="5000" w:type="pct"/>
            <w:tcBorders>
              <w:top w:val="nil"/>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CC7D01" w:rsidRPr="009E3DCB" w:rsidRDefault="00CC7D01" w:rsidP="00CC7D01">
            <w:pPr>
              <w:autoSpaceDE w:val="0"/>
              <w:autoSpaceDN w:val="0"/>
              <w:adjustRightInd w:val="0"/>
              <w:spacing w:after="60"/>
              <w:rPr>
                <w:b/>
                <w:sz w:val="20"/>
                <w:szCs w:val="20"/>
                <w:lang w:eastAsia="es-ES"/>
              </w:rPr>
            </w:pPr>
            <w:r w:rsidRPr="009E3DCB">
              <w:rPr>
                <w:b/>
                <w:sz w:val="20"/>
                <w:szCs w:val="20"/>
                <w:lang w:eastAsia="es-ES"/>
              </w:rPr>
              <w:t xml:space="preserve">Según el artículo 28 de la Ley 39/2015, del Procedimiento Administrativo Común de las Administraciones Públicas, esta Consejería va a </w:t>
            </w:r>
            <w:r w:rsidRPr="009E3DCB">
              <w:rPr>
                <w:b/>
                <w:sz w:val="20"/>
                <w:szCs w:val="20"/>
                <w:u w:val="single"/>
                <w:lang w:eastAsia="es-ES"/>
              </w:rPr>
              <w:t>proceder a verificar</w:t>
            </w:r>
            <w:r w:rsidRPr="009E3DCB">
              <w:rPr>
                <w:b/>
                <w:sz w:val="20"/>
                <w:szCs w:val="20"/>
                <w:lang w:eastAsia="es-ES"/>
              </w:rPr>
              <w:t xml:space="preserve"> todos estos datos, salvo que usted no autorice expresamente dicha comprobación.</w:t>
            </w:r>
          </w:p>
          <w:bookmarkStart w:id="19" w:name="Casilla20"/>
          <w:p w:rsidR="00CC7D01" w:rsidRPr="009E3DCB" w:rsidRDefault="00CC7D01" w:rsidP="009062BF">
            <w:pPr>
              <w:tabs>
                <w:tab w:val="left" w:pos="10204"/>
              </w:tabs>
              <w:autoSpaceDE w:val="0"/>
              <w:autoSpaceDN w:val="0"/>
              <w:adjustRightInd w:val="0"/>
              <w:ind w:left="567" w:right="-56"/>
              <w:rPr>
                <w:sz w:val="20"/>
                <w:szCs w:val="20"/>
                <w:lang w:eastAsia="es-ES"/>
              </w:rPr>
            </w:pPr>
            <w:r w:rsidRPr="009E3DCB">
              <w:rPr>
                <w:sz w:val="20"/>
                <w:szCs w:val="20"/>
                <w:lang w:eastAsia="es-ES"/>
              </w:rPr>
              <w:fldChar w:fldCharType="begin">
                <w:ffData>
                  <w:name w:val="Casilla20"/>
                  <w:enabled/>
                  <w:calcOnExit w:val="0"/>
                  <w:checkBox>
                    <w:sizeAuto/>
                    <w:default w:val="0"/>
                  </w:checkBox>
                </w:ffData>
              </w:fldChar>
            </w:r>
            <w:r w:rsidRPr="009E3DCB">
              <w:rPr>
                <w:sz w:val="20"/>
                <w:szCs w:val="20"/>
                <w:lang w:eastAsia="es-ES"/>
              </w:rPr>
              <w:instrText xml:space="preserve"> FORMCHECKBOX </w:instrText>
            </w:r>
            <w:r w:rsidRPr="009E3DCB">
              <w:rPr>
                <w:sz w:val="20"/>
                <w:szCs w:val="20"/>
                <w:lang w:eastAsia="es-ES"/>
              </w:rPr>
            </w:r>
            <w:r w:rsidRPr="009E3DCB">
              <w:rPr>
                <w:sz w:val="20"/>
                <w:szCs w:val="20"/>
                <w:lang w:eastAsia="es-ES"/>
              </w:rPr>
              <w:fldChar w:fldCharType="separate"/>
            </w:r>
            <w:r w:rsidRPr="009E3DCB">
              <w:rPr>
                <w:sz w:val="20"/>
                <w:szCs w:val="20"/>
                <w:lang w:eastAsia="es-ES"/>
              </w:rPr>
              <w:fldChar w:fldCharType="end"/>
            </w:r>
            <w:bookmarkEnd w:id="19"/>
            <w:r w:rsidRPr="009E3DCB">
              <w:rPr>
                <w:sz w:val="20"/>
                <w:szCs w:val="20"/>
                <w:lang w:eastAsia="es-ES"/>
              </w:rPr>
              <w:t xml:space="preserve"> </w:t>
            </w:r>
            <w:r w:rsidRPr="009E3DCB">
              <w:rPr>
                <w:b/>
                <w:bCs/>
                <w:sz w:val="20"/>
                <w:szCs w:val="20"/>
                <w:lang w:eastAsia="es-ES"/>
              </w:rPr>
              <w:t xml:space="preserve">NO: </w:t>
            </w:r>
            <w:r w:rsidRPr="009E3DCB">
              <w:rPr>
                <w:bCs/>
                <w:sz w:val="20"/>
                <w:szCs w:val="20"/>
                <w:lang w:eastAsia="es-ES"/>
              </w:rPr>
              <w:t>Los</w:t>
            </w:r>
            <w:r w:rsidRPr="009E3DCB">
              <w:rPr>
                <w:sz w:val="20"/>
                <w:szCs w:val="20"/>
                <w:lang w:eastAsia="es-ES"/>
              </w:rPr>
              <w:t xml:space="preserve"> acreditativos de identidad.</w:t>
            </w:r>
          </w:p>
          <w:p w:rsidR="00CC7D01" w:rsidRPr="009E3DCB" w:rsidRDefault="00CC7D01" w:rsidP="00CC7D01">
            <w:pPr>
              <w:tabs>
                <w:tab w:val="left" w:pos="10204"/>
              </w:tabs>
              <w:autoSpaceDE w:val="0"/>
              <w:autoSpaceDN w:val="0"/>
              <w:adjustRightInd w:val="0"/>
              <w:ind w:left="567" w:right="-57"/>
              <w:rPr>
                <w:sz w:val="20"/>
                <w:szCs w:val="20"/>
                <w:lang w:eastAsia="es-ES"/>
              </w:rPr>
            </w:pPr>
            <w:r w:rsidRPr="009E3DCB">
              <w:rPr>
                <w:sz w:val="20"/>
                <w:szCs w:val="20"/>
                <w:lang w:eastAsia="es-ES"/>
              </w:rPr>
              <w:fldChar w:fldCharType="begin">
                <w:ffData>
                  <w:name w:val="Casilla8"/>
                  <w:enabled/>
                  <w:calcOnExit w:val="0"/>
                  <w:checkBox>
                    <w:sizeAuto/>
                    <w:default w:val="0"/>
                  </w:checkBox>
                </w:ffData>
              </w:fldChar>
            </w:r>
            <w:r w:rsidRPr="009E3DCB">
              <w:rPr>
                <w:sz w:val="20"/>
                <w:szCs w:val="20"/>
                <w:lang w:eastAsia="es-ES"/>
              </w:rPr>
              <w:instrText xml:space="preserve"> FORMCHECKBOX </w:instrText>
            </w:r>
            <w:r w:rsidRPr="009E3DCB">
              <w:rPr>
                <w:sz w:val="20"/>
                <w:szCs w:val="20"/>
                <w:lang w:eastAsia="es-ES"/>
              </w:rPr>
            </w:r>
            <w:r w:rsidRPr="009E3DCB">
              <w:rPr>
                <w:sz w:val="20"/>
                <w:szCs w:val="20"/>
                <w:lang w:eastAsia="es-ES"/>
              </w:rPr>
              <w:fldChar w:fldCharType="separate"/>
            </w:r>
            <w:r w:rsidRPr="009E3DCB">
              <w:rPr>
                <w:sz w:val="20"/>
                <w:szCs w:val="20"/>
                <w:lang w:eastAsia="es-ES"/>
              </w:rPr>
              <w:fldChar w:fldCharType="end"/>
            </w:r>
            <w:r w:rsidRPr="009E3DCB">
              <w:rPr>
                <w:sz w:val="20"/>
                <w:szCs w:val="20"/>
                <w:lang w:eastAsia="es-ES"/>
              </w:rPr>
              <w:t xml:space="preserve"> </w:t>
            </w:r>
            <w:r w:rsidRPr="009E3DCB">
              <w:rPr>
                <w:b/>
                <w:bCs/>
                <w:sz w:val="20"/>
                <w:szCs w:val="20"/>
                <w:lang w:eastAsia="es-ES"/>
              </w:rPr>
              <w:t>NO</w:t>
            </w:r>
            <w:r w:rsidRPr="009E3DCB">
              <w:rPr>
                <w:sz w:val="20"/>
                <w:szCs w:val="20"/>
                <w:lang w:eastAsia="es-ES"/>
              </w:rPr>
              <w:t>: Los siguientes datos o documentos emitidos por la Administración:</w:t>
            </w:r>
          </w:p>
          <w:p w:rsidR="00CC7D01" w:rsidRPr="009E3DCB" w:rsidRDefault="00CC7D01" w:rsidP="00CC7D01">
            <w:pPr>
              <w:tabs>
                <w:tab w:val="left" w:pos="10204"/>
              </w:tabs>
              <w:autoSpaceDE w:val="0"/>
              <w:autoSpaceDN w:val="0"/>
              <w:adjustRightInd w:val="0"/>
              <w:ind w:left="1276" w:right="-56"/>
              <w:rPr>
                <w:b/>
                <w:sz w:val="20"/>
                <w:szCs w:val="20"/>
                <w:lang w:eastAsia="es-ES"/>
              </w:rPr>
            </w:pPr>
            <w:r w:rsidRPr="009E3DCB">
              <w:rPr>
                <w:b/>
                <w:sz w:val="20"/>
                <w:szCs w:val="20"/>
                <w:lang w:eastAsia="es-ES"/>
              </w:rPr>
              <w:t xml:space="preserve">- </w:t>
            </w:r>
            <w:r w:rsidRPr="009E3DCB">
              <w:rPr>
                <w:b/>
                <w:sz w:val="20"/>
                <w:szCs w:val="20"/>
                <w:lang w:eastAsia="es-ES"/>
              </w:rPr>
              <w:fldChar w:fldCharType="begin">
                <w:ffData>
                  <w:name w:val="Texto104"/>
                  <w:enabled/>
                  <w:calcOnExit w:val="0"/>
                  <w:textInput/>
                </w:ffData>
              </w:fldChar>
            </w:r>
            <w:bookmarkStart w:id="20" w:name="Texto104"/>
            <w:r w:rsidRPr="009E3DCB">
              <w:rPr>
                <w:b/>
                <w:sz w:val="20"/>
                <w:szCs w:val="20"/>
                <w:lang w:eastAsia="es-ES"/>
              </w:rPr>
              <w:instrText xml:space="preserve"> FORMTEXT </w:instrText>
            </w:r>
            <w:r w:rsidRPr="009E3DCB">
              <w:rPr>
                <w:b/>
                <w:sz w:val="20"/>
                <w:szCs w:val="20"/>
                <w:lang w:eastAsia="es-ES"/>
              </w:rPr>
            </w:r>
            <w:r w:rsidRPr="009E3DCB">
              <w:rPr>
                <w:b/>
                <w:sz w:val="20"/>
                <w:szCs w:val="20"/>
                <w:lang w:eastAsia="es-ES"/>
              </w:rPr>
              <w:fldChar w:fldCharType="separate"/>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sz w:val="20"/>
                <w:szCs w:val="20"/>
                <w:lang w:eastAsia="es-ES"/>
              </w:rPr>
              <w:fldChar w:fldCharType="end"/>
            </w:r>
            <w:bookmarkEnd w:id="20"/>
          </w:p>
          <w:p w:rsidR="00CC7D01" w:rsidRPr="009E3DCB" w:rsidRDefault="00CC7D01" w:rsidP="00CC7D01">
            <w:pPr>
              <w:tabs>
                <w:tab w:val="left" w:pos="10204"/>
              </w:tabs>
              <w:autoSpaceDE w:val="0"/>
              <w:autoSpaceDN w:val="0"/>
              <w:adjustRightInd w:val="0"/>
              <w:ind w:left="1276" w:right="-56"/>
              <w:rPr>
                <w:b/>
                <w:sz w:val="20"/>
                <w:szCs w:val="20"/>
                <w:lang w:eastAsia="es-ES"/>
              </w:rPr>
            </w:pPr>
            <w:r w:rsidRPr="009E3DCB">
              <w:rPr>
                <w:b/>
                <w:sz w:val="20"/>
                <w:szCs w:val="20"/>
                <w:lang w:eastAsia="es-ES"/>
              </w:rPr>
              <w:t xml:space="preserve">- </w:t>
            </w:r>
            <w:r w:rsidRPr="009E3DCB">
              <w:rPr>
                <w:b/>
                <w:sz w:val="20"/>
                <w:szCs w:val="20"/>
                <w:lang w:eastAsia="es-ES"/>
              </w:rPr>
              <w:fldChar w:fldCharType="begin">
                <w:ffData>
                  <w:name w:val="Texto105"/>
                  <w:enabled/>
                  <w:calcOnExit w:val="0"/>
                  <w:textInput/>
                </w:ffData>
              </w:fldChar>
            </w:r>
            <w:bookmarkStart w:id="21" w:name="Texto105"/>
            <w:r w:rsidRPr="009E3DCB">
              <w:rPr>
                <w:b/>
                <w:sz w:val="20"/>
                <w:szCs w:val="20"/>
                <w:lang w:eastAsia="es-ES"/>
              </w:rPr>
              <w:instrText xml:space="preserve"> FORMTEXT </w:instrText>
            </w:r>
            <w:r w:rsidRPr="009E3DCB">
              <w:rPr>
                <w:b/>
                <w:sz w:val="20"/>
                <w:szCs w:val="20"/>
                <w:lang w:eastAsia="es-ES"/>
              </w:rPr>
            </w:r>
            <w:r w:rsidRPr="009E3DCB">
              <w:rPr>
                <w:b/>
                <w:sz w:val="20"/>
                <w:szCs w:val="20"/>
                <w:lang w:eastAsia="es-ES"/>
              </w:rPr>
              <w:fldChar w:fldCharType="separate"/>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sz w:val="20"/>
                <w:szCs w:val="20"/>
                <w:lang w:eastAsia="es-ES"/>
              </w:rPr>
              <w:fldChar w:fldCharType="end"/>
            </w:r>
            <w:bookmarkEnd w:id="21"/>
          </w:p>
          <w:p w:rsidR="00CC7D01" w:rsidRPr="009E3DCB" w:rsidRDefault="00CC7D01" w:rsidP="00CC7D01">
            <w:pPr>
              <w:tabs>
                <w:tab w:val="left" w:pos="10204"/>
              </w:tabs>
              <w:autoSpaceDE w:val="0"/>
              <w:autoSpaceDN w:val="0"/>
              <w:adjustRightInd w:val="0"/>
              <w:spacing w:after="120"/>
              <w:ind w:left="1276" w:right="-57"/>
              <w:rPr>
                <w:b/>
                <w:sz w:val="20"/>
                <w:szCs w:val="20"/>
                <w:lang w:eastAsia="es-ES"/>
              </w:rPr>
            </w:pPr>
            <w:r w:rsidRPr="009E3DCB">
              <w:rPr>
                <w:b/>
                <w:sz w:val="20"/>
                <w:szCs w:val="20"/>
                <w:lang w:eastAsia="es-ES"/>
              </w:rPr>
              <w:t xml:space="preserve">- </w:t>
            </w:r>
            <w:r w:rsidRPr="009E3DCB">
              <w:rPr>
                <w:b/>
                <w:sz w:val="20"/>
                <w:szCs w:val="20"/>
                <w:lang w:eastAsia="es-ES"/>
              </w:rPr>
              <w:fldChar w:fldCharType="begin">
                <w:ffData>
                  <w:name w:val="Texto106"/>
                  <w:enabled/>
                  <w:calcOnExit w:val="0"/>
                  <w:textInput/>
                </w:ffData>
              </w:fldChar>
            </w:r>
            <w:bookmarkStart w:id="22" w:name="Texto106"/>
            <w:r w:rsidRPr="009E3DCB">
              <w:rPr>
                <w:b/>
                <w:sz w:val="20"/>
                <w:szCs w:val="20"/>
                <w:lang w:eastAsia="es-ES"/>
              </w:rPr>
              <w:instrText xml:space="preserve"> FORMTEXT </w:instrText>
            </w:r>
            <w:r w:rsidRPr="009E3DCB">
              <w:rPr>
                <w:b/>
                <w:sz w:val="20"/>
                <w:szCs w:val="20"/>
                <w:lang w:eastAsia="es-ES"/>
              </w:rPr>
            </w:r>
            <w:r w:rsidRPr="009E3DCB">
              <w:rPr>
                <w:b/>
                <w:sz w:val="20"/>
                <w:szCs w:val="20"/>
                <w:lang w:eastAsia="es-ES"/>
              </w:rPr>
              <w:fldChar w:fldCharType="separate"/>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noProof/>
                <w:sz w:val="20"/>
                <w:szCs w:val="20"/>
                <w:lang w:eastAsia="es-ES"/>
              </w:rPr>
              <w:t> </w:t>
            </w:r>
            <w:r w:rsidRPr="009E3DCB">
              <w:rPr>
                <w:b/>
                <w:sz w:val="20"/>
                <w:szCs w:val="20"/>
                <w:lang w:eastAsia="es-ES"/>
              </w:rPr>
              <w:fldChar w:fldCharType="end"/>
            </w:r>
            <w:bookmarkEnd w:id="22"/>
          </w:p>
          <w:p w:rsidR="00CC7D01" w:rsidRPr="009E3DCB" w:rsidRDefault="007C6F64" w:rsidP="007C6F64">
            <w:pPr>
              <w:suppressAutoHyphens/>
              <w:jc w:val="both"/>
              <w:rPr>
                <w:b/>
                <w:sz w:val="20"/>
                <w:szCs w:val="20"/>
                <w:lang w:eastAsia="es-ES"/>
              </w:rPr>
            </w:pPr>
            <w:r w:rsidRPr="009E3DCB">
              <w:rPr>
                <w:b/>
                <w:sz w:val="20"/>
                <w:szCs w:val="20"/>
                <w:lang w:eastAsia="es-ES"/>
              </w:rPr>
              <w:t xml:space="preserve">Según el artículo 28 de la Ley 39/2015, del Procedimiento Administrativo Común de las Administraciones Públicas, esta Consejería va a </w:t>
            </w:r>
            <w:r w:rsidRPr="009E3DCB">
              <w:rPr>
                <w:b/>
                <w:sz w:val="20"/>
                <w:szCs w:val="20"/>
                <w:u w:val="single"/>
                <w:lang w:eastAsia="es-ES"/>
              </w:rPr>
              <w:t>proceder a verificar</w:t>
            </w:r>
            <w:r w:rsidRPr="009E3DCB">
              <w:rPr>
                <w:b/>
                <w:sz w:val="20"/>
                <w:szCs w:val="20"/>
                <w:lang w:eastAsia="es-ES"/>
              </w:rPr>
              <w:t xml:space="preserve"> los datos o documentos que se encuentren en poder de la Administración, y que usted señale a continuación:</w:t>
            </w:r>
          </w:p>
          <w:p w:rsidR="007C6F64" w:rsidRPr="009E3DCB" w:rsidRDefault="007C6F64" w:rsidP="007C6F64">
            <w:pPr>
              <w:numPr>
                <w:ilvl w:val="0"/>
                <w:numId w:val="4"/>
              </w:numPr>
              <w:suppressAutoHyphens/>
              <w:jc w:val="both"/>
              <w:rPr>
                <w:sz w:val="20"/>
                <w:szCs w:val="20"/>
                <w:lang w:val="es-ES" w:eastAsia="es-ES"/>
              </w:rPr>
            </w:pPr>
            <w:r w:rsidRPr="009E3DCB">
              <w:rPr>
                <w:sz w:val="20"/>
                <w:szCs w:val="20"/>
                <w:lang w:val="es-ES" w:eastAsia="es-ES"/>
              </w:rPr>
              <w:t>Documento</w:t>
            </w:r>
            <w:r w:rsidR="00701DD5" w:rsidRPr="009E3DCB">
              <w:rPr>
                <w:sz w:val="20"/>
                <w:szCs w:val="20"/>
                <w:lang w:val="es-ES" w:eastAsia="es-ES"/>
              </w:rPr>
              <w:t xml:space="preserve"> </w:t>
            </w:r>
            <w:r w:rsidR="00701DD5" w:rsidRPr="009E3DCB">
              <w:rPr>
                <w:sz w:val="20"/>
                <w:szCs w:val="20"/>
                <w:lang w:val="es-ES" w:eastAsia="es-ES"/>
              </w:rPr>
              <w:fldChar w:fldCharType="begin">
                <w:ffData>
                  <w:name w:val="Texto107"/>
                  <w:enabled/>
                  <w:calcOnExit w:val="0"/>
                  <w:textInput/>
                </w:ffData>
              </w:fldChar>
            </w:r>
            <w:bookmarkStart w:id="23" w:name="Texto107"/>
            <w:r w:rsidR="00701DD5" w:rsidRPr="009E3DCB">
              <w:rPr>
                <w:sz w:val="20"/>
                <w:szCs w:val="20"/>
                <w:lang w:val="es-ES" w:eastAsia="es-ES"/>
              </w:rPr>
              <w:instrText xml:space="preserve"> FORMTEXT </w:instrText>
            </w:r>
            <w:r w:rsidR="00701DD5" w:rsidRPr="009E3DCB">
              <w:rPr>
                <w:sz w:val="20"/>
                <w:szCs w:val="20"/>
                <w:lang w:val="es-ES" w:eastAsia="es-ES"/>
              </w:rPr>
            </w:r>
            <w:r w:rsidR="00701DD5" w:rsidRPr="009E3DCB">
              <w:rPr>
                <w:sz w:val="20"/>
                <w:szCs w:val="20"/>
                <w:lang w:val="es-ES" w:eastAsia="es-ES"/>
              </w:rPr>
              <w:fldChar w:fldCharType="separate"/>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sz w:val="20"/>
                <w:szCs w:val="20"/>
                <w:lang w:val="es-ES" w:eastAsia="es-ES"/>
              </w:rPr>
              <w:fldChar w:fldCharType="end"/>
            </w:r>
            <w:bookmarkEnd w:id="23"/>
            <w:r w:rsidR="00701DD5" w:rsidRPr="009E3DCB">
              <w:rPr>
                <w:sz w:val="20"/>
                <w:szCs w:val="20"/>
                <w:lang w:val="es-ES" w:eastAsia="es-ES"/>
              </w:rPr>
              <w:t xml:space="preserve">, presentado con fecha </w:t>
            </w:r>
            <w:r w:rsidR="00701DD5" w:rsidRPr="009E3DCB">
              <w:rPr>
                <w:sz w:val="20"/>
                <w:szCs w:val="20"/>
                <w:lang w:val="es-ES" w:eastAsia="es-ES"/>
              </w:rPr>
              <w:fldChar w:fldCharType="begin">
                <w:ffData>
                  <w:name w:val="Texto108"/>
                  <w:enabled/>
                  <w:calcOnExit w:val="0"/>
                  <w:textInput/>
                </w:ffData>
              </w:fldChar>
            </w:r>
            <w:bookmarkStart w:id="24" w:name="Texto108"/>
            <w:r w:rsidR="00701DD5" w:rsidRPr="009E3DCB">
              <w:rPr>
                <w:sz w:val="20"/>
                <w:szCs w:val="20"/>
                <w:lang w:val="es-ES" w:eastAsia="es-ES"/>
              </w:rPr>
              <w:instrText xml:space="preserve"> FORMTEXT </w:instrText>
            </w:r>
            <w:r w:rsidR="00701DD5" w:rsidRPr="009E3DCB">
              <w:rPr>
                <w:sz w:val="20"/>
                <w:szCs w:val="20"/>
                <w:lang w:val="es-ES" w:eastAsia="es-ES"/>
              </w:rPr>
            </w:r>
            <w:r w:rsidR="00701DD5" w:rsidRPr="009E3DCB">
              <w:rPr>
                <w:sz w:val="20"/>
                <w:szCs w:val="20"/>
                <w:lang w:val="es-ES" w:eastAsia="es-ES"/>
              </w:rPr>
              <w:fldChar w:fldCharType="separate"/>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sz w:val="20"/>
                <w:szCs w:val="20"/>
                <w:lang w:val="es-ES" w:eastAsia="es-ES"/>
              </w:rPr>
              <w:fldChar w:fldCharType="end"/>
            </w:r>
            <w:bookmarkEnd w:id="24"/>
            <w:r w:rsidR="00701DD5" w:rsidRPr="009E3DCB">
              <w:rPr>
                <w:sz w:val="20"/>
                <w:szCs w:val="20"/>
                <w:lang w:val="es-ES" w:eastAsia="es-ES"/>
              </w:rPr>
              <w:t xml:space="preserve"> ante la unidad </w:t>
            </w:r>
            <w:r w:rsidR="00701DD5" w:rsidRPr="009E3DCB">
              <w:rPr>
                <w:sz w:val="20"/>
                <w:szCs w:val="20"/>
                <w:lang w:val="es-ES" w:eastAsia="es-ES"/>
              </w:rPr>
              <w:fldChar w:fldCharType="begin">
                <w:ffData>
                  <w:name w:val="Texto109"/>
                  <w:enabled/>
                  <w:calcOnExit w:val="0"/>
                  <w:textInput/>
                </w:ffData>
              </w:fldChar>
            </w:r>
            <w:bookmarkStart w:id="25" w:name="Texto109"/>
            <w:r w:rsidR="00701DD5" w:rsidRPr="009E3DCB">
              <w:rPr>
                <w:sz w:val="20"/>
                <w:szCs w:val="20"/>
                <w:lang w:val="es-ES" w:eastAsia="es-ES"/>
              </w:rPr>
              <w:instrText xml:space="preserve"> FORMTEXT </w:instrText>
            </w:r>
            <w:r w:rsidR="00701DD5" w:rsidRPr="009E3DCB">
              <w:rPr>
                <w:sz w:val="20"/>
                <w:szCs w:val="20"/>
                <w:lang w:val="es-ES" w:eastAsia="es-ES"/>
              </w:rPr>
            </w:r>
            <w:r w:rsidR="00701DD5" w:rsidRPr="009E3DCB">
              <w:rPr>
                <w:sz w:val="20"/>
                <w:szCs w:val="20"/>
                <w:lang w:val="es-ES" w:eastAsia="es-ES"/>
              </w:rPr>
              <w:fldChar w:fldCharType="separate"/>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sz w:val="20"/>
                <w:szCs w:val="20"/>
                <w:lang w:val="es-ES" w:eastAsia="es-ES"/>
              </w:rPr>
              <w:fldChar w:fldCharType="end"/>
            </w:r>
            <w:bookmarkEnd w:id="25"/>
            <w:r w:rsidR="00701DD5" w:rsidRPr="009E3DCB">
              <w:rPr>
                <w:sz w:val="20"/>
                <w:szCs w:val="20"/>
                <w:lang w:val="es-ES" w:eastAsia="es-ES"/>
              </w:rPr>
              <w:t xml:space="preserve"> de la Administración de </w:t>
            </w:r>
            <w:r w:rsidR="00701DD5" w:rsidRPr="009E3DCB">
              <w:rPr>
                <w:sz w:val="20"/>
                <w:szCs w:val="20"/>
                <w:lang w:val="es-ES" w:eastAsia="es-ES"/>
              </w:rPr>
              <w:fldChar w:fldCharType="begin">
                <w:ffData>
                  <w:name w:val="Texto110"/>
                  <w:enabled/>
                  <w:calcOnExit w:val="0"/>
                  <w:textInput/>
                </w:ffData>
              </w:fldChar>
            </w:r>
            <w:bookmarkStart w:id="26" w:name="Texto110"/>
            <w:r w:rsidR="00701DD5" w:rsidRPr="009E3DCB">
              <w:rPr>
                <w:sz w:val="20"/>
                <w:szCs w:val="20"/>
                <w:lang w:val="es-ES" w:eastAsia="es-ES"/>
              </w:rPr>
              <w:instrText xml:space="preserve"> FORMTEXT </w:instrText>
            </w:r>
            <w:r w:rsidR="00701DD5" w:rsidRPr="009E3DCB">
              <w:rPr>
                <w:sz w:val="20"/>
                <w:szCs w:val="20"/>
                <w:lang w:val="es-ES" w:eastAsia="es-ES"/>
              </w:rPr>
            </w:r>
            <w:r w:rsidR="00701DD5" w:rsidRPr="009E3DCB">
              <w:rPr>
                <w:sz w:val="20"/>
                <w:szCs w:val="20"/>
                <w:lang w:val="es-ES" w:eastAsia="es-ES"/>
              </w:rPr>
              <w:fldChar w:fldCharType="separate"/>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noProof/>
                <w:sz w:val="20"/>
                <w:szCs w:val="20"/>
                <w:lang w:val="es-ES" w:eastAsia="es-ES"/>
              </w:rPr>
              <w:t> </w:t>
            </w:r>
            <w:r w:rsidR="00701DD5" w:rsidRPr="009E3DCB">
              <w:rPr>
                <w:sz w:val="20"/>
                <w:szCs w:val="20"/>
                <w:lang w:val="es-ES" w:eastAsia="es-ES"/>
              </w:rPr>
              <w:fldChar w:fldCharType="end"/>
            </w:r>
            <w:bookmarkEnd w:id="26"/>
          </w:p>
          <w:p w:rsidR="00701DD5" w:rsidRPr="009E3DCB" w:rsidRDefault="00701DD5" w:rsidP="00701DD5">
            <w:pPr>
              <w:numPr>
                <w:ilvl w:val="0"/>
                <w:numId w:val="4"/>
              </w:numPr>
              <w:suppressAutoHyphens/>
              <w:jc w:val="both"/>
              <w:rPr>
                <w:sz w:val="20"/>
                <w:szCs w:val="20"/>
                <w:lang w:val="es-ES" w:eastAsia="es-ES"/>
              </w:rPr>
            </w:pPr>
            <w:r w:rsidRPr="009E3DCB">
              <w:rPr>
                <w:sz w:val="20"/>
                <w:szCs w:val="20"/>
                <w:lang w:val="es-ES" w:eastAsia="es-ES"/>
              </w:rPr>
              <w:t xml:space="preserve">Documento </w:t>
            </w:r>
            <w:r w:rsidRPr="009E3DCB">
              <w:rPr>
                <w:sz w:val="20"/>
                <w:szCs w:val="20"/>
                <w:lang w:val="es-ES" w:eastAsia="es-ES"/>
              </w:rPr>
              <w:fldChar w:fldCharType="begin">
                <w:ffData>
                  <w:name w:val="Texto107"/>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presentado con fecha </w:t>
            </w:r>
            <w:r w:rsidRPr="009E3DCB">
              <w:rPr>
                <w:sz w:val="20"/>
                <w:szCs w:val="20"/>
                <w:lang w:val="es-ES" w:eastAsia="es-ES"/>
              </w:rPr>
              <w:fldChar w:fldCharType="begin">
                <w:ffData>
                  <w:name w:val="Texto108"/>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ante la unidad </w:t>
            </w:r>
            <w:r w:rsidRPr="009E3DCB">
              <w:rPr>
                <w:sz w:val="20"/>
                <w:szCs w:val="20"/>
                <w:lang w:val="es-ES" w:eastAsia="es-ES"/>
              </w:rPr>
              <w:fldChar w:fldCharType="begin">
                <w:ffData>
                  <w:name w:val="Texto109"/>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de la Administración de </w:t>
            </w:r>
            <w:r w:rsidRPr="009E3DCB">
              <w:rPr>
                <w:sz w:val="20"/>
                <w:szCs w:val="20"/>
                <w:lang w:val="es-ES" w:eastAsia="es-ES"/>
              </w:rPr>
              <w:fldChar w:fldCharType="begin">
                <w:ffData>
                  <w:name w:val="Texto110"/>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p>
          <w:p w:rsidR="00701DD5" w:rsidRPr="009E3DCB" w:rsidRDefault="00701DD5" w:rsidP="00566134">
            <w:pPr>
              <w:numPr>
                <w:ilvl w:val="0"/>
                <w:numId w:val="4"/>
              </w:numPr>
              <w:suppressAutoHyphens/>
              <w:spacing w:after="60"/>
              <w:ind w:left="714" w:hanging="357"/>
              <w:jc w:val="both"/>
              <w:rPr>
                <w:sz w:val="20"/>
                <w:szCs w:val="20"/>
                <w:lang w:val="es-ES" w:eastAsia="es-ES"/>
              </w:rPr>
            </w:pPr>
            <w:r w:rsidRPr="009E3DCB">
              <w:rPr>
                <w:sz w:val="20"/>
                <w:szCs w:val="20"/>
                <w:lang w:val="es-ES" w:eastAsia="es-ES"/>
              </w:rPr>
              <w:t xml:space="preserve">Documento </w:t>
            </w:r>
            <w:r w:rsidRPr="009E3DCB">
              <w:rPr>
                <w:sz w:val="20"/>
                <w:szCs w:val="20"/>
                <w:lang w:val="es-ES" w:eastAsia="es-ES"/>
              </w:rPr>
              <w:fldChar w:fldCharType="begin">
                <w:ffData>
                  <w:name w:val="Texto107"/>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presentado con fecha </w:t>
            </w:r>
            <w:r w:rsidRPr="009E3DCB">
              <w:rPr>
                <w:sz w:val="20"/>
                <w:szCs w:val="20"/>
                <w:lang w:val="es-ES" w:eastAsia="es-ES"/>
              </w:rPr>
              <w:fldChar w:fldCharType="begin">
                <w:ffData>
                  <w:name w:val="Texto108"/>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ante la unidad </w:t>
            </w:r>
            <w:r w:rsidRPr="009E3DCB">
              <w:rPr>
                <w:sz w:val="20"/>
                <w:szCs w:val="20"/>
                <w:lang w:val="es-ES" w:eastAsia="es-ES"/>
              </w:rPr>
              <w:fldChar w:fldCharType="begin">
                <w:ffData>
                  <w:name w:val="Texto109"/>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r w:rsidRPr="009E3DCB">
              <w:rPr>
                <w:sz w:val="20"/>
                <w:szCs w:val="20"/>
                <w:lang w:val="es-ES" w:eastAsia="es-ES"/>
              </w:rPr>
              <w:t xml:space="preserve"> de la Administración de </w:t>
            </w:r>
            <w:r w:rsidRPr="009E3DCB">
              <w:rPr>
                <w:sz w:val="20"/>
                <w:szCs w:val="20"/>
                <w:lang w:val="es-ES" w:eastAsia="es-ES"/>
              </w:rPr>
              <w:fldChar w:fldCharType="begin">
                <w:ffData>
                  <w:name w:val="Texto110"/>
                  <w:enabled/>
                  <w:calcOnExit w:val="0"/>
                  <w:textInput/>
                </w:ffData>
              </w:fldChar>
            </w:r>
            <w:r w:rsidRPr="009E3DCB">
              <w:rPr>
                <w:sz w:val="20"/>
                <w:szCs w:val="20"/>
                <w:lang w:val="es-ES" w:eastAsia="es-ES"/>
              </w:rPr>
              <w:instrText xml:space="preserve"> FORMTEXT </w:instrText>
            </w:r>
            <w:r w:rsidRPr="009E3DCB">
              <w:rPr>
                <w:sz w:val="20"/>
                <w:szCs w:val="20"/>
                <w:lang w:val="es-ES" w:eastAsia="es-ES"/>
              </w:rPr>
            </w:r>
            <w:r w:rsidRPr="009E3DCB">
              <w:rPr>
                <w:sz w:val="20"/>
                <w:szCs w:val="20"/>
                <w:lang w:val="es-ES" w:eastAsia="es-ES"/>
              </w:rPr>
              <w:fldChar w:fldCharType="separate"/>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noProof/>
                <w:sz w:val="20"/>
                <w:szCs w:val="20"/>
                <w:lang w:val="es-ES" w:eastAsia="es-ES"/>
              </w:rPr>
              <w:t> </w:t>
            </w:r>
            <w:r w:rsidRPr="009E3DCB">
              <w:rPr>
                <w:sz w:val="20"/>
                <w:szCs w:val="20"/>
                <w:lang w:val="es-ES" w:eastAsia="es-ES"/>
              </w:rPr>
              <w:fldChar w:fldCharType="end"/>
            </w:r>
          </w:p>
          <w:p w:rsidR="00701DD5" w:rsidRPr="009E3DCB" w:rsidRDefault="00701DD5" w:rsidP="00701DD5">
            <w:pPr>
              <w:suppressAutoHyphens/>
              <w:jc w:val="both"/>
              <w:rPr>
                <w:sz w:val="20"/>
                <w:szCs w:val="20"/>
                <w:lang w:val="es-ES" w:eastAsia="es-ES"/>
              </w:rPr>
            </w:pPr>
            <w:r w:rsidRPr="009E3DCB">
              <w:rPr>
                <w:sz w:val="20"/>
                <w:szCs w:val="20"/>
                <w:lang w:val="es-ES" w:eastAsia="es-ES"/>
              </w:rPr>
              <w:t>En el supuesto de que expresamente no autorice a esta Consejería a consultar alguno de los anteriores documentos, señale expresamente:</w:t>
            </w:r>
          </w:p>
          <w:p w:rsidR="00701DD5" w:rsidRPr="002022F0" w:rsidRDefault="00701DD5" w:rsidP="00701DD5">
            <w:pPr>
              <w:numPr>
                <w:ilvl w:val="0"/>
                <w:numId w:val="4"/>
              </w:numPr>
              <w:suppressAutoHyphens/>
              <w:jc w:val="both"/>
              <w:rPr>
                <w:color w:val="FF0000"/>
                <w:sz w:val="20"/>
                <w:szCs w:val="20"/>
                <w:lang w:val="es-ES" w:eastAsia="es-ES"/>
              </w:rPr>
            </w:pPr>
            <w:r w:rsidRPr="002022F0">
              <w:rPr>
                <w:color w:val="FF0000"/>
                <w:sz w:val="20"/>
                <w:szCs w:val="20"/>
                <w:lang w:val="es-ES" w:eastAsia="es-ES"/>
              </w:rPr>
              <w:fldChar w:fldCharType="begin">
                <w:ffData>
                  <w:name w:val="Texto111"/>
                  <w:enabled/>
                  <w:calcOnExit w:val="0"/>
                  <w:textInput/>
                </w:ffData>
              </w:fldChar>
            </w:r>
            <w:bookmarkStart w:id="27" w:name="Texto111"/>
            <w:r w:rsidRPr="002022F0">
              <w:rPr>
                <w:color w:val="FF0000"/>
                <w:sz w:val="20"/>
                <w:szCs w:val="20"/>
                <w:lang w:val="es-ES" w:eastAsia="es-ES"/>
              </w:rPr>
              <w:instrText xml:space="preserve"> FORMTEXT </w:instrText>
            </w:r>
            <w:r w:rsidRPr="002022F0">
              <w:rPr>
                <w:color w:val="FF0000"/>
                <w:sz w:val="20"/>
                <w:szCs w:val="20"/>
                <w:lang w:val="es-ES" w:eastAsia="es-ES"/>
              </w:rPr>
            </w:r>
            <w:r w:rsidRPr="002022F0">
              <w:rPr>
                <w:color w:val="FF0000"/>
                <w:sz w:val="20"/>
                <w:szCs w:val="20"/>
                <w:lang w:val="es-ES" w:eastAsia="es-ES"/>
              </w:rPr>
              <w:fldChar w:fldCharType="separate"/>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color w:val="FF0000"/>
                <w:sz w:val="20"/>
                <w:szCs w:val="20"/>
                <w:lang w:val="es-ES" w:eastAsia="es-ES"/>
              </w:rPr>
              <w:fldChar w:fldCharType="end"/>
            </w:r>
            <w:bookmarkEnd w:id="27"/>
          </w:p>
          <w:p w:rsidR="00701DD5" w:rsidRPr="002022F0" w:rsidRDefault="00701DD5" w:rsidP="00701DD5">
            <w:pPr>
              <w:numPr>
                <w:ilvl w:val="0"/>
                <w:numId w:val="4"/>
              </w:numPr>
              <w:suppressAutoHyphens/>
              <w:jc w:val="both"/>
              <w:rPr>
                <w:color w:val="FF0000"/>
                <w:sz w:val="20"/>
                <w:szCs w:val="20"/>
                <w:lang w:val="es-ES" w:eastAsia="es-ES"/>
              </w:rPr>
            </w:pPr>
            <w:r w:rsidRPr="002022F0">
              <w:rPr>
                <w:color w:val="FF0000"/>
                <w:sz w:val="20"/>
                <w:szCs w:val="20"/>
                <w:lang w:val="es-ES" w:eastAsia="es-ES"/>
              </w:rPr>
              <w:fldChar w:fldCharType="begin">
                <w:ffData>
                  <w:name w:val="Texto112"/>
                  <w:enabled/>
                  <w:calcOnExit w:val="0"/>
                  <w:textInput/>
                </w:ffData>
              </w:fldChar>
            </w:r>
            <w:bookmarkStart w:id="28" w:name="Texto112"/>
            <w:r w:rsidRPr="002022F0">
              <w:rPr>
                <w:color w:val="FF0000"/>
                <w:sz w:val="20"/>
                <w:szCs w:val="20"/>
                <w:lang w:val="es-ES" w:eastAsia="es-ES"/>
              </w:rPr>
              <w:instrText xml:space="preserve"> FORMTEXT </w:instrText>
            </w:r>
            <w:r w:rsidRPr="002022F0">
              <w:rPr>
                <w:color w:val="FF0000"/>
                <w:sz w:val="20"/>
                <w:szCs w:val="20"/>
                <w:lang w:val="es-ES" w:eastAsia="es-ES"/>
              </w:rPr>
            </w:r>
            <w:r w:rsidRPr="002022F0">
              <w:rPr>
                <w:color w:val="FF0000"/>
                <w:sz w:val="20"/>
                <w:szCs w:val="20"/>
                <w:lang w:val="es-ES" w:eastAsia="es-ES"/>
              </w:rPr>
              <w:fldChar w:fldCharType="separate"/>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color w:val="FF0000"/>
                <w:sz w:val="20"/>
                <w:szCs w:val="20"/>
                <w:lang w:val="es-ES" w:eastAsia="es-ES"/>
              </w:rPr>
              <w:fldChar w:fldCharType="end"/>
            </w:r>
            <w:bookmarkEnd w:id="28"/>
          </w:p>
          <w:p w:rsidR="00701DD5" w:rsidRPr="002022F0" w:rsidRDefault="00701DD5" w:rsidP="006F5189">
            <w:pPr>
              <w:numPr>
                <w:ilvl w:val="0"/>
                <w:numId w:val="4"/>
              </w:numPr>
              <w:suppressAutoHyphens/>
              <w:ind w:left="714" w:hanging="357"/>
              <w:jc w:val="both"/>
              <w:rPr>
                <w:color w:val="FF0000"/>
                <w:sz w:val="20"/>
                <w:szCs w:val="20"/>
                <w:lang w:val="es-ES" w:eastAsia="es-ES"/>
              </w:rPr>
            </w:pPr>
            <w:r w:rsidRPr="002022F0">
              <w:rPr>
                <w:color w:val="FF0000"/>
                <w:sz w:val="20"/>
                <w:szCs w:val="20"/>
                <w:lang w:val="es-ES" w:eastAsia="es-ES"/>
              </w:rPr>
              <w:fldChar w:fldCharType="begin">
                <w:ffData>
                  <w:name w:val="Texto113"/>
                  <w:enabled/>
                  <w:calcOnExit w:val="0"/>
                  <w:textInput/>
                </w:ffData>
              </w:fldChar>
            </w:r>
            <w:bookmarkStart w:id="29" w:name="Texto113"/>
            <w:r w:rsidRPr="002022F0">
              <w:rPr>
                <w:color w:val="FF0000"/>
                <w:sz w:val="20"/>
                <w:szCs w:val="20"/>
                <w:lang w:val="es-ES" w:eastAsia="es-ES"/>
              </w:rPr>
              <w:instrText xml:space="preserve"> FORMTEXT </w:instrText>
            </w:r>
            <w:r w:rsidRPr="002022F0">
              <w:rPr>
                <w:color w:val="FF0000"/>
                <w:sz w:val="20"/>
                <w:szCs w:val="20"/>
                <w:lang w:val="es-ES" w:eastAsia="es-ES"/>
              </w:rPr>
            </w:r>
            <w:r w:rsidRPr="002022F0">
              <w:rPr>
                <w:color w:val="FF0000"/>
                <w:sz w:val="20"/>
                <w:szCs w:val="20"/>
                <w:lang w:val="es-ES" w:eastAsia="es-ES"/>
              </w:rPr>
              <w:fldChar w:fldCharType="separate"/>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noProof/>
                <w:color w:val="FF0000"/>
                <w:sz w:val="20"/>
                <w:szCs w:val="20"/>
                <w:lang w:val="es-ES" w:eastAsia="es-ES"/>
              </w:rPr>
              <w:t> </w:t>
            </w:r>
            <w:r w:rsidRPr="002022F0">
              <w:rPr>
                <w:color w:val="FF0000"/>
                <w:sz w:val="20"/>
                <w:szCs w:val="20"/>
                <w:lang w:val="es-ES" w:eastAsia="es-ES"/>
              </w:rPr>
              <w:fldChar w:fldCharType="end"/>
            </w:r>
            <w:bookmarkEnd w:id="29"/>
          </w:p>
          <w:p w:rsidR="007C6F64" w:rsidRPr="007C6F64" w:rsidRDefault="007C6F64" w:rsidP="007C6F64">
            <w:pPr>
              <w:suppressAutoHyphens/>
              <w:jc w:val="both"/>
              <w:rPr>
                <w:sz w:val="20"/>
                <w:szCs w:val="20"/>
                <w:lang w:val="es-ES"/>
              </w:rPr>
            </w:pPr>
          </w:p>
        </w:tc>
      </w:tr>
      <w:tr w:rsidR="000D68D6" w:rsidRPr="00907721" w:rsidTr="009D4990">
        <w:trPr>
          <w:trHeight w:val="740"/>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r>
              <w:rPr>
                <w:b/>
                <w:sz w:val="20"/>
                <w:szCs w:val="20"/>
              </w:rPr>
              <w:t>Documentación</w:t>
            </w:r>
          </w:p>
          <w:p w:rsidR="000D68D6" w:rsidRDefault="000D68D6" w:rsidP="000D68D6">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w:t>
            </w:r>
            <w:r w:rsidR="009D4990">
              <w:rPr>
                <w:sz w:val="20"/>
                <w:szCs w:val="20"/>
              </w:rPr>
              <w:t>os:</w:t>
            </w:r>
          </w:p>
          <w:p w:rsidR="000D68D6" w:rsidRPr="00D43762" w:rsidRDefault="009D4990" w:rsidP="00D43762">
            <w:pPr>
              <w:tabs>
                <w:tab w:val="left" w:pos="1992"/>
                <w:tab w:val="left" w:pos="2880"/>
                <w:tab w:val="left" w:pos="5076"/>
              </w:tabs>
              <w:suppressAutoHyphens/>
              <w:jc w:val="both"/>
              <w:rPr>
                <w:sz w:val="20"/>
                <w:szCs w:val="20"/>
              </w:rPr>
            </w:pPr>
            <w:r w:rsidRPr="00D43762">
              <w:rPr>
                <w:sz w:val="20"/>
                <w:szCs w:val="20"/>
              </w:rPr>
              <w:fldChar w:fldCharType="begin">
                <w:ffData>
                  <w:name w:val="Casilla96"/>
                  <w:enabled/>
                  <w:calcOnExit w:val="0"/>
                  <w:checkBox>
                    <w:sizeAuto/>
                    <w:default w:val="0"/>
                  </w:checkBox>
                </w:ffData>
              </w:fldChar>
            </w:r>
            <w:bookmarkStart w:id="30" w:name="Casilla96"/>
            <w:r w:rsidRPr="00D43762">
              <w:rPr>
                <w:sz w:val="20"/>
                <w:szCs w:val="20"/>
              </w:rPr>
              <w:instrText xml:space="preserve"> FORMCHECKBOX </w:instrText>
            </w:r>
            <w:r w:rsidRPr="00D43762">
              <w:rPr>
                <w:sz w:val="20"/>
                <w:szCs w:val="20"/>
              </w:rPr>
            </w:r>
            <w:r w:rsidRPr="00D43762">
              <w:rPr>
                <w:sz w:val="20"/>
                <w:szCs w:val="20"/>
              </w:rPr>
              <w:fldChar w:fldCharType="end"/>
            </w:r>
            <w:bookmarkEnd w:id="30"/>
            <w:r w:rsidRPr="00D43762">
              <w:rPr>
                <w:sz w:val="20"/>
                <w:szCs w:val="20"/>
              </w:rPr>
              <w:t xml:space="preserve"> Documento que acredite la representación legal </w:t>
            </w:r>
          </w:p>
        </w:tc>
      </w:tr>
    </w:tbl>
    <w:p w:rsidR="000D68D6" w:rsidRDefault="000D68D6" w:rsidP="00057982"/>
    <w:p w:rsidR="000D68D6" w:rsidRDefault="000D68D6" w:rsidP="006F5189">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1"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r>
        <w:rPr>
          <w:sz w:val="20"/>
          <w:szCs w:val="20"/>
        </w:rPr>
        <w:t xml:space="preserve"> a </w:t>
      </w:r>
      <w:r>
        <w:rPr>
          <w:sz w:val="20"/>
          <w:szCs w:val="20"/>
        </w:rPr>
        <w:fldChar w:fldCharType="begin">
          <w:ffData>
            <w:name w:val="Texto33"/>
            <w:enabled/>
            <w:calcOnExit w:val="0"/>
            <w:textInput/>
          </w:ffData>
        </w:fldChar>
      </w:r>
      <w:bookmarkStart w:id="32"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r>
        <w:rPr>
          <w:sz w:val="20"/>
          <w:szCs w:val="20"/>
        </w:rPr>
        <w:t xml:space="preserve"> de </w:t>
      </w:r>
      <w:r>
        <w:rPr>
          <w:sz w:val="20"/>
          <w:szCs w:val="20"/>
        </w:rPr>
        <w:fldChar w:fldCharType="begin">
          <w:ffData>
            <w:name w:val="Texto34"/>
            <w:enabled/>
            <w:calcOnExit w:val="0"/>
            <w:textInput/>
          </w:ffData>
        </w:fldChar>
      </w:r>
      <w:bookmarkStart w:id="33"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Pr>
          <w:sz w:val="20"/>
          <w:szCs w:val="20"/>
        </w:rPr>
        <w:t xml:space="preserve"> de </w:t>
      </w:r>
      <w:r>
        <w:rPr>
          <w:sz w:val="20"/>
          <w:szCs w:val="20"/>
        </w:rPr>
        <w:fldChar w:fldCharType="begin">
          <w:ffData>
            <w:name w:val="Texto35"/>
            <w:enabled/>
            <w:calcOnExit w:val="0"/>
            <w:textInput/>
          </w:ffData>
        </w:fldChar>
      </w:r>
      <w:bookmarkStart w:id="34"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6F5189" w:rsidRDefault="006F5189" w:rsidP="0067535C">
      <w:pPr>
        <w:jc w:val="center"/>
        <w:rPr>
          <w:sz w:val="20"/>
          <w:szCs w:val="20"/>
        </w:rPr>
      </w:pPr>
      <w:r>
        <w:rPr>
          <w:sz w:val="20"/>
          <w:szCs w:val="20"/>
        </w:rPr>
        <w:t>EL SOLICITANTE O REPRESENTANTE LEGAL</w:t>
      </w:r>
    </w:p>
    <w:p w:rsidR="000D68D6" w:rsidRDefault="000D68D6" w:rsidP="000D68D6">
      <w:pPr>
        <w:jc w:val="center"/>
        <w:rPr>
          <w:sz w:val="20"/>
          <w:szCs w:val="20"/>
        </w:rPr>
      </w:pPr>
    </w:p>
    <w:p w:rsidR="006F5189" w:rsidRDefault="006F5189" w:rsidP="000D68D6">
      <w:pPr>
        <w:jc w:val="center"/>
        <w:rPr>
          <w:sz w:val="20"/>
          <w:szCs w:val="20"/>
        </w:rPr>
      </w:pPr>
    </w:p>
    <w:p w:rsid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35"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35"/>
    </w:p>
    <w:p w:rsidR="00106356" w:rsidRDefault="00106356" w:rsidP="000D68D6">
      <w:pPr>
        <w:jc w:val="center"/>
        <w:rPr>
          <w:sz w:val="20"/>
          <w:szCs w:val="20"/>
        </w:rPr>
      </w:pPr>
    </w:p>
    <w:p w:rsidR="006F5189" w:rsidRPr="009E3DCB" w:rsidRDefault="009E3DCB" w:rsidP="006F5189">
      <w:pPr>
        <w:pBdr>
          <w:top w:val="single" w:sz="4" w:space="5" w:color="auto"/>
          <w:left w:val="single" w:sz="4" w:space="4" w:color="auto"/>
          <w:bottom w:val="single" w:sz="4" w:space="5" w:color="auto"/>
          <w:right w:val="single" w:sz="4" w:space="4" w:color="auto"/>
        </w:pBdr>
        <w:spacing w:after="120"/>
        <w:jc w:val="both"/>
        <w:rPr>
          <w:b/>
          <w:sz w:val="20"/>
          <w:szCs w:val="20"/>
        </w:rPr>
      </w:pPr>
      <w:r w:rsidRPr="009E3DCB">
        <w:rPr>
          <w:b/>
          <w:sz w:val="20"/>
          <w:szCs w:val="20"/>
        </w:rPr>
        <w:t>ORGANISMO DESTINATARIO: DIRECCIÓN GENERAL DE AGRICULTURA Y GANADERÍA</w:t>
      </w:r>
    </w:p>
    <w:p w:rsidR="006F5189" w:rsidRPr="009E3DCB" w:rsidRDefault="006F5189" w:rsidP="006F5189">
      <w:pPr>
        <w:pBdr>
          <w:top w:val="single" w:sz="4" w:space="5" w:color="auto"/>
          <w:left w:val="single" w:sz="4" w:space="4" w:color="auto"/>
          <w:bottom w:val="single" w:sz="4" w:space="5" w:color="auto"/>
          <w:right w:val="single" w:sz="4" w:space="4" w:color="auto"/>
        </w:pBdr>
        <w:spacing w:after="120"/>
        <w:jc w:val="both"/>
        <w:rPr>
          <w:b/>
          <w:sz w:val="20"/>
          <w:szCs w:val="20"/>
        </w:rPr>
      </w:pPr>
      <w:r w:rsidRPr="009E3DCB">
        <w:rPr>
          <w:b/>
          <w:sz w:val="20"/>
          <w:szCs w:val="20"/>
        </w:rPr>
        <w:t>CÓDIGO DIR3:</w:t>
      </w:r>
      <w:r w:rsidR="009E3DCB" w:rsidRPr="009E3DCB">
        <w:rPr>
          <w:b/>
          <w:sz w:val="20"/>
          <w:szCs w:val="20"/>
        </w:rPr>
        <w:t xml:space="preserve"> A080</w:t>
      </w:r>
      <w:r w:rsidR="001A4E4B">
        <w:rPr>
          <w:b/>
          <w:sz w:val="20"/>
          <w:szCs w:val="20"/>
        </w:rPr>
        <w:t>44572</w:t>
      </w:r>
    </w:p>
    <w:sectPr w:rsidR="006F5189" w:rsidRPr="009E3DCB" w:rsidSect="00AA5335">
      <w:headerReference w:type="default" r:id="rId9"/>
      <w:footerReference w:type="even" r:id="rId10"/>
      <w:footerReference w:type="default" r:id="rId11"/>
      <w:headerReference w:type="first" r:id="rId12"/>
      <w:footerReference w:type="first" r:id="rId13"/>
      <w:pgSz w:w="11906" w:h="16838"/>
      <w:pgMar w:top="1701" w:right="851" w:bottom="1276"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651" w:rsidRDefault="00D60651">
      <w:r>
        <w:separator/>
      </w:r>
    </w:p>
  </w:endnote>
  <w:endnote w:type="continuationSeparator" w:id="0">
    <w:p w:rsidR="00D60651" w:rsidRDefault="00D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61600">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F84" w:rsidRDefault="00057982" w:rsidP="00BB7F84">
    <w:pPr>
      <w:pBdr>
        <w:top w:val="single" w:sz="4" w:space="1" w:color="auto"/>
        <w:left w:val="single" w:sz="4" w:space="4" w:color="auto"/>
        <w:bottom w:val="single" w:sz="4" w:space="1" w:color="auto"/>
        <w:right w:val="single" w:sz="4" w:space="4" w:color="auto"/>
      </w:pBdr>
      <w:jc w:val="both"/>
      <w:rPr>
        <w:sz w:val="18"/>
        <w:szCs w:val="18"/>
      </w:rPr>
    </w:pPr>
    <w:r w:rsidRPr="00B27E2B">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B27E2B">
        <w:rPr>
          <w:sz w:val="18"/>
          <w:szCs w:val="18"/>
        </w:rPr>
        <w:t xml:space="preserve">la </w:t>
      </w:r>
      <w:r w:rsidRPr="00B27E2B">
        <w:rPr>
          <w:b/>
          <w:sz w:val="18"/>
          <w:szCs w:val="18"/>
        </w:rPr>
        <w:t>Dirección General</w:t>
      </w:r>
    </w:smartTag>
    <w:r w:rsidR="00FE5ADC" w:rsidRPr="00B27E2B">
      <w:rPr>
        <w:b/>
        <w:sz w:val="18"/>
        <w:szCs w:val="18"/>
      </w:rPr>
      <w:t xml:space="preserve"> de Agricultura y Ganadería</w:t>
    </w:r>
    <w:r w:rsidRPr="00B27E2B">
      <w:rPr>
        <w:b/>
        <w:sz w:val="18"/>
        <w:szCs w:val="18"/>
      </w:rPr>
      <w:t xml:space="preserve"> </w:t>
    </w:r>
    <w:r w:rsidRPr="00B27E2B">
      <w:rPr>
        <w:sz w:val="18"/>
        <w:szCs w:val="18"/>
      </w:rPr>
      <w:t xml:space="preserve">con la finalidad </w:t>
    </w:r>
    <w:r w:rsidR="002B5F1C">
      <w:rPr>
        <w:sz w:val="18"/>
        <w:szCs w:val="18"/>
      </w:rPr>
      <w:t>de</w:t>
    </w:r>
    <w:r w:rsidR="009E3DCB">
      <w:rPr>
        <w:sz w:val="18"/>
        <w:szCs w:val="18"/>
      </w:rPr>
      <w:t xml:space="preserve"> g</w:t>
    </w:r>
    <w:r w:rsidR="009E3DCB" w:rsidRPr="009E3DCB">
      <w:rPr>
        <w:sz w:val="18"/>
        <w:szCs w:val="18"/>
      </w:rPr>
      <w:t>estión de las autorizaciones</w:t>
    </w:r>
    <w:r w:rsidR="009E3DCB">
      <w:rPr>
        <w:sz w:val="18"/>
        <w:szCs w:val="18"/>
      </w:rPr>
      <w:t>,</w:t>
    </w:r>
    <w:r w:rsidR="009E3DCB" w:rsidRPr="009E3DCB">
      <w:rPr>
        <w:sz w:val="18"/>
        <w:szCs w:val="18"/>
      </w:rPr>
      <w:t xml:space="preserve"> registros y licencias de agricultura y ganadería</w:t>
    </w:r>
    <w:r w:rsidRPr="00B27E2B">
      <w:rPr>
        <w:b/>
        <w:sz w:val="18"/>
        <w:szCs w:val="18"/>
      </w:rPr>
      <w:t>.</w:t>
    </w:r>
    <w:r w:rsidRPr="00B27E2B">
      <w:rPr>
        <w:sz w:val="18"/>
        <w:szCs w:val="18"/>
      </w:rPr>
      <w:t xml:space="preserve"> </w:t>
    </w:r>
    <w:r w:rsidR="00BB7F84">
      <w:rPr>
        <w:sz w:val="18"/>
        <w:szCs w:val="18"/>
      </w:rPr>
      <w:t>Las cesiones que se producen son las autorizadas en la legislación aplicable.</w:t>
    </w:r>
  </w:p>
  <w:p w:rsidR="00057982" w:rsidRPr="00BB7F84" w:rsidRDefault="00057982" w:rsidP="00BB7F84">
    <w:pPr>
      <w:pBdr>
        <w:top w:val="single" w:sz="4" w:space="1" w:color="auto"/>
        <w:left w:val="single" w:sz="4" w:space="4" w:color="auto"/>
        <w:bottom w:val="single" w:sz="4" w:space="1" w:color="auto"/>
        <w:right w:val="single" w:sz="4" w:space="4" w:color="auto"/>
      </w:pBdr>
      <w:jc w:val="both"/>
      <w:rPr>
        <w:sz w:val="18"/>
        <w:szCs w:val="18"/>
      </w:rPr>
    </w:pPr>
    <w:r w:rsidRPr="00B27E2B">
      <w:rPr>
        <w:sz w:val="18"/>
        <w:szCs w:val="18"/>
      </w:rPr>
      <w:t>Pueden ejercitar los derechos de acceso, rectificación, cancelación y oposición ante dicho responsable</w:t>
    </w:r>
    <w:r w:rsidR="002B5F1C">
      <w:rPr>
        <w:sz w:val="18"/>
        <w:szCs w:val="18"/>
      </w:rPr>
      <w:t xml:space="preserve"> </w:t>
    </w:r>
    <w:r w:rsidR="00BB7F84">
      <w:rPr>
        <w:sz w:val="18"/>
        <w:szCs w:val="18"/>
      </w:rPr>
      <w:t xml:space="preserve">en </w:t>
    </w:r>
    <w:r w:rsidR="002B5F1C">
      <w:rPr>
        <w:sz w:val="18"/>
        <w:szCs w:val="18"/>
      </w:rPr>
      <w:t>C/ Pintor Matías Moreno</w:t>
    </w:r>
    <w:r w:rsidR="00BB7F84">
      <w:rPr>
        <w:sz w:val="18"/>
        <w:szCs w:val="18"/>
      </w:rPr>
      <w:t>, 4 y código postal 45071 de Toledo</w:t>
    </w:r>
    <w:r w:rsidRPr="00B27E2B">
      <w:rPr>
        <w:sz w:val="18"/>
        <w:szCs w:val="18"/>
      </w:rPr>
      <w:t xml:space="preserve"> o mediante tramitación electrónica. Para cualquier cuestión relacionada con </w:t>
    </w:r>
    <w:r w:rsidR="00BB7F84">
      <w:rPr>
        <w:sz w:val="18"/>
        <w:szCs w:val="18"/>
      </w:rPr>
      <w:t>“la protección de datos”,</w:t>
    </w:r>
    <w:r w:rsidRPr="00B27E2B">
      <w:rPr>
        <w:sz w:val="18"/>
        <w:szCs w:val="18"/>
      </w:rPr>
      <w:t xml:space="preserve"> puede dirigirse a las oficinas de información y registro o al correo electrónico</w:t>
    </w:r>
    <w:r w:rsidRPr="007B20BC">
      <w:rPr>
        <w:sz w:val="18"/>
        <w:szCs w:val="18"/>
      </w:rPr>
      <w:t xml:space="preserve"> </w:t>
    </w:r>
    <w:hyperlink r:id="rId1" w:history="1">
      <w:r w:rsidR="000D68D6" w:rsidRPr="00C97B38">
        <w:rPr>
          <w:rStyle w:val="Hipervnculo"/>
          <w:sz w:val="18"/>
          <w:szCs w:val="18"/>
        </w:rPr>
        <w:t>protecciondatos@jccm.es</w:t>
      </w:r>
    </w:hyperlink>
    <w:r w:rsidR="002A35F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651" w:rsidRDefault="00D60651">
      <w:r>
        <w:separator/>
      </w:r>
    </w:p>
  </w:footnote>
  <w:footnote w:type="continuationSeparator" w:id="0">
    <w:p w:rsidR="00D60651" w:rsidRDefault="00D6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Pr="000979E2" w:rsidRDefault="001002A4" w:rsidP="00BB7F84">
          <w:pPr>
            <w:pStyle w:val="Encabezado"/>
            <w:tabs>
              <w:tab w:val="clear" w:pos="4252"/>
              <w:tab w:val="clear" w:pos="8504"/>
              <w:tab w:val="left" w:pos="1875"/>
            </w:tabs>
            <w:spacing w:after="120"/>
            <w:rPr>
              <w:b/>
              <w:color w:val="0000FF"/>
              <w:sz w:val="22"/>
              <w:szCs w:val="22"/>
            </w:rPr>
          </w:pPr>
          <w:r w:rsidRPr="00BB7F84">
            <w:rPr>
              <w:noProof/>
              <w:lang w:val="es-ES" w:eastAsia="es-ES"/>
            </w:rPr>
            <w:drawing>
              <wp:inline distT="0" distB="0" distL="0" distR="0">
                <wp:extent cx="990600" cy="708660"/>
                <wp:effectExtent l="0" t="0" r="0" b="0"/>
                <wp:docPr id="2" name="Imagen 2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sidR="002B5F1C">
            <w:rPr>
              <w:b/>
              <w:color w:val="0000FF"/>
              <w:sz w:val="22"/>
              <w:szCs w:val="22"/>
            </w:rPr>
            <w:t xml:space="preserve"> </w:t>
          </w:r>
          <w:r w:rsidR="001A4E4B">
            <w:rPr>
              <w:b/>
              <w:color w:val="0000FF"/>
              <w:sz w:val="22"/>
              <w:szCs w:val="22"/>
            </w:rPr>
            <w:t>Ganadería</w:t>
          </w:r>
          <w:r w:rsidR="002B5F1C">
            <w:rPr>
              <w:b/>
              <w:color w:val="0000FF"/>
              <w:sz w:val="22"/>
              <w:szCs w:val="22"/>
            </w:rPr>
            <w:t xml:space="preserve"> y Desarrollo Rural</w:t>
          </w:r>
        </w:p>
        <w:p w:rsidR="00057982" w:rsidRPr="00FE5ADC" w:rsidRDefault="00057982" w:rsidP="00FE5ADC">
          <w:pPr>
            <w:pStyle w:val="Encabezado"/>
            <w:tabs>
              <w:tab w:val="clear" w:pos="4252"/>
              <w:tab w:val="clear" w:pos="8504"/>
              <w:tab w:val="left" w:pos="1875"/>
            </w:tabs>
            <w:rPr>
              <w:color w:val="0000FF"/>
            </w:rPr>
          </w:pPr>
          <w:r w:rsidRPr="000979E2">
            <w:rPr>
              <w:b/>
              <w:color w:val="0000FF"/>
              <w:sz w:val="22"/>
              <w:szCs w:val="22"/>
            </w:rPr>
            <w:t>Dirección Genera</w:t>
          </w:r>
          <w:r w:rsidR="00FE5ADC">
            <w:rPr>
              <w:b/>
              <w:color w:val="0000FF"/>
              <w:sz w:val="22"/>
              <w:szCs w:val="22"/>
            </w:rPr>
            <w:t>l de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Pr="000979E2" w:rsidRDefault="001002A4" w:rsidP="00BB7F84">
          <w:pPr>
            <w:pStyle w:val="Encabezado"/>
            <w:tabs>
              <w:tab w:val="clear" w:pos="4252"/>
              <w:tab w:val="clear" w:pos="8504"/>
              <w:tab w:val="left" w:pos="1875"/>
            </w:tabs>
            <w:spacing w:after="120"/>
            <w:rPr>
              <w:b/>
              <w:color w:val="0000FF"/>
              <w:sz w:val="22"/>
              <w:szCs w:val="22"/>
            </w:rPr>
          </w:pPr>
          <w:r w:rsidRPr="00BB7F84">
            <w:rPr>
              <w:noProof/>
              <w:lang w:val="es-ES" w:eastAsia="es-ES"/>
            </w:rPr>
            <w:drawing>
              <wp:inline distT="0" distB="0" distL="0" distR="0">
                <wp:extent cx="990600" cy="708660"/>
                <wp:effectExtent l="0" t="0" r="0" b="0"/>
                <wp:docPr id="1" name="Imagen 2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8660"/>
                        </a:xfrm>
                        <a:prstGeom prst="rect">
                          <a:avLst/>
                        </a:prstGeom>
                        <a:noFill/>
                        <a:ln>
                          <a:noFill/>
                        </a:ln>
                      </pic:spPr>
                    </pic:pic>
                  </a:graphicData>
                </a:graphic>
              </wp:inline>
            </w:drawing>
          </w:r>
        </w:p>
        <w:p w:rsidR="002B5F1C" w:rsidRPr="002B5F1C" w:rsidRDefault="00057982" w:rsidP="002B5F1C">
          <w:pPr>
            <w:pStyle w:val="Encabezado"/>
            <w:tabs>
              <w:tab w:val="clear" w:pos="4252"/>
              <w:tab w:val="clear" w:pos="8504"/>
              <w:tab w:val="left" w:pos="1875"/>
              <w:tab w:val="left" w:pos="4500"/>
            </w:tabs>
            <w:spacing w:after="120"/>
            <w:rPr>
              <w:b/>
              <w:color w:val="0000FF"/>
              <w:sz w:val="22"/>
              <w:szCs w:val="22"/>
            </w:rPr>
          </w:pPr>
          <w:r w:rsidRPr="000979E2">
            <w:rPr>
              <w:b/>
              <w:color w:val="0000FF"/>
              <w:sz w:val="22"/>
              <w:szCs w:val="22"/>
            </w:rPr>
            <w:t>Consejería de</w:t>
          </w:r>
          <w:r w:rsidRPr="002B5F1C">
            <w:rPr>
              <w:b/>
              <w:color w:val="0000FF"/>
              <w:sz w:val="22"/>
              <w:szCs w:val="22"/>
            </w:rPr>
            <w:t xml:space="preserve"> </w:t>
          </w:r>
          <w:r w:rsidRPr="000979E2">
            <w:rPr>
              <w:b/>
              <w:color w:val="0000FF"/>
              <w:sz w:val="22"/>
              <w:szCs w:val="22"/>
            </w:rPr>
            <w:t>Agricultura</w:t>
          </w:r>
          <w:r w:rsidR="002B5F1C" w:rsidRPr="002B5F1C">
            <w:rPr>
              <w:b/>
              <w:color w:val="0000FF"/>
              <w:sz w:val="22"/>
              <w:szCs w:val="22"/>
            </w:rPr>
            <w:t xml:space="preserve"> </w:t>
          </w:r>
          <w:r w:rsidR="001A4E4B">
            <w:rPr>
              <w:b/>
              <w:color w:val="0000FF"/>
              <w:sz w:val="22"/>
              <w:szCs w:val="22"/>
            </w:rPr>
            <w:t>Ganadería</w:t>
          </w:r>
          <w:r w:rsidR="002B5F1C" w:rsidRPr="002B5F1C">
            <w:rPr>
              <w:b/>
              <w:color w:val="0000FF"/>
              <w:sz w:val="22"/>
              <w:szCs w:val="22"/>
            </w:rPr>
            <w:t xml:space="preserve"> y Desarrollo Rural</w:t>
          </w:r>
        </w:p>
        <w:p w:rsidR="00B43B8F" w:rsidRPr="000979E2" w:rsidRDefault="00057982" w:rsidP="002B5F1C">
          <w:pPr>
            <w:pStyle w:val="Encabezado"/>
            <w:tabs>
              <w:tab w:val="clear" w:pos="4252"/>
              <w:tab w:val="clear" w:pos="8504"/>
              <w:tab w:val="left" w:pos="1875"/>
              <w:tab w:val="left" w:pos="4500"/>
            </w:tabs>
            <w:spacing w:after="120"/>
            <w:rPr>
              <w:color w:val="0000FF"/>
            </w:rPr>
          </w:pPr>
          <w:r w:rsidRPr="000979E2">
            <w:rPr>
              <w:b/>
              <w:color w:val="0000FF"/>
              <w:sz w:val="22"/>
              <w:szCs w:val="22"/>
            </w:rPr>
            <w:t>Dirección Genera</w:t>
          </w:r>
          <w:r w:rsidR="00FE5ADC">
            <w:rPr>
              <w:b/>
              <w:color w:val="0000FF"/>
              <w:sz w:val="22"/>
              <w:szCs w:val="22"/>
            </w:rPr>
            <w:t>l de Agricultura y Ganadería</w:t>
          </w:r>
        </w:p>
        <w:p w:rsidR="00057982" w:rsidRDefault="001002A4"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73025</wp:posOffset>
                    </wp:positionV>
                    <wp:extent cx="6629400" cy="590550"/>
                    <wp:effectExtent l="9525" t="6350" r="9525" b="1270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90550"/>
                            </a:xfrm>
                            <a:prstGeom prst="rect">
                              <a:avLst/>
                            </a:prstGeom>
                            <a:solidFill>
                              <a:srgbClr val="C0C0C0"/>
                            </a:solidFill>
                            <a:ln w="9525">
                              <a:solidFill>
                                <a:srgbClr val="000000"/>
                              </a:solidFill>
                              <a:miter lim="800000"/>
                              <a:headEnd/>
                              <a:tailEnd/>
                            </a:ln>
                          </wps:spPr>
                          <wps:txbx>
                            <w:txbxContent>
                              <w:p w:rsidR="00B43B8F" w:rsidRPr="00FE5ADC" w:rsidRDefault="00FE5ADC" w:rsidP="00B43B8F">
                                <w:pPr>
                                  <w:jc w:val="center"/>
                                  <w:rPr>
                                    <w:rFonts w:ascii="Arial" w:hAnsi="Arial" w:cs="Arial"/>
                                    <w:b/>
                                    <w:sz w:val="22"/>
                                    <w:szCs w:val="22"/>
                                  </w:rPr>
                                </w:pPr>
                                <w:r w:rsidRPr="00FE5ADC">
                                  <w:rPr>
                                    <w:rFonts w:ascii="Arial" w:hAnsi="Arial" w:cs="Arial"/>
                                    <w:b/>
                                    <w:sz w:val="22"/>
                                    <w:szCs w:val="22"/>
                                  </w:rPr>
                                  <w:t>ANEXO IV: SOLICITUD DE AUTORIZACIÓN PARA ALIMENTACIÓN EN MULADARES-COMEDEROS O EXPLOTACIÓN GANADERA EN RÉGIMEN EXTENSIVO EN ZONA DE PROTECCIÓN PARA ALIMENTACIÓN DE ESPECIES NECRÓFAGAS DE INTERÉS COMUNITARIO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5.75pt;width:522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" fillcolor="silver">
                    <v:textbox>
                      <w:txbxContent>
                        <w:p w:rsidR="00B43B8F" w:rsidRPr="00FE5ADC" w:rsidRDefault="00FE5ADC" w:rsidP="00B43B8F">
                          <w:pPr>
                            <w:jc w:val="center"/>
                            <w:rPr>
                              <w:rFonts w:ascii="Arial" w:hAnsi="Arial" w:cs="Arial"/>
                              <w:b/>
                              <w:sz w:val="22"/>
                              <w:szCs w:val="22"/>
                            </w:rPr>
                          </w:pPr>
                          <w:r w:rsidRPr="00FE5ADC">
                            <w:rPr>
                              <w:rFonts w:ascii="Arial" w:hAnsi="Arial" w:cs="Arial"/>
                              <w:b/>
                              <w:sz w:val="22"/>
                              <w:szCs w:val="22"/>
                            </w:rPr>
                            <w:t>ANEXO IV: SOLICITUD DE AUTORIZACIÓN PARA ALIMENTACIÓN EN MULADARES-COMEDEROS O EXPLOTACIÓN GANADERA EN RÉGIMEN EXTENSIVO EN ZONA DE PROTECCIÓN PARA ALIMENTACIÓN DE ESPECIES NECRÓFAGAS DE INTERÉS COMUNITARIO</w:t>
                          </w:r>
                        </w:p>
                      </w:txbxContent>
                    </v:textbox>
                  </v:shape>
                </w:pict>
              </mc:Fallback>
            </mc:AlternateContent>
          </w:r>
        </w:p>
      </w:tc>
      <w:tc>
        <w:tcPr>
          <w:tcW w:w="3448" w:type="dxa"/>
          <w:shd w:val="clear" w:color="auto" w:fill="auto"/>
          <w:vAlign w:val="center"/>
        </w:tcPr>
        <w:p w:rsidR="00057982" w:rsidRDefault="001002A4" w:rsidP="000979E2">
          <w:pPr>
            <w:pStyle w:val="Encabezado"/>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A7B20"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1002A4"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FE5ADC" w:rsidRDefault="00FE5ADC" w:rsidP="00057982">
                                <w:pPr>
                                  <w:jc w:val="center"/>
                                  <w:rPr>
                                    <w:b/>
                                    <w:sz w:val="20"/>
                                    <w:szCs w:val="20"/>
                                    <w:lang w:val="es-ES"/>
                                  </w:rPr>
                                </w:pPr>
                                <w:r>
                                  <w:rPr>
                                    <w:b/>
                                    <w:sz w:val="20"/>
                                    <w:szCs w:val="20"/>
                                    <w:lang w:val="es-ES"/>
                                  </w:rPr>
                                  <w:t>020204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057982" w:rsidRPr="00FE5ADC" w:rsidRDefault="00FE5ADC" w:rsidP="00057982">
                          <w:pPr>
                            <w:jc w:val="center"/>
                            <w:rPr>
                              <w:b/>
                              <w:sz w:val="20"/>
                              <w:szCs w:val="20"/>
                              <w:lang w:val="es-ES"/>
                            </w:rPr>
                          </w:pPr>
                          <w:r>
                            <w:rPr>
                              <w:b/>
                              <w:sz w:val="20"/>
                              <w:szCs w:val="20"/>
                              <w:lang w:val="es-ES"/>
                            </w:rPr>
                            <w:t>020204</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1002A4"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FE5ADC" w:rsidRDefault="00FE5ADC" w:rsidP="00057982">
                                <w:pPr>
                                  <w:jc w:val="center"/>
                                  <w:rPr>
                                    <w:b/>
                                    <w:sz w:val="20"/>
                                    <w:szCs w:val="20"/>
                                    <w:lang w:val="es-ES"/>
                                  </w:rPr>
                                </w:pPr>
                                <w:r>
                                  <w:rPr>
                                    <w:b/>
                                    <w:sz w:val="20"/>
                                    <w:szCs w:val="20"/>
                                    <w:lang w:val="es-ES"/>
                                  </w:rPr>
                                  <w:t>SJUB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057982" w:rsidRPr="00FE5ADC" w:rsidRDefault="00FE5ADC" w:rsidP="00057982">
                          <w:pPr>
                            <w:jc w:val="center"/>
                            <w:rPr>
                              <w:b/>
                              <w:sz w:val="20"/>
                              <w:szCs w:val="20"/>
                              <w:lang w:val="es-ES"/>
                            </w:rPr>
                          </w:pPr>
                          <w:r>
                            <w:rPr>
                              <w:b/>
                              <w:sz w:val="20"/>
                              <w:szCs w:val="20"/>
                              <w:lang w:val="es-ES"/>
                            </w:rPr>
                            <w:t>SJUB</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p w:rsidR="00FE5ADC" w:rsidRDefault="00FE5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2768"/>
    <w:multiLevelType w:val="hybridMultilevel"/>
    <w:tmpl w:val="C2D03EE2"/>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 w15:restartNumberingAfterBreak="0">
    <w:nsid w:val="35582019"/>
    <w:multiLevelType w:val="hybridMultilevel"/>
    <w:tmpl w:val="28662580"/>
    <w:lvl w:ilvl="0" w:tplc="F998E2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DF627D"/>
    <w:multiLevelType w:val="hybridMultilevel"/>
    <w:tmpl w:val="49C45AF8"/>
    <w:lvl w:ilvl="0" w:tplc="657CD7FA">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3" w15:restartNumberingAfterBreak="0">
    <w:nsid w:val="66C7366D"/>
    <w:multiLevelType w:val="hybridMultilevel"/>
    <w:tmpl w:val="9DDA25EC"/>
    <w:lvl w:ilvl="0" w:tplc="B0D2D42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0ISWOxd7mS3Z+8Jm4TGnQ/JP+Pgq7Qv2gE5H6w3IJ654ep1LfQPxJxoy9CzUbie0fnrPNs9batILad3k/pEA==" w:salt="BQR56DERyDAS0FAz/madG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17895"/>
    <w:rsid w:val="00023762"/>
    <w:rsid w:val="00024D26"/>
    <w:rsid w:val="00040256"/>
    <w:rsid w:val="00045870"/>
    <w:rsid w:val="000458AF"/>
    <w:rsid w:val="00057982"/>
    <w:rsid w:val="00066B6F"/>
    <w:rsid w:val="000677B2"/>
    <w:rsid w:val="00075217"/>
    <w:rsid w:val="000760BB"/>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002A4"/>
    <w:rsid w:val="00106356"/>
    <w:rsid w:val="0011351F"/>
    <w:rsid w:val="00120CB2"/>
    <w:rsid w:val="00123442"/>
    <w:rsid w:val="0012554E"/>
    <w:rsid w:val="00127411"/>
    <w:rsid w:val="001472B3"/>
    <w:rsid w:val="0016283C"/>
    <w:rsid w:val="001675A5"/>
    <w:rsid w:val="00170BB3"/>
    <w:rsid w:val="00175398"/>
    <w:rsid w:val="001866DB"/>
    <w:rsid w:val="001962DF"/>
    <w:rsid w:val="001A4E4B"/>
    <w:rsid w:val="001A6CFC"/>
    <w:rsid w:val="001B26D3"/>
    <w:rsid w:val="001B6104"/>
    <w:rsid w:val="001C371A"/>
    <w:rsid w:val="001C3D05"/>
    <w:rsid w:val="001D3A60"/>
    <w:rsid w:val="001E00F0"/>
    <w:rsid w:val="001E491D"/>
    <w:rsid w:val="001E5C5B"/>
    <w:rsid w:val="001F0DF9"/>
    <w:rsid w:val="001F4936"/>
    <w:rsid w:val="002022F0"/>
    <w:rsid w:val="002048D2"/>
    <w:rsid w:val="002120C6"/>
    <w:rsid w:val="002141D4"/>
    <w:rsid w:val="00214307"/>
    <w:rsid w:val="002168A0"/>
    <w:rsid w:val="0022371D"/>
    <w:rsid w:val="00226ADE"/>
    <w:rsid w:val="00233192"/>
    <w:rsid w:val="00235FE8"/>
    <w:rsid w:val="00236A46"/>
    <w:rsid w:val="00236EA4"/>
    <w:rsid w:val="0025193C"/>
    <w:rsid w:val="002547D1"/>
    <w:rsid w:val="00255160"/>
    <w:rsid w:val="00256535"/>
    <w:rsid w:val="002629F0"/>
    <w:rsid w:val="00265DC2"/>
    <w:rsid w:val="00277218"/>
    <w:rsid w:val="00290BFC"/>
    <w:rsid w:val="00292E9B"/>
    <w:rsid w:val="002A35F7"/>
    <w:rsid w:val="002B5F1C"/>
    <w:rsid w:val="002C0875"/>
    <w:rsid w:val="002C2EC7"/>
    <w:rsid w:val="002C452E"/>
    <w:rsid w:val="002C72D1"/>
    <w:rsid w:val="002E0B9B"/>
    <w:rsid w:val="002E4E72"/>
    <w:rsid w:val="002F0649"/>
    <w:rsid w:val="002F1825"/>
    <w:rsid w:val="002F6094"/>
    <w:rsid w:val="00310FFC"/>
    <w:rsid w:val="0031546C"/>
    <w:rsid w:val="00331846"/>
    <w:rsid w:val="0033359B"/>
    <w:rsid w:val="00336F8C"/>
    <w:rsid w:val="00347860"/>
    <w:rsid w:val="00351719"/>
    <w:rsid w:val="00351BC3"/>
    <w:rsid w:val="00353B85"/>
    <w:rsid w:val="00361600"/>
    <w:rsid w:val="00362DB1"/>
    <w:rsid w:val="003637FF"/>
    <w:rsid w:val="00364A19"/>
    <w:rsid w:val="00367B3B"/>
    <w:rsid w:val="00387CCC"/>
    <w:rsid w:val="003940B5"/>
    <w:rsid w:val="003B02FF"/>
    <w:rsid w:val="003B5FC5"/>
    <w:rsid w:val="003C1B72"/>
    <w:rsid w:val="003C3BFA"/>
    <w:rsid w:val="003E3BAD"/>
    <w:rsid w:val="003F3352"/>
    <w:rsid w:val="00400BB3"/>
    <w:rsid w:val="004036E6"/>
    <w:rsid w:val="00421CB5"/>
    <w:rsid w:val="0042563D"/>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D1A58"/>
    <w:rsid w:val="004D2155"/>
    <w:rsid w:val="004D2844"/>
    <w:rsid w:val="004D540B"/>
    <w:rsid w:val="004E4EEA"/>
    <w:rsid w:val="004F1D20"/>
    <w:rsid w:val="004F328D"/>
    <w:rsid w:val="004F35DA"/>
    <w:rsid w:val="0050194E"/>
    <w:rsid w:val="00502D69"/>
    <w:rsid w:val="00504BFF"/>
    <w:rsid w:val="00506C86"/>
    <w:rsid w:val="00507456"/>
    <w:rsid w:val="0051473F"/>
    <w:rsid w:val="00521AA6"/>
    <w:rsid w:val="005240E7"/>
    <w:rsid w:val="00526657"/>
    <w:rsid w:val="00526CB4"/>
    <w:rsid w:val="0053455E"/>
    <w:rsid w:val="00547462"/>
    <w:rsid w:val="00550B24"/>
    <w:rsid w:val="005518CE"/>
    <w:rsid w:val="00563D0A"/>
    <w:rsid w:val="00566134"/>
    <w:rsid w:val="00575317"/>
    <w:rsid w:val="00575F17"/>
    <w:rsid w:val="00575F8A"/>
    <w:rsid w:val="00583FF0"/>
    <w:rsid w:val="00586825"/>
    <w:rsid w:val="005875E7"/>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65055"/>
    <w:rsid w:val="006656E2"/>
    <w:rsid w:val="00667A8A"/>
    <w:rsid w:val="00673CEF"/>
    <w:rsid w:val="0067535C"/>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6F5189"/>
    <w:rsid w:val="00701DD5"/>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C6F64"/>
    <w:rsid w:val="007D2A91"/>
    <w:rsid w:val="007E2F4E"/>
    <w:rsid w:val="007F21DD"/>
    <w:rsid w:val="00803A0A"/>
    <w:rsid w:val="00807B9E"/>
    <w:rsid w:val="00820EA3"/>
    <w:rsid w:val="00822BA7"/>
    <w:rsid w:val="00822D2C"/>
    <w:rsid w:val="00824844"/>
    <w:rsid w:val="00841A13"/>
    <w:rsid w:val="00850296"/>
    <w:rsid w:val="008548FF"/>
    <w:rsid w:val="00855542"/>
    <w:rsid w:val="00856547"/>
    <w:rsid w:val="00861EF2"/>
    <w:rsid w:val="0086610A"/>
    <w:rsid w:val="00870D1E"/>
    <w:rsid w:val="008754DF"/>
    <w:rsid w:val="00886FEF"/>
    <w:rsid w:val="00887C48"/>
    <w:rsid w:val="00891648"/>
    <w:rsid w:val="00892FE7"/>
    <w:rsid w:val="008A01BB"/>
    <w:rsid w:val="008A5F99"/>
    <w:rsid w:val="008A7451"/>
    <w:rsid w:val="008A7F2B"/>
    <w:rsid w:val="008B06ED"/>
    <w:rsid w:val="008B16AC"/>
    <w:rsid w:val="008D211A"/>
    <w:rsid w:val="008D35C0"/>
    <w:rsid w:val="00903503"/>
    <w:rsid w:val="00905C67"/>
    <w:rsid w:val="009062BF"/>
    <w:rsid w:val="009076BE"/>
    <w:rsid w:val="00911340"/>
    <w:rsid w:val="00927E86"/>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9D4990"/>
    <w:rsid w:val="009E3DCB"/>
    <w:rsid w:val="00A02282"/>
    <w:rsid w:val="00A0272B"/>
    <w:rsid w:val="00A05961"/>
    <w:rsid w:val="00A10BAF"/>
    <w:rsid w:val="00A24AC3"/>
    <w:rsid w:val="00A32ECF"/>
    <w:rsid w:val="00A37863"/>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A5335"/>
    <w:rsid w:val="00AB3565"/>
    <w:rsid w:val="00AC0DEB"/>
    <w:rsid w:val="00AC114C"/>
    <w:rsid w:val="00AC3F2A"/>
    <w:rsid w:val="00AD0A02"/>
    <w:rsid w:val="00AD1A2A"/>
    <w:rsid w:val="00AE1525"/>
    <w:rsid w:val="00AE1B7E"/>
    <w:rsid w:val="00AF6064"/>
    <w:rsid w:val="00B01DDF"/>
    <w:rsid w:val="00B10817"/>
    <w:rsid w:val="00B15528"/>
    <w:rsid w:val="00B22BB7"/>
    <w:rsid w:val="00B27E2B"/>
    <w:rsid w:val="00B43B8F"/>
    <w:rsid w:val="00B46A9D"/>
    <w:rsid w:val="00B50E29"/>
    <w:rsid w:val="00B53225"/>
    <w:rsid w:val="00B60D19"/>
    <w:rsid w:val="00B6470D"/>
    <w:rsid w:val="00B76886"/>
    <w:rsid w:val="00B83BE3"/>
    <w:rsid w:val="00B96CE7"/>
    <w:rsid w:val="00B97167"/>
    <w:rsid w:val="00BA29A4"/>
    <w:rsid w:val="00BA730B"/>
    <w:rsid w:val="00BA7796"/>
    <w:rsid w:val="00BB18D0"/>
    <w:rsid w:val="00BB7F84"/>
    <w:rsid w:val="00BC1C1B"/>
    <w:rsid w:val="00BE4316"/>
    <w:rsid w:val="00BE4783"/>
    <w:rsid w:val="00BE57DC"/>
    <w:rsid w:val="00BF068F"/>
    <w:rsid w:val="00BF387F"/>
    <w:rsid w:val="00C16F25"/>
    <w:rsid w:val="00C2153B"/>
    <w:rsid w:val="00C22BBA"/>
    <w:rsid w:val="00C23641"/>
    <w:rsid w:val="00C26D8A"/>
    <w:rsid w:val="00C2761D"/>
    <w:rsid w:val="00C3068F"/>
    <w:rsid w:val="00C322E3"/>
    <w:rsid w:val="00C4461D"/>
    <w:rsid w:val="00C556EB"/>
    <w:rsid w:val="00C62344"/>
    <w:rsid w:val="00C71B26"/>
    <w:rsid w:val="00C727ED"/>
    <w:rsid w:val="00C77F4F"/>
    <w:rsid w:val="00C80425"/>
    <w:rsid w:val="00C81B94"/>
    <w:rsid w:val="00C86E21"/>
    <w:rsid w:val="00CA6E20"/>
    <w:rsid w:val="00CB0268"/>
    <w:rsid w:val="00CB0420"/>
    <w:rsid w:val="00CB2562"/>
    <w:rsid w:val="00CB52C3"/>
    <w:rsid w:val="00CC4921"/>
    <w:rsid w:val="00CC7D01"/>
    <w:rsid w:val="00CD2C65"/>
    <w:rsid w:val="00CD3F6B"/>
    <w:rsid w:val="00CD4E17"/>
    <w:rsid w:val="00CD63AD"/>
    <w:rsid w:val="00CF2397"/>
    <w:rsid w:val="00CF4767"/>
    <w:rsid w:val="00CF6AEF"/>
    <w:rsid w:val="00D00CDF"/>
    <w:rsid w:val="00D27844"/>
    <w:rsid w:val="00D432FC"/>
    <w:rsid w:val="00D43762"/>
    <w:rsid w:val="00D439CE"/>
    <w:rsid w:val="00D43FB0"/>
    <w:rsid w:val="00D46A31"/>
    <w:rsid w:val="00D5240B"/>
    <w:rsid w:val="00D55044"/>
    <w:rsid w:val="00D60651"/>
    <w:rsid w:val="00D62805"/>
    <w:rsid w:val="00D70484"/>
    <w:rsid w:val="00D730EE"/>
    <w:rsid w:val="00D77513"/>
    <w:rsid w:val="00D82AA6"/>
    <w:rsid w:val="00D839C4"/>
    <w:rsid w:val="00D92681"/>
    <w:rsid w:val="00D93CDC"/>
    <w:rsid w:val="00D95009"/>
    <w:rsid w:val="00D97654"/>
    <w:rsid w:val="00DA376E"/>
    <w:rsid w:val="00DA627F"/>
    <w:rsid w:val="00DB2792"/>
    <w:rsid w:val="00DD0DD0"/>
    <w:rsid w:val="00DD6864"/>
    <w:rsid w:val="00DE1425"/>
    <w:rsid w:val="00DE422F"/>
    <w:rsid w:val="00DF00DD"/>
    <w:rsid w:val="00DF0A05"/>
    <w:rsid w:val="00DF4BBE"/>
    <w:rsid w:val="00DF74B9"/>
    <w:rsid w:val="00E018E2"/>
    <w:rsid w:val="00E03702"/>
    <w:rsid w:val="00E146AB"/>
    <w:rsid w:val="00E30393"/>
    <w:rsid w:val="00E369F8"/>
    <w:rsid w:val="00E4220C"/>
    <w:rsid w:val="00E52926"/>
    <w:rsid w:val="00E5351E"/>
    <w:rsid w:val="00E8747E"/>
    <w:rsid w:val="00E91BFC"/>
    <w:rsid w:val="00E92034"/>
    <w:rsid w:val="00EB146A"/>
    <w:rsid w:val="00EC0F6D"/>
    <w:rsid w:val="00EC1FD9"/>
    <w:rsid w:val="00EC30D0"/>
    <w:rsid w:val="00ED66AC"/>
    <w:rsid w:val="00EE4DD4"/>
    <w:rsid w:val="00EF2554"/>
    <w:rsid w:val="00EF289A"/>
    <w:rsid w:val="00F05540"/>
    <w:rsid w:val="00F07BE1"/>
    <w:rsid w:val="00F11E19"/>
    <w:rsid w:val="00F12B1F"/>
    <w:rsid w:val="00F2703F"/>
    <w:rsid w:val="00F313EC"/>
    <w:rsid w:val="00F3291A"/>
    <w:rsid w:val="00F446F3"/>
    <w:rsid w:val="00F67038"/>
    <w:rsid w:val="00F67659"/>
    <w:rsid w:val="00F710B5"/>
    <w:rsid w:val="00F74C6F"/>
    <w:rsid w:val="00F772F9"/>
    <w:rsid w:val="00F81D24"/>
    <w:rsid w:val="00F937CB"/>
    <w:rsid w:val="00F95060"/>
    <w:rsid w:val="00FA07D7"/>
    <w:rsid w:val="00FA1705"/>
    <w:rsid w:val="00FA50BA"/>
    <w:rsid w:val="00FA79FD"/>
    <w:rsid w:val="00FB2730"/>
    <w:rsid w:val="00FB2933"/>
    <w:rsid w:val="00FC1334"/>
    <w:rsid w:val="00FC31D0"/>
    <w:rsid w:val="00FC68EA"/>
    <w:rsid w:val="00FD2B8B"/>
    <w:rsid w:val="00FD5194"/>
    <w:rsid w:val="00FE5ADC"/>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8209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0760BB"/>
    <w:rPr>
      <w:rFonts w:ascii="Tahoma" w:hAnsi="Tahoma" w:cs="Tahoma"/>
      <w:sz w:val="16"/>
      <w:szCs w:val="16"/>
    </w:rPr>
  </w:style>
  <w:style w:type="character" w:customStyle="1" w:styleId="TextodegloboCar">
    <w:name w:val="Texto de globo Car"/>
    <w:link w:val="Textodeglobo"/>
    <w:rsid w:val="000760BB"/>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200">
      <w:bodyDiv w:val="1"/>
      <w:marLeft w:val="0"/>
      <w:marRight w:val="0"/>
      <w:marTop w:val="0"/>
      <w:marBottom w:val="0"/>
      <w:divBdr>
        <w:top w:val="none" w:sz="0" w:space="0" w:color="auto"/>
        <w:left w:val="none" w:sz="0" w:space="0" w:color="auto"/>
        <w:bottom w:val="none" w:sz="0" w:space="0" w:color="auto"/>
        <w:right w:val="none" w:sz="0" w:space="0" w:color="auto"/>
      </w:divBdr>
    </w:div>
    <w:div w:id="19561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FCCD-80C5-4C53-8BDC-6297BA09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Links>
    <vt:vector size="12" baseType="variant">
      <vt:variant>
        <vt:i4>5505114</vt:i4>
      </vt:variant>
      <vt:variant>
        <vt:i4>90</vt:i4>
      </vt:variant>
      <vt:variant>
        <vt:i4>0</vt:i4>
      </vt:variant>
      <vt:variant>
        <vt:i4>5</vt:i4>
      </vt:variant>
      <vt:variant>
        <vt:lpwstr>https://notifica.jccm.es/notifica</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2024-07-19T11:18:00Z</dcterms:created>
  <dcterms:modified xsi:type="dcterms:W3CDTF">2024-07-19T11:18:00Z</dcterms:modified>
</cp:coreProperties>
</file>