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802" w:rsidRPr="00BB205D" w:rsidRDefault="00261D8F" w:rsidP="003F5C9B">
      <w:pPr>
        <w:pStyle w:val="Encabezado"/>
        <w:tabs>
          <w:tab w:val="clear" w:pos="4252"/>
          <w:tab w:val="clear" w:pos="8504"/>
          <w:tab w:val="left" w:pos="1875"/>
          <w:tab w:val="left" w:pos="4500"/>
        </w:tabs>
        <w:spacing w:after="120"/>
        <w:rPr>
          <w:rFonts w:ascii="Arial" w:hAnsi="Arial" w:cs="Arial"/>
          <w:sz w:val="28"/>
          <w:szCs w:val="28"/>
        </w:rPr>
      </w:pPr>
      <w:r>
        <w:rPr>
          <w:rFonts w:ascii="Arial" w:hAnsi="Arial" w:cs="Arial"/>
          <w:noProof/>
        </w:rPr>
        <w:pict>
          <v:rect id="_x0000_s1039" style="position:absolute;margin-left:-6.75pt;margin-top:8.4pt;width:525pt;height:67.1pt;z-index:251657728" fillcolor="#ddd">
            <v:textbox style="mso-next-textbox:#_x0000_s1039" inset=",2.3mm,,2.3mm">
              <w:txbxContent>
                <w:p w:rsidR="008109A5" w:rsidRPr="008950F3" w:rsidRDefault="008601DC" w:rsidP="00C9553C">
                  <w:pPr>
                    <w:spacing w:before="120"/>
                    <w:jc w:val="center"/>
                    <w:rPr>
                      <w:rFonts w:ascii="Arial" w:hAnsi="Arial" w:cs="Arial"/>
                      <w:b/>
                      <w:sz w:val="22"/>
                      <w:szCs w:val="22"/>
                    </w:rPr>
                  </w:pPr>
                  <w:r w:rsidRPr="008950F3">
                    <w:rPr>
                      <w:rFonts w:ascii="Arial" w:hAnsi="Arial" w:cs="Arial"/>
                      <w:b/>
                      <w:sz w:val="22"/>
                      <w:szCs w:val="22"/>
                    </w:rPr>
                    <w:t xml:space="preserve">CONVENIO ESPECIAL DE ASISTENCIA </w:t>
                  </w:r>
                  <w:r w:rsidR="002255C6" w:rsidRPr="008950F3">
                    <w:rPr>
                      <w:rFonts w:ascii="Arial" w:hAnsi="Arial" w:cs="Arial"/>
                      <w:b/>
                      <w:sz w:val="22"/>
                      <w:szCs w:val="22"/>
                    </w:rPr>
                    <w:t xml:space="preserve">SANITARIA </w:t>
                  </w:r>
                  <w:r w:rsidR="00C9553C" w:rsidRPr="008950F3">
                    <w:rPr>
                      <w:rFonts w:ascii="Arial" w:hAnsi="Arial" w:cs="Arial"/>
                      <w:b/>
                      <w:sz w:val="22"/>
                      <w:szCs w:val="22"/>
                    </w:rPr>
                    <w:t xml:space="preserve">A </w:t>
                  </w:r>
                  <w:r w:rsidRPr="008950F3">
                    <w:rPr>
                      <w:rFonts w:ascii="Arial" w:hAnsi="Arial" w:cs="Arial"/>
                      <w:b/>
                      <w:sz w:val="22"/>
                      <w:szCs w:val="22"/>
                    </w:rPr>
                    <w:t>PERSONAS QUE NO TEN</w:t>
                  </w:r>
                  <w:r w:rsidR="002255C6" w:rsidRPr="008950F3">
                    <w:rPr>
                      <w:rFonts w:ascii="Arial" w:hAnsi="Arial" w:cs="Arial"/>
                      <w:b/>
                      <w:sz w:val="22"/>
                      <w:szCs w:val="22"/>
                    </w:rPr>
                    <w:t>GAN LA CONDICIÓN DE ASEGURAD</w:t>
                  </w:r>
                  <w:r w:rsidR="008F5084" w:rsidRPr="008950F3">
                    <w:rPr>
                      <w:rFonts w:ascii="Arial" w:hAnsi="Arial" w:cs="Arial"/>
                      <w:b/>
                      <w:sz w:val="22"/>
                      <w:szCs w:val="22"/>
                    </w:rPr>
                    <w:t>AS</w:t>
                  </w:r>
                  <w:r w:rsidR="00C9553C" w:rsidRPr="008950F3">
                    <w:rPr>
                      <w:rFonts w:ascii="Arial" w:hAnsi="Arial" w:cs="Arial"/>
                      <w:b/>
                      <w:sz w:val="22"/>
                      <w:szCs w:val="22"/>
                    </w:rPr>
                    <w:t xml:space="preserve"> NI </w:t>
                  </w:r>
                  <w:r w:rsidRPr="008950F3">
                    <w:rPr>
                      <w:rFonts w:ascii="Arial" w:hAnsi="Arial" w:cs="Arial"/>
                      <w:b/>
                      <w:sz w:val="22"/>
                      <w:szCs w:val="22"/>
                    </w:rPr>
                    <w:t>BENEFICIARI</w:t>
                  </w:r>
                  <w:r w:rsidR="008F5084" w:rsidRPr="008950F3">
                    <w:rPr>
                      <w:rFonts w:ascii="Arial" w:hAnsi="Arial" w:cs="Arial"/>
                      <w:b/>
                      <w:sz w:val="22"/>
                      <w:szCs w:val="22"/>
                    </w:rPr>
                    <w:t>AS</w:t>
                  </w:r>
                  <w:r w:rsidR="002255C6" w:rsidRPr="008950F3">
                    <w:rPr>
                      <w:rFonts w:ascii="Arial" w:hAnsi="Arial" w:cs="Arial"/>
                      <w:b/>
                      <w:sz w:val="22"/>
                      <w:szCs w:val="22"/>
                    </w:rPr>
                    <w:t xml:space="preserve"> A EFECTOS DE LA ASISTENCIA SANITARIA, CON CARGO</w:t>
                  </w:r>
                  <w:r w:rsidR="008F5084" w:rsidRPr="008950F3">
                    <w:rPr>
                      <w:rFonts w:ascii="Arial" w:hAnsi="Arial" w:cs="Arial"/>
                      <w:b/>
                      <w:sz w:val="22"/>
                      <w:szCs w:val="22"/>
                    </w:rPr>
                    <w:t xml:space="preserve"> A</w:t>
                  </w:r>
                  <w:r w:rsidR="002255C6" w:rsidRPr="008950F3">
                    <w:rPr>
                      <w:rFonts w:ascii="Arial" w:hAnsi="Arial" w:cs="Arial"/>
                      <w:b/>
                      <w:sz w:val="22"/>
                      <w:szCs w:val="22"/>
                    </w:rPr>
                    <w:t xml:space="preserve"> FONDOS PÚBLICOS, A TRAVÉS DEL SISTEMA NACIONAL DE SALUD</w:t>
                  </w:r>
                  <w:r w:rsidR="00FA717D" w:rsidRPr="008950F3">
                    <w:rPr>
                      <w:rFonts w:ascii="Arial" w:hAnsi="Arial" w:cs="Arial"/>
                      <w:b/>
                      <w:sz w:val="22"/>
                      <w:szCs w:val="22"/>
                    </w:rPr>
                    <w:t>.</w:t>
                  </w:r>
                </w:p>
              </w:txbxContent>
            </v:textbox>
          </v:rect>
        </w:pict>
      </w:r>
    </w:p>
    <w:p w:rsidR="00B14B7F" w:rsidRPr="00BB205D" w:rsidRDefault="00B14B7F" w:rsidP="00B61012">
      <w:pPr>
        <w:jc w:val="both"/>
        <w:rPr>
          <w:rFonts w:ascii="Arial" w:hAnsi="Arial" w:cs="Arial"/>
          <w:sz w:val="28"/>
          <w:szCs w:val="28"/>
        </w:rPr>
      </w:pPr>
    </w:p>
    <w:p w:rsidR="00B14B7F" w:rsidRPr="00BB205D" w:rsidRDefault="00B14B7F" w:rsidP="00B61012">
      <w:pPr>
        <w:jc w:val="both"/>
        <w:rPr>
          <w:rFonts w:ascii="Arial" w:hAnsi="Arial" w:cs="Arial"/>
          <w:sz w:val="28"/>
          <w:szCs w:val="28"/>
        </w:rPr>
      </w:pPr>
    </w:p>
    <w:p w:rsidR="00B14B7F" w:rsidRPr="00BB205D" w:rsidRDefault="00B14B7F" w:rsidP="00B61012">
      <w:pPr>
        <w:jc w:val="both"/>
        <w:rPr>
          <w:rFonts w:ascii="Arial" w:hAnsi="Arial" w:cs="Arial"/>
          <w:sz w:val="28"/>
          <w:szCs w:val="28"/>
        </w:rPr>
      </w:pPr>
    </w:p>
    <w:p w:rsidR="00D10CC5" w:rsidRPr="00BB205D" w:rsidRDefault="00D10CC5" w:rsidP="00B61012">
      <w:pPr>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7"/>
      </w:tblGrid>
      <w:tr w:rsidR="00D10CC5" w:rsidRPr="00BB205D">
        <w:tc>
          <w:tcPr>
            <w:tcW w:w="10447" w:type="dxa"/>
            <w:shd w:val="clear" w:color="auto" w:fill="D9D9D9"/>
          </w:tcPr>
          <w:p w:rsidR="00D10CC5" w:rsidRPr="00BB205D" w:rsidRDefault="00D10CC5" w:rsidP="003F5D1C">
            <w:pPr>
              <w:jc w:val="center"/>
              <w:rPr>
                <w:rFonts w:ascii="Arial" w:hAnsi="Arial" w:cs="Arial"/>
                <w:sz w:val="28"/>
                <w:szCs w:val="28"/>
              </w:rPr>
            </w:pPr>
            <w:r w:rsidRPr="00BB205D">
              <w:rPr>
                <w:rFonts w:ascii="Arial" w:hAnsi="Arial" w:cs="Arial"/>
                <w:b/>
                <w:sz w:val="20"/>
                <w:szCs w:val="20"/>
              </w:rPr>
              <w:t>DATOS DE</w:t>
            </w:r>
            <w:r w:rsidR="000F7518" w:rsidRPr="00BB205D">
              <w:rPr>
                <w:rFonts w:ascii="Arial" w:hAnsi="Arial" w:cs="Arial"/>
                <w:b/>
                <w:sz w:val="20"/>
                <w:szCs w:val="20"/>
              </w:rPr>
              <w:t xml:space="preserve"> </w:t>
            </w:r>
            <w:smartTag w:uri="urn:schemas-microsoft-com:office:smarttags" w:element="PersonName">
              <w:smartTagPr>
                <w:attr w:name="ProductID" w:val="LA ADMINISTRACIÓN QUE SUSCRIBE"/>
              </w:smartTagPr>
              <w:r w:rsidR="000F7518" w:rsidRPr="00BB205D">
                <w:rPr>
                  <w:rFonts w:ascii="Arial" w:hAnsi="Arial" w:cs="Arial"/>
                  <w:b/>
                  <w:sz w:val="20"/>
                  <w:szCs w:val="20"/>
                </w:rPr>
                <w:t>LA</w:t>
              </w:r>
              <w:r w:rsidR="003F5D1C" w:rsidRPr="00BB205D">
                <w:rPr>
                  <w:rFonts w:ascii="Arial" w:hAnsi="Arial" w:cs="Arial"/>
                  <w:b/>
                  <w:sz w:val="20"/>
                  <w:szCs w:val="20"/>
                </w:rPr>
                <w:t xml:space="preserve"> ADMINISTRACIÓN </w:t>
              </w:r>
              <w:r w:rsidRPr="00BB205D">
                <w:rPr>
                  <w:rFonts w:ascii="Arial" w:hAnsi="Arial" w:cs="Arial"/>
                  <w:b/>
                  <w:sz w:val="20"/>
                  <w:szCs w:val="20"/>
                </w:rPr>
                <w:t>QUE SUSCRIBE</w:t>
              </w:r>
            </w:smartTag>
            <w:r w:rsidRPr="00BB205D">
              <w:rPr>
                <w:rFonts w:ascii="Arial" w:hAnsi="Arial" w:cs="Arial"/>
                <w:b/>
                <w:sz w:val="20"/>
                <w:szCs w:val="20"/>
              </w:rPr>
              <w:t xml:space="preserve"> EL CONVENIO ESPECIAL</w:t>
            </w:r>
          </w:p>
        </w:tc>
      </w:tr>
      <w:tr w:rsidR="00D10CC5" w:rsidRPr="00BB205D" w:rsidTr="00FA717D">
        <w:trPr>
          <w:trHeight w:val="754"/>
        </w:trPr>
        <w:tc>
          <w:tcPr>
            <w:tcW w:w="10447" w:type="dxa"/>
            <w:shd w:val="clear" w:color="auto" w:fill="auto"/>
          </w:tcPr>
          <w:p w:rsidR="00D10CC5" w:rsidRPr="00BB205D" w:rsidRDefault="00D10CC5" w:rsidP="001C7EA4">
            <w:pPr>
              <w:jc w:val="both"/>
              <w:rPr>
                <w:rFonts w:ascii="Arial" w:hAnsi="Arial" w:cs="Arial"/>
                <w:sz w:val="28"/>
                <w:szCs w:val="28"/>
              </w:rPr>
            </w:pPr>
          </w:p>
          <w:p w:rsidR="00D10CC5" w:rsidRPr="00BB205D" w:rsidRDefault="00D10CC5" w:rsidP="001C7EA4">
            <w:pPr>
              <w:jc w:val="both"/>
              <w:rPr>
                <w:rFonts w:ascii="Arial" w:hAnsi="Arial" w:cs="Arial"/>
              </w:rPr>
            </w:pPr>
            <w:r w:rsidRPr="00BB205D">
              <w:rPr>
                <w:rFonts w:ascii="Arial" w:hAnsi="Arial" w:cs="Arial"/>
              </w:rPr>
              <w:t>SERVICIO DE SALUD DE CASTILLA-LA MANCHA</w:t>
            </w:r>
            <w:r w:rsidR="00770AD1" w:rsidRPr="00BB205D">
              <w:rPr>
                <w:rFonts w:ascii="Arial" w:hAnsi="Arial" w:cs="Arial"/>
              </w:rPr>
              <w:t xml:space="preserve"> (SESCAM)</w:t>
            </w:r>
          </w:p>
          <w:p w:rsidR="00D10CC5" w:rsidRPr="00BB205D" w:rsidRDefault="00D10CC5" w:rsidP="001C7EA4">
            <w:pPr>
              <w:jc w:val="both"/>
              <w:rPr>
                <w:rFonts w:ascii="Arial" w:hAnsi="Arial" w:cs="Arial"/>
                <w:sz w:val="28"/>
                <w:szCs w:val="28"/>
              </w:rPr>
            </w:pPr>
          </w:p>
        </w:tc>
      </w:tr>
    </w:tbl>
    <w:p w:rsidR="008601DC" w:rsidRPr="00BB205D" w:rsidRDefault="008601DC" w:rsidP="00B61012">
      <w:pPr>
        <w:jc w:val="both"/>
        <w:rPr>
          <w:rFonts w:ascii="Arial" w:hAnsi="Arial" w:cs="Arial"/>
          <w:sz w:val="28"/>
          <w:szCs w:val="28"/>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8"/>
        <w:gridCol w:w="8"/>
        <w:gridCol w:w="1430"/>
        <w:gridCol w:w="181"/>
        <w:gridCol w:w="405"/>
        <w:gridCol w:w="160"/>
        <w:gridCol w:w="515"/>
        <w:gridCol w:w="167"/>
        <w:gridCol w:w="192"/>
        <w:gridCol w:w="211"/>
        <w:gridCol w:w="1198"/>
        <w:gridCol w:w="211"/>
        <w:gridCol w:w="11"/>
        <w:gridCol w:w="515"/>
        <w:gridCol w:w="405"/>
        <w:gridCol w:w="154"/>
        <w:gridCol w:w="536"/>
        <w:gridCol w:w="388"/>
        <w:gridCol w:w="2494"/>
        <w:gridCol w:w="6"/>
        <w:gridCol w:w="13"/>
        <w:gridCol w:w="340"/>
      </w:tblGrid>
      <w:tr w:rsidR="009A14C3" w:rsidRPr="00BB205D">
        <w:tc>
          <w:tcPr>
            <w:tcW w:w="5000" w:type="pct"/>
            <w:gridSpan w:val="22"/>
            <w:tcBorders>
              <w:top w:val="single" w:sz="4" w:space="0" w:color="auto"/>
              <w:bottom w:val="single" w:sz="4" w:space="0" w:color="auto"/>
              <w:right w:val="single" w:sz="4" w:space="0" w:color="auto"/>
            </w:tcBorders>
            <w:shd w:val="clear" w:color="auto" w:fill="D9D9D9"/>
          </w:tcPr>
          <w:p w:rsidR="0034364D" w:rsidRPr="00BB205D" w:rsidRDefault="00EC6802" w:rsidP="00B8416A">
            <w:pPr>
              <w:spacing w:before="120"/>
              <w:jc w:val="center"/>
              <w:rPr>
                <w:rFonts w:ascii="Arial" w:hAnsi="Arial" w:cs="Arial"/>
                <w:sz w:val="20"/>
                <w:szCs w:val="20"/>
              </w:rPr>
            </w:pPr>
            <w:r w:rsidRPr="00BB205D">
              <w:rPr>
                <w:rFonts w:ascii="Arial" w:hAnsi="Arial" w:cs="Arial"/>
                <w:b/>
                <w:sz w:val="20"/>
                <w:szCs w:val="20"/>
              </w:rPr>
              <w:t>DATOS DE</w:t>
            </w:r>
            <w:r w:rsidR="007B20BC" w:rsidRPr="00BB205D">
              <w:rPr>
                <w:rFonts w:ascii="Arial" w:hAnsi="Arial" w:cs="Arial"/>
                <w:b/>
                <w:sz w:val="20"/>
                <w:szCs w:val="20"/>
              </w:rPr>
              <w:t xml:space="preserve"> </w:t>
            </w:r>
            <w:smartTag w:uri="urn:schemas-microsoft-com:office:smarttags" w:element="PersonName">
              <w:smartTagPr>
                <w:attr w:name="ProductID" w:val="LA PERSONA  QUE"/>
              </w:smartTagPr>
              <w:r w:rsidRPr="00BB205D">
                <w:rPr>
                  <w:rFonts w:ascii="Arial" w:hAnsi="Arial" w:cs="Arial"/>
                  <w:b/>
                  <w:sz w:val="20"/>
                  <w:szCs w:val="20"/>
                </w:rPr>
                <w:t>L</w:t>
              </w:r>
              <w:r w:rsidR="007B20BC" w:rsidRPr="00BB205D">
                <w:rPr>
                  <w:rFonts w:ascii="Arial" w:hAnsi="Arial" w:cs="Arial"/>
                  <w:b/>
                  <w:sz w:val="20"/>
                  <w:szCs w:val="20"/>
                </w:rPr>
                <w:t>A PERSONA</w:t>
              </w:r>
              <w:r w:rsidRPr="00BB205D">
                <w:rPr>
                  <w:rFonts w:ascii="Arial" w:hAnsi="Arial" w:cs="Arial"/>
                  <w:b/>
                  <w:sz w:val="20"/>
                  <w:szCs w:val="20"/>
                </w:rPr>
                <w:t xml:space="preserve"> </w:t>
              </w:r>
              <w:r w:rsidR="00007359" w:rsidRPr="00BB205D">
                <w:rPr>
                  <w:rFonts w:ascii="Arial" w:hAnsi="Arial" w:cs="Arial"/>
                  <w:b/>
                  <w:sz w:val="20"/>
                  <w:szCs w:val="20"/>
                </w:rPr>
                <w:t xml:space="preserve"> QUE</w:t>
              </w:r>
            </w:smartTag>
            <w:r w:rsidR="00007359" w:rsidRPr="00BB205D">
              <w:rPr>
                <w:rFonts w:ascii="Arial" w:hAnsi="Arial" w:cs="Arial"/>
                <w:b/>
                <w:sz w:val="20"/>
                <w:szCs w:val="20"/>
              </w:rPr>
              <w:t xml:space="preserve"> SU</w:t>
            </w:r>
            <w:r w:rsidRPr="00BB205D">
              <w:rPr>
                <w:rFonts w:ascii="Arial" w:hAnsi="Arial" w:cs="Arial"/>
                <w:b/>
                <w:sz w:val="20"/>
                <w:szCs w:val="20"/>
              </w:rPr>
              <w:t>S</w:t>
            </w:r>
            <w:r w:rsidR="00007359" w:rsidRPr="00BB205D">
              <w:rPr>
                <w:rFonts w:ascii="Arial" w:hAnsi="Arial" w:cs="Arial"/>
                <w:b/>
                <w:sz w:val="20"/>
                <w:szCs w:val="20"/>
              </w:rPr>
              <w:t>CRIBE EL CONVENIO ESPECIAL</w:t>
            </w:r>
          </w:p>
        </w:tc>
      </w:tr>
      <w:tr w:rsidR="009043F1" w:rsidRPr="00BB205D">
        <w:tc>
          <w:tcPr>
            <w:tcW w:w="1245" w:type="pct"/>
            <w:gridSpan w:val="4"/>
            <w:tcBorders>
              <w:top w:val="single" w:sz="4" w:space="0" w:color="auto"/>
              <w:bottom w:val="nil"/>
            </w:tcBorders>
          </w:tcPr>
          <w:p w:rsidR="009043F1" w:rsidRPr="00BB205D" w:rsidRDefault="009043F1" w:rsidP="004415C4">
            <w:pPr>
              <w:tabs>
                <w:tab w:val="left" w:pos="1620"/>
                <w:tab w:val="left" w:pos="2520"/>
                <w:tab w:val="left" w:pos="4320"/>
              </w:tabs>
              <w:spacing w:before="60" w:after="60"/>
              <w:rPr>
                <w:rFonts w:ascii="Arial" w:hAnsi="Arial" w:cs="Arial"/>
                <w:sz w:val="20"/>
                <w:szCs w:val="20"/>
              </w:rPr>
            </w:pPr>
            <w:r w:rsidRPr="00BB205D">
              <w:rPr>
                <w:rFonts w:ascii="Arial" w:hAnsi="Arial" w:cs="Arial"/>
                <w:sz w:val="20"/>
                <w:szCs w:val="20"/>
              </w:rPr>
              <w:t xml:space="preserve">PASAPORTE </w:t>
            </w:r>
            <w:bookmarkStart w:id="0" w:name="_GoBack"/>
            <w:r w:rsidRPr="00BB205D">
              <w:rPr>
                <w:rFonts w:ascii="Arial" w:hAnsi="Arial" w:cs="Arial"/>
                <w:sz w:val="20"/>
                <w:szCs w:val="20"/>
              </w:rPr>
              <w:fldChar w:fldCharType="begin">
                <w:ffData>
                  <w:name w:val="Casilla30"/>
                  <w:enabled/>
                  <w:calcOnExit w:val="0"/>
                  <w:checkBox>
                    <w:sizeAuto/>
                    <w:default w:val="0"/>
                  </w:checkBox>
                </w:ffData>
              </w:fldChar>
            </w:r>
            <w:r w:rsidRPr="00BB205D">
              <w:rPr>
                <w:rFonts w:ascii="Arial" w:hAnsi="Arial" w:cs="Arial"/>
                <w:sz w:val="20"/>
                <w:szCs w:val="20"/>
              </w:rPr>
              <w:instrText xml:space="preserve"> FORMCHECKBOX </w:instrText>
            </w:r>
            <w:r w:rsidR="00261D8F">
              <w:rPr>
                <w:rFonts w:ascii="Arial" w:hAnsi="Arial" w:cs="Arial"/>
                <w:sz w:val="20"/>
                <w:szCs w:val="20"/>
              </w:rPr>
            </w:r>
            <w:r w:rsidR="00261D8F">
              <w:rPr>
                <w:rFonts w:ascii="Arial" w:hAnsi="Arial" w:cs="Arial"/>
                <w:sz w:val="20"/>
                <w:szCs w:val="20"/>
              </w:rPr>
              <w:fldChar w:fldCharType="separate"/>
            </w:r>
            <w:r w:rsidRPr="00BB205D">
              <w:rPr>
                <w:rFonts w:ascii="Arial" w:hAnsi="Arial" w:cs="Arial"/>
                <w:sz w:val="20"/>
                <w:szCs w:val="20"/>
              </w:rPr>
              <w:fldChar w:fldCharType="end"/>
            </w:r>
            <w:bookmarkEnd w:id="0"/>
            <w:r w:rsidRPr="00BB205D">
              <w:rPr>
                <w:rFonts w:ascii="Arial" w:hAnsi="Arial" w:cs="Arial"/>
                <w:position w:val="-4"/>
                <w:sz w:val="26"/>
                <w:szCs w:val="26"/>
              </w:rPr>
              <w:tab/>
            </w:r>
            <w:r w:rsidRPr="00BB205D">
              <w:rPr>
                <w:rFonts w:ascii="Arial" w:hAnsi="Arial" w:cs="Arial"/>
                <w:sz w:val="20"/>
                <w:szCs w:val="20"/>
              </w:rPr>
              <w:t>NIF</w:t>
            </w:r>
            <w:r w:rsidRPr="00BB205D">
              <w:rPr>
                <w:rFonts w:ascii="Arial" w:hAnsi="Arial" w:cs="Arial"/>
                <w:position w:val="-4"/>
                <w:sz w:val="20"/>
                <w:szCs w:val="20"/>
              </w:rPr>
              <w:t xml:space="preserve"> </w:t>
            </w:r>
            <w:r w:rsidRPr="00BB205D">
              <w:rPr>
                <w:rFonts w:ascii="Arial" w:hAnsi="Arial" w:cs="Arial"/>
                <w:sz w:val="20"/>
                <w:szCs w:val="20"/>
              </w:rPr>
              <w:fldChar w:fldCharType="begin">
                <w:ffData>
                  <w:name w:val="Casilla30"/>
                  <w:enabled/>
                  <w:calcOnExit w:val="0"/>
                  <w:checkBox>
                    <w:sizeAuto/>
                    <w:default w:val="0"/>
                  </w:checkBox>
                </w:ffData>
              </w:fldChar>
            </w:r>
            <w:r w:rsidRPr="00BB205D">
              <w:rPr>
                <w:rFonts w:ascii="Arial" w:hAnsi="Arial" w:cs="Arial"/>
                <w:sz w:val="20"/>
                <w:szCs w:val="20"/>
              </w:rPr>
              <w:instrText xml:space="preserve"> FORMCHECKBOX </w:instrText>
            </w:r>
            <w:r w:rsidR="00261D8F">
              <w:rPr>
                <w:rFonts w:ascii="Arial" w:hAnsi="Arial" w:cs="Arial"/>
                <w:sz w:val="20"/>
                <w:szCs w:val="20"/>
              </w:rPr>
            </w:r>
            <w:r w:rsidR="00261D8F">
              <w:rPr>
                <w:rFonts w:ascii="Arial" w:hAnsi="Arial" w:cs="Arial"/>
                <w:sz w:val="20"/>
                <w:szCs w:val="20"/>
              </w:rPr>
              <w:fldChar w:fldCharType="separate"/>
            </w:r>
            <w:r w:rsidRPr="00BB205D">
              <w:rPr>
                <w:rFonts w:ascii="Arial" w:hAnsi="Arial" w:cs="Arial"/>
                <w:sz w:val="20"/>
                <w:szCs w:val="20"/>
              </w:rPr>
              <w:fldChar w:fldCharType="end"/>
            </w:r>
            <w:r w:rsidRPr="00BB205D">
              <w:rPr>
                <w:rFonts w:ascii="Arial" w:hAnsi="Arial" w:cs="Arial"/>
                <w:position w:val="-6"/>
                <w:sz w:val="26"/>
                <w:szCs w:val="26"/>
              </w:rPr>
              <w:tab/>
            </w:r>
            <w:r w:rsidRPr="00BB205D">
              <w:rPr>
                <w:rFonts w:ascii="Arial" w:hAnsi="Arial" w:cs="Arial"/>
                <w:position w:val="-4"/>
                <w:sz w:val="20"/>
                <w:szCs w:val="20"/>
              </w:rPr>
              <w:t>NIE</w:t>
            </w:r>
            <w:r w:rsidRPr="00BB205D">
              <w:rPr>
                <w:rFonts w:ascii="Arial" w:hAnsi="Arial" w:cs="Arial"/>
                <w:position w:val="-6"/>
                <w:sz w:val="26"/>
                <w:szCs w:val="26"/>
              </w:rPr>
              <w:sym w:font="Wingdings 2" w:char="F0A3"/>
            </w:r>
            <w:r w:rsidRPr="00BB205D">
              <w:rPr>
                <w:rFonts w:ascii="Arial" w:hAnsi="Arial" w:cs="Arial"/>
                <w:position w:val="-6"/>
                <w:sz w:val="26"/>
                <w:szCs w:val="26"/>
              </w:rPr>
              <w:tab/>
            </w:r>
            <w:r w:rsidRPr="00BB205D">
              <w:rPr>
                <w:rFonts w:ascii="Arial" w:hAnsi="Arial" w:cs="Arial"/>
                <w:position w:val="-6"/>
                <w:sz w:val="20"/>
                <w:szCs w:val="20"/>
              </w:rPr>
              <w:t>Número de documento</w:t>
            </w:r>
          </w:p>
        </w:tc>
        <w:tc>
          <w:tcPr>
            <w:tcW w:w="591" w:type="pct"/>
            <w:gridSpan w:val="4"/>
            <w:tcBorders>
              <w:top w:val="single" w:sz="4" w:space="0" w:color="auto"/>
              <w:bottom w:val="nil"/>
            </w:tcBorders>
          </w:tcPr>
          <w:p w:rsidR="009043F1" w:rsidRPr="00BB205D" w:rsidRDefault="009043F1" w:rsidP="004415C4">
            <w:pPr>
              <w:tabs>
                <w:tab w:val="left" w:pos="1620"/>
                <w:tab w:val="left" w:pos="2520"/>
                <w:tab w:val="left" w:pos="4320"/>
              </w:tabs>
              <w:spacing w:before="60" w:after="60"/>
              <w:rPr>
                <w:rFonts w:ascii="Arial" w:hAnsi="Arial" w:cs="Arial"/>
                <w:sz w:val="20"/>
                <w:szCs w:val="20"/>
              </w:rPr>
            </w:pPr>
            <w:r w:rsidRPr="00BB205D">
              <w:rPr>
                <w:rFonts w:ascii="Arial" w:hAnsi="Arial" w:cs="Arial"/>
                <w:sz w:val="20"/>
                <w:szCs w:val="20"/>
              </w:rPr>
              <w:t>NIE</w:t>
            </w:r>
            <w:r w:rsidRPr="00BB205D">
              <w:rPr>
                <w:rFonts w:ascii="Arial" w:hAnsi="Arial" w:cs="Arial"/>
                <w:position w:val="-4"/>
                <w:sz w:val="20"/>
                <w:szCs w:val="20"/>
              </w:rPr>
              <w:t xml:space="preserve"> </w:t>
            </w:r>
            <w:r w:rsidRPr="00BB205D">
              <w:rPr>
                <w:rFonts w:ascii="Arial" w:hAnsi="Arial" w:cs="Arial"/>
                <w:sz w:val="20"/>
                <w:szCs w:val="20"/>
              </w:rPr>
              <w:fldChar w:fldCharType="begin">
                <w:ffData>
                  <w:name w:val="Casilla30"/>
                  <w:enabled/>
                  <w:calcOnExit w:val="0"/>
                  <w:checkBox>
                    <w:sizeAuto/>
                    <w:default w:val="0"/>
                  </w:checkBox>
                </w:ffData>
              </w:fldChar>
            </w:r>
            <w:r w:rsidRPr="00BB205D">
              <w:rPr>
                <w:rFonts w:ascii="Arial" w:hAnsi="Arial" w:cs="Arial"/>
                <w:sz w:val="20"/>
                <w:szCs w:val="20"/>
              </w:rPr>
              <w:instrText xml:space="preserve"> FORMCHECKBOX </w:instrText>
            </w:r>
            <w:r w:rsidR="00261D8F">
              <w:rPr>
                <w:rFonts w:ascii="Arial" w:hAnsi="Arial" w:cs="Arial"/>
                <w:sz w:val="20"/>
                <w:szCs w:val="20"/>
              </w:rPr>
            </w:r>
            <w:r w:rsidR="00261D8F">
              <w:rPr>
                <w:rFonts w:ascii="Arial" w:hAnsi="Arial" w:cs="Arial"/>
                <w:sz w:val="20"/>
                <w:szCs w:val="20"/>
              </w:rPr>
              <w:fldChar w:fldCharType="separate"/>
            </w:r>
            <w:r w:rsidRPr="00BB205D">
              <w:rPr>
                <w:rFonts w:ascii="Arial" w:hAnsi="Arial" w:cs="Arial"/>
                <w:sz w:val="20"/>
                <w:szCs w:val="20"/>
              </w:rPr>
              <w:fldChar w:fldCharType="end"/>
            </w:r>
            <w:r w:rsidRPr="00BB205D">
              <w:rPr>
                <w:rFonts w:ascii="Arial" w:hAnsi="Arial" w:cs="Arial"/>
                <w:position w:val="-6"/>
                <w:sz w:val="26"/>
                <w:szCs w:val="26"/>
              </w:rPr>
              <w:tab/>
            </w:r>
            <w:r w:rsidRPr="00BB205D">
              <w:rPr>
                <w:rFonts w:ascii="Arial" w:hAnsi="Arial" w:cs="Arial"/>
                <w:position w:val="-6"/>
                <w:sz w:val="20"/>
                <w:szCs w:val="20"/>
              </w:rPr>
              <w:t>Número de documento</w:t>
            </w:r>
          </w:p>
        </w:tc>
        <w:tc>
          <w:tcPr>
            <w:tcW w:w="1108" w:type="pct"/>
            <w:gridSpan w:val="6"/>
            <w:tcBorders>
              <w:top w:val="single" w:sz="4" w:space="0" w:color="auto"/>
              <w:bottom w:val="nil"/>
              <w:right w:val="single" w:sz="4" w:space="0" w:color="auto"/>
            </w:tcBorders>
          </w:tcPr>
          <w:p w:rsidR="009043F1" w:rsidRPr="00BB205D" w:rsidRDefault="009043F1" w:rsidP="00B8416A">
            <w:pPr>
              <w:tabs>
                <w:tab w:val="left" w:pos="1620"/>
                <w:tab w:val="left" w:pos="2520"/>
                <w:tab w:val="left" w:pos="4320"/>
              </w:tabs>
              <w:spacing w:before="60" w:after="60"/>
              <w:rPr>
                <w:rFonts w:ascii="Arial" w:hAnsi="Arial" w:cs="Arial"/>
                <w:sz w:val="20"/>
                <w:szCs w:val="20"/>
              </w:rPr>
            </w:pPr>
            <w:r w:rsidRPr="00BB205D">
              <w:rPr>
                <w:rFonts w:ascii="Arial" w:hAnsi="Arial" w:cs="Arial"/>
                <w:position w:val="-6"/>
                <w:sz w:val="20"/>
                <w:szCs w:val="20"/>
              </w:rPr>
              <w:t>Número de documento</w:t>
            </w:r>
          </w:p>
        </w:tc>
        <w:tc>
          <w:tcPr>
            <w:tcW w:w="1885" w:type="pct"/>
            <w:gridSpan w:val="5"/>
            <w:tcBorders>
              <w:top w:val="single" w:sz="4" w:space="0" w:color="auto"/>
              <w:left w:val="single" w:sz="4" w:space="0" w:color="auto"/>
              <w:bottom w:val="single" w:sz="4" w:space="0" w:color="auto"/>
              <w:right w:val="single" w:sz="4" w:space="0" w:color="auto"/>
            </w:tcBorders>
          </w:tcPr>
          <w:p w:rsidR="009043F1" w:rsidRPr="00BB205D" w:rsidRDefault="009043F1" w:rsidP="00B8416A">
            <w:pPr>
              <w:tabs>
                <w:tab w:val="left" w:pos="1620"/>
                <w:tab w:val="left" w:pos="2520"/>
                <w:tab w:val="left" w:pos="4320"/>
              </w:tabs>
              <w:spacing w:before="60" w:after="60"/>
              <w:rPr>
                <w:rFonts w:ascii="Arial" w:hAnsi="Arial" w:cs="Arial"/>
                <w:sz w:val="20"/>
                <w:szCs w:val="20"/>
              </w:rPr>
            </w:pPr>
            <w:r w:rsidRPr="00BB205D">
              <w:rPr>
                <w:rFonts w:ascii="Arial" w:hAnsi="Arial" w:cs="Arial"/>
                <w:sz w:val="20"/>
                <w:szCs w:val="20"/>
              </w:rPr>
              <w:fldChar w:fldCharType="begin">
                <w:ffData>
                  <w:name w:val=""/>
                  <w:enabled/>
                  <w:calcOnExit w:val="0"/>
                  <w:textInput/>
                </w:ffData>
              </w:fldChar>
            </w:r>
            <w:r w:rsidRPr="00BB205D">
              <w:rPr>
                <w:rFonts w:ascii="Arial" w:hAnsi="Arial" w:cs="Arial"/>
                <w:sz w:val="20"/>
                <w:szCs w:val="20"/>
              </w:rPr>
              <w:instrText xml:space="preserve"> FORMTEXT </w:instrText>
            </w:r>
            <w:r w:rsidRPr="00BB205D">
              <w:rPr>
                <w:rFonts w:ascii="Arial" w:hAnsi="Arial" w:cs="Arial"/>
                <w:sz w:val="20"/>
                <w:szCs w:val="20"/>
              </w:rPr>
            </w:r>
            <w:r w:rsidRPr="00BB205D">
              <w:rPr>
                <w:rFonts w:ascii="Arial" w:hAnsi="Arial" w:cs="Arial"/>
                <w:sz w:val="20"/>
                <w:szCs w:val="20"/>
              </w:rPr>
              <w:fldChar w:fldCharType="separate"/>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fldChar w:fldCharType="end"/>
            </w:r>
          </w:p>
        </w:tc>
        <w:tc>
          <w:tcPr>
            <w:tcW w:w="170" w:type="pct"/>
            <w:gridSpan w:val="3"/>
            <w:tcBorders>
              <w:top w:val="single" w:sz="4" w:space="0" w:color="auto"/>
              <w:left w:val="nil"/>
              <w:bottom w:val="nil"/>
              <w:right w:val="single" w:sz="4" w:space="0" w:color="auto"/>
            </w:tcBorders>
          </w:tcPr>
          <w:p w:rsidR="009043F1" w:rsidRPr="00BB205D" w:rsidRDefault="009043F1" w:rsidP="00B8416A">
            <w:pPr>
              <w:tabs>
                <w:tab w:val="left" w:pos="1620"/>
                <w:tab w:val="left" w:pos="2520"/>
                <w:tab w:val="left" w:pos="4320"/>
              </w:tabs>
              <w:spacing w:before="60" w:after="60"/>
              <w:rPr>
                <w:rFonts w:ascii="Arial" w:hAnsi="Arial" w:cs="Arial"/>
                <w:sz w:val="20"/>
                <w:szCs w:val="20"/>
              </w:rPr>
            </w:pPr>
          </w:p>
        </w:tc>
      </w:tr>
      <w:tr w:rsidR="009043F1" w:rsidRPr="00BB205D">
        <w:trPr>
          <w:trHeight w:hRule="exact" w:val="57"/>
        </w:trPr>
        <w:tc>
          <w:tcPr>
            <w:tcW w:w="5000" w:type="pct"/>
            <w:gridSpan w:val="22"/>
            <w:tcBorders>
              <w:top w:val="nil"/>
              <w:bottom w:val="nil"/>
              <w:right w:val="single" w:sz="4" w:space="0" w:color="auto"/>
            </w:tcBorders>
            <w:tcMar>
              <w:right w:w="57" w:type="dxa"/>
            </w:tcMar>
          </w:tcPr>
          <w:p w:rsidR="009043F1" w:rsidRPr="00BB205D" w:rsidRDefault="009043F1" w:rsidP="00B8416A">
            <w:pPr>
              <w:spacing w:before="60" w:after="60"/>
              <w:jc w:val="both"/>
              <w:rPr>
                <w:rFonts w:ascii="Arial" w:hAnsi="Arial" w:cs="Arial"/>
                <w:sz w:val="20"/>
                <w:szCs w:val="20"/>
              </w:rPr>
            </w:pPr>
          </w:p>
        </w:tc>
      </w:tr>
      <w:tr w:rsidR="009043F1" w:rsidRPr="00BB205D">
        <w:tc>
          <w:tcPr>
            <w:tcW w:w="482" w:type="pct"/>
            <w:gridSpan w:val="2"/>
            <w:tcBorders>
              <w:top w:val="nil"/>
              <w:bottom w:val="nil"/>
              <w:right w:val="single" w:sz="4" w:space="0" w:color="auto"/>
            </w:tcBorders>
            <w:tcMar>
              <w:right w:w="57" w:type="dxa"/>
            </w:tcMar>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t>Nombre:</w:t>
            </w:r>
          </w:p>
        </w:tc>
        <w:tc>
          <w:tcPr>
            <w:tcW w:w="1031" w:type="pct"/>
            <w:gridSpan w:val="4"/>
            <w:tcBorders>
              <w:top w:val="single" w:sz="4" w:space="0" w:color="auto"/>
              <w:left w:val="single" w:sz="4" w:space="0" w:color="auto"/>
              <w:bottom w:val="single" w:sz="4" w:space="0" w:color="auto"/>
              <w:right w:val="single" w:sz="4" w:space="0" w:color="auto"/>
            </w:tcBorders>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fldChar w:fldCharType="begin">
                <w:ffData>
                  <w:name w:val=""/>
                  <w:enabled/>
                  <w:calcOnExit w:val="0"/>
                  <w:textInput/>
                </w:ffData>
              </w:fldChar>
            </w:r>
            <w:r w:rsidRPr="00BB205D">
              <w:rPr>
                <w:rFonts w:ascii="Arial" w:hAnsi="Arial" w:cs="Arial"/>
                <w:sz w:val="20"/>
                <w:szCs w:val="20"/>
              </w:rPr>
              <w:instrText xml:space="preserve"> FORMTEXT </w:instrText>
            </w:r>
            <w:r w:rsidRPr="00BB205D">
              <w:rPr>
                <w:rFonts w:ascii="Arial" w:hAnsi="Arial" w:cs="Arial"/>
                <w:sz w:val="20"/>
                <w:szCs w:val="20"/>
              </w:rPr>
            </w:r>
            <w:r w:rsidRPr="00BB205D">
              <w:rPr>
                <w:rFonts w:ascii="Arial" w:hAnsi="Arial" w:cs="Arial"/>
                <w:sz w:val="20"/>
                <w:szCs w:val="20"/>
              </w:rPr>
              <w:fldChar w:fldCharType="separate"/>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fldChar w:fldCharType="end"/>
            </w:r>
          </w:p>
        </w:tc>
        <w:tc>
          <w:tcPr>
            <w:tcW w:w="514" w:type="pct"/>
            <w:gridSpan w:val="4"/>
            <w:tcBorders>
              <w:top w:val="nil"/>
              <w:left w:val="single" w:sz="4" w:space="0" w:color="auto"/>
              <w:bottom w:val="nil"/>
            </w:tcBorders>
            <w:tcMar>
              <w:left w:w="57" w:type="dxa"/>
              <w:right w:w="0" w:type="dxa"/>
            </w:tcMar>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t xml:space="preserve">1º Apellido: </w:t>
            </w:r>
          </w:p>
        </w:tc>
        <w:tc>
          <w:tcPr>
            <w:tcW w:w="1109" w:type="pct"/>
            <w:gridSpan w:val="5"/>
            <w:tcBorders>
              <w:top w:val="single" w:sz="4" w:space="0" w:color="auto"/>
              <w:left w:val="single" w:sz="4" w:space="0" w:color="auto"/>
              <w:bottom w:val="single" w:sz="4" w:space="0" w:color="auto"/>
              <w:right w:val="single" w:sz="4" w:space="0" w:color="auto"/>
            </w:tcBorders>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fldChar w:fldCharType="begin">
                <w:ffData>
                  <w:name w:val=""/>
                  <w:enabled/>
                  <w:calcOnExit w:val="0"/>
                  <w:textInput/>
                </w:ffData>
              </w:fldChar>
            </w:r>
            <w:r w:rsidRPr="00BB205D">
              <w:rPr>
                <w:rFonts w:ascii="Arial" w:hAnsi="Arial" w:cs="Arial"/>
                <w:sz w:val="20"/>
                <w:szCs w:val="20"/>
              </w:rPr>
              <w:instrText xml:space="preserve"> FORMTEXT </w:instrText>
            </w:r>
            <w:r w:rsidRPr="00BB205D">
              <w:rPr>
                <w:rFonts w:ascii="Arial" w:hAnsi="Arial" w:cs="Arial"/>
                <w:sz w:val="20"/>
                <w:szCs w:val="20"/>
              </w:rPr>
            </w:r>
            <w:r w:rsidRPr="00BB205D">
              <w:rPr>
                <w:rFonts w:ascii="Arial" w:hAnsi="Arial" w:cs="Arial"/>
                <w:sz w:val="20"/>
                <w:szCs w:val="20"/>
              </w:rPr>
              <w:fldChar w:fldCharType="separate"/>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fldChar w:fldCharType="end"/>
            </w:r>
          </w:p>
        </w:tc>
        <w:tc>
          <w:tcPr>
            <w:tcW w:w="511" w:type="pct"/>
            <w:gridSpan w:val="3"/>
            <w:tcBorders>
              <w:top w:val="nil"/>
              <w:left w:val="single" w:sz="4" w:space="0" w:color="auto"/>
              <w:bottom w:val="nil"/>
            </w:tcBorders>
            <w:tcMar>
              <w:left w:w="40" w:type="dxa"/>
              <w:right w:w="0" w:type="dxa"/>
            </w:tcMar>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t>2º Apellido:</w:t>
            </w:r>
          </w:p>
        </w:tc>
        <w:tc>
          <w:tcPr>
            <w:tcW w:w="1191" w:type="pct"/>
            <w:gridSpan w:val="3"/>
            <w:tcBorders>
              <w:top w:val="single" w:sz="4" w:space="0" w:color="auto"/>
              <w:left w:val="single" w:sz="4" w:space="0" w:color="auto"/>
              <w:bottom w:val="single" w:sz="4" w:space="0" w:color="auto"/>
            </w:tcBorders>
            <w:tcMar>
              <w:left w:w="57" w:type="dxa"/>
              <w:right w:w="57" w:type="dxa"/>
            </w:tcMar>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fldChar w:fldCharType="begin">
                <w:ffData>
                  <w:name w:val=""/>
                  <w:enabled/>
                  <w:calcOnExit w:val="0"/>
                  <w:textInput/>
                </w:ffData>
              </w:fldChar>
            </w:r>
            <w:r w:rsidRPr="00BB205D">
              <w:rPr>
                <w:rFonts w:ascii="Arial" w:hAnsi="Arial" w:cs="Arial"/>
                <w:sz w:val="20"/>
                <w:szCs w:val="20"/>
              </w:rPr>
              <w:instrText xml:space="preserve"> FORMTEXT </w:instrText>
            </w:r>
            <w:r w:rsidRPr="00BB205D">
              <w:rPr>
                <w:rFonts w:ascii="Arial" w:hAnsi="Arial" w:cs="Arial"/>
                <w:sz w:val="20"/>
                <w:szCs w:val="20"/>
              </w:rPr>
            </w:r>
            <w:r w:rsidRPr="00BB205D">
              <w:rPr>
                <w:rFonts w:ascii="Arial" w:hAnsi="Arial" w:cs="Arial"/>
                <w:sz w:val="20"/>
                <w:szCs w:val="20"/>
              </w:rPr>
              <w:fldChar w:fldCharType="separate"/>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fldChar w:fldCharType="end"/>
            </w:r>
          </w:p>
        </w:tc>
        <w:tc>
          <w:tcPr>
            <w:tcW w:w="161" w:type="pct"/>
            <w:tcBorders>
              <w:top w:val="nil"/>
              <w:left w:val="single" w:sz="4" w:space="0" w:color="auto"/>
              <w:bottom w:val="nil"/>
              <w:right w:val="single" w:sz="4" w:space="0" w:color="auto"/>
            </w:tcBorders>
            <w:tcMar>
              <w:left w:w="0" w:type="dxa"/>
              <w:right w:w="0" w:type="dxa"/>
            </w:tcMar>
          </w:tcPr>
          <w:p w:rsidR="009043F1" w:rsidRPr="00BB205D" w:rsidRDefault="009043F1" w:rsidP="00B8416A">
            <w:pPr>
              <w:spacing w:before="60" w:after="60"/>
              <w:jc w:val="both"/>
              <w:rPr>
                <w:rFonts w:ascii="Arial" w:hAnsi="Arial" w:cs="Arial"/>
                <w:sz w:val="20"/>
                <w:szCs w:val="20"/>
              </w:rPr>
            </w:pPr>
          </w:p>
        </w:tc>
      </w:tr>
      <w:tr w:rsidR="009043F1" w:rsidRPr="00BB205D">
        <w:trPr>
          <w:trHeight w:hRule="exact" w:val="57"/>
        </w:trPr>
        <w:tc>
          <w:tcPr>
            <w:tcW w:w="5000" w:type="pct"/>
            <w:gridSpan w:val="22"/>
            <w:tcBorders>
              <w:top w:val="nil"/>
              <w:bottom w:val="nil"/>
              <w:right w:val="single" w:sz="4" w:space="0" w:color="auto"/>
            </w:tcBorders>
          </w:tcPr>
          <w:p w:rsidR="009043F1" w:rsidRPr="00BB205D" w:rsidRDefault="009043F1" w:rsidP="00B8416A">
            <w:pPr>
              <w:tabs>
                <w:tab w:val="left" w:pos="1620"/>
                <w:tab w:val="left" w:pos="2520"/>
                <w:tab w:val="left" w:pos="4320"/>
              </w:tabs>
              <w:spacing w:before="60" w:after="60"/>
              <w:rPr>
                <w:rFonts w:ascii="Arial" w:hAnsi="Arial" w:cs="Arial"/>
                <w:sz w:val="20"/>
                <w:szCs w:val="20"/>
              </w:rPr>
            </w:pPr>
          </w:p>
        </w:tc>
      </w:tr>
      <w:tr w:rsidR="009043F1" w:rsidRPr="00BB205D">
        <w:tc>
          <w:tcPr>
            <w:tcW w:w="478" w:type="pct"/>
            <w:tcBorders>
              <w:top w:val="nil"/>
              <w:bottom w:val="nil"/>
              <w:right w:val="single" w:sz="4" w:space="0" w:color="auto"/>
            </w:tcBorders>
            <w:tcMar>
              <w:left w:w="28" w:type="dxa"/>
            </w:tcMar>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t xml:space="preserve">Domicilio: </w:t>
            </w:r>
          </w:p>
        </w:tc>
        <w:tc>
          <w:tcPr>
            <w:tcW w:w="4355" w:type="pct"/>
            <w:gridSpan w:val="19"/>
            <w:tcBorders>
              <w:top w:val="single" w:sz="4" w:space="0" w:color="auto"/>
              <w:bottom w:val="single" w:sz="4" w:space="0" w:color="auto"/>
              <w:right w:val="single" w:sz="4" w:space="0" w:color="auto"/>
            </w:tcBorders>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fldChar w:fldCharType="begin">
                <w:ffData>
                  <w:name w:val=""/>
                  <w:enabled/>
                  <w:calcOnExit w:val="0"/>
                  <w:textInput/>
                </w:ffData>
              </w:fldChar>
            </w:r>
            <w:r w:rsidRPr="00BB205D">
              <w:rPr>
                <w:rFonts w:ascii="Arial" w:hAnsi="Arial" w:cs="Arial"/>
                <w:sz w:val="20"/>
                <w:szCs w:val="20"/>
              </w:rPr>
              <w:instrText xml:space="preserve"> FORMTEXT </w:instrText>
            </w:r>
            <w:r w:rsidRPr="00BB205D">
              <w:rPr>
                <w:rFonts w:ascii="Arial" w:hAnsi="Arial" w:cs="Arial"/>
                <w:sz w:val="20"/>
                <w:szCs w:val="20"/>
              </w:rPr>
            </w:r>
            <w:r w:rsidRPr="00BB205D">
              <w:rPr>
                <w:rFonts w:ascii="Arial" w:hAnsi="Arial" w:cs="Arial"/>
                <w:sz w:val="20"/>
                <w:szCs w:val="20"/>
              </w:rPr>
              <w:fldChar w:fldCharType="separate"/>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fldChar w:fldCharType="end"/>
            </w:r>
          </w:p>
        </w:tc>
        <w:tc>
          <w:tcPr>
            <w:tcW w:w="167" w:type="pct"/>
            <w:gridSpan w:val="2"/>
            <w:tcBorders>
              <w:top w:val="nil"/>
              <w:bottom w:val="nil"/>
              <w:right w:val="single" w:sz="4" w:space="0" w:color="auto"/>
            </w:tcBorders>
          </w:tcPr>
          <w:p w:rsidR="009043F1" w:rsidRPr="00BB205D" w:rsidRDefault="009043F1" w:rsidP="00B8416A">
            <w:pPr>
              <w:spacing w:before="60" w:after="60"/>
              <w:jc w:val="both"/>
              <w:rPr>
                <w:rFonts w:ascii="Arial" w:hAnsi="Arial" w:cs="Arial"/>
                <w:sz w:val="20"/>
                <w:szCs w:val="20"/>
              </w:rPr>
            </w:pPr>
          </w:p>
        </w:tc>
      </w:tr>
      <w:tr w:rsidR="009043F1" w:rsidRPr="00BB205D">
        <w:trPr>
          <w:trHeight w:hRule="exact" w:val="45"/>
        </w:trPr>
        <w:tc>
          <w:tcPr>
            <w:tcW w:w="5000" w:type="pct"/>
            <w:gridSpan w:val="22"/>
            <w:tcBorders>
              <w:top w:val="nil"/>
              <w:bottom w:val="nil"/>
              <w:right w:val="single" w:sz="4" w:space="0" w:color="auto"/>
            </w:tcBorders>
          </w:tcPr>
          <w:p w:rsidR="009043F1" w:rsidRPr="00BB205D" w:rsidRDefault="009043F1" w:rsidP="00B8416A">
            <w:pPr>
              <w:spacing w:before="60" w:after="60"/>
              <w:jc w:val="both"/>
              <w:rPr>
                <w:rFonts w:ascii="Arial" w:hAnsi="Arial" w:cs="Arial"/>
                <w:b/>
                <w:sz w:val="20"/>
                <w:szCs w:val="20"/>
              </w:rPr>
            </w:pPr>
          </w:p>
        </w:tc>
      </w:tr>
      <w:tr w:rsidR="009043F1" w:rsidRPr="00BB205D">
        <w:tc>
          <w:tcPr>
            <w:tcW w:w="482" w:type="pct"/>
            <w:gridSpan w:val="2"/>
            <w:tcBorders>
              <w:top w:val="nil"/>
              <w:bottom w:val="nil"/>
              <w:right w:val="single" w:sz="4" w:space="0" w:color="auto"/>
            </w:tcBorders>
            <w:tcMar>
              <w:left w:w="28" w:type="dxa"/>
              <w:right w:w="28" w:type="dxa"/>
            </w:tcMar>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t>Provincia:</w:t>
            </w:r>
          </w:p>
        </w:tc>
        <w:tc>
          <w:tcPr>
            <w:tcW w:w="956" w:type="pct"/>
            <w:gridSpan w:val="3"/>
            <w:tcBorders>
              <w:top w:val="single" w:sz="4" w:space="0" w:color="auto"/>
              <w:bottom w:val="single" w:sz="4" w:space="0" w:color="auto"/>
              <w:right w:val="single" w:sz="4" w:space="0" w:color="auto"/>
            </w:tcBorders>
            <w:tcMar>
              <w:left w:w="28" w:type="dxa"/>
              <w:right w:w="28" w:type="dxa"/>
            </w:tcMar>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fldChar w:fldCharType="begin">
                <w:ffData>
                  <w:name w:val=""/>
                  <w:enabled/>
                  <w:calcOnExit w:val="0"/>
                  <w:textInput/>
                </w:ffData>
              </w:fldChar>
            </w:r>
            <w:r w:rsidRPr="00BB205D">
              <w:rPr>
                <w:rFonts w:ascii="Arial" w:hAnsi="Arial" w:cs="Arial"/>
                <w:sz w:val="20"/>
                <w:szCs w:val="20"/>
              </w:rPr>
              <w:instrText xml:space="preserve"> FORMTEXT </w:instrText>
            </w:r>
            <w:r w:rsidRPr="00BB205D">
              <w:rPr>
                <w:rFonts w:ascii="Arial" w:hAnsi="Arial" w:cs="Arial"/>
                <w:sz w:val="20"/>
                <w:szCs w:val="20"/>
              </w:rPr>
            </w:r>
            <w:r w:rsidRPr="00BB205D">
              <w:rPr>
                <w:rFonts w:ascii="Arial" w:hAnsi="Arial" w:cs="Arial"/>
                <w:sz w:val="20"/>
                <w:szCs w:val="20"/>
              </w:rPr>
              <w:fldChar w:fldCharType="separate"/>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fldChar w:fldCharType="end"/>
            </w:r>
          </w:p>
        </w:tc>
        <w:tc>
          <w:tcPr>
            <w:tcW w:w="76" w:type="pct"/>
            <w:tcBorders>
              <w:top w:val="nil"/>
              <w:bottom w:val="nil"/>
              <w:right w:val="nil"/>
            </w:tcBorders>
            <w:tcMar>
              <w:left w:w="28" w:type="dxa"/>
              <w:right w:w="28" w:type="dxa"/>
            </w:tcMar>
          </w:tcPr>
          <w:p w:rsidR="009043F1" w:rsidRPr="00BB205D" w:rsidRDefault="009043F1" w:rsidP="00B8416A">
            <w:pPr>
              <w:spacing w:before="60" w:after="60"/>
              <w:jc w:val="both"/>
              <w:rPr>
                <w:rFonts w:ascii="Arial" w:hAnsi="Arial" w:cs="Arial"/>
                <w:sz w:val="20"/>
                <w:szCs w:val="20"/>
              </w:rPr>
            </w:pPr>
          </w:p>
        </w:tc>
        <w:tc>
          <w:tcPr>
            <w:tcW w:w="244" w:type="pct"/>
            <w:tcBorders>
              <w:top w:val="nil"/>
              <w:left w:val="nil"/>
              <w:bottom w:val="nil"/>
              <w:right w:val="single" w:sz="4" w:space="0" w:color="auto"/>
            </w:tcBorders>
            <w:tcMar>
              <w:left w:w="28" w:type="dxa"/>
              <w:right w:w="28" w:type="dxa"/>
            </w:tcMar>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t>C.P.:</w:t>
            </w:r>
          </w:p>
        </w:tc>
        <w:tc>
          <w:tcPr>
            <w:tcW w:w="83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fldChar w:fldCharType="begin">
                <w:ffData>
                  <w:name w:val=""/>
                  <w:enabled/>
                  <w:calcOnExit w:val="0"/>
                  <w:textInput/>
                </w:ffData>
              </w:fldChar>
            </w:r>
            <w:r w:rsidRPr="00BB205D">
              <w:rPr>
                <w:rFonts w:ascii="Arial" w:hAnsi="Arial" w:cs="Arial"/>
                <w:sz w:val="20"/>
                <w:szCs w:val="20"/>
              </w:rPr>
              <w:instrText xml:space="preserve"> FORMTEXT </w:instrText>
            </w:r>
            <w:r w:rsidRPr="00BB205D">
              <w:rPr>
                <w:rFonts w:ascii="Arial" w:hAnsi="Arial" w:cs="Arial"/>
                <w:sz w:val="20"/>
                <w:szCs w:val="20"/>
              </w:rPr>
            </w:r>
            <w:r w:rsidRPr="00BB205D">
              <w:rPr>
                <w:rFonts w:ascii="Arial" w:hAnsi="Arial" w:cs="Arial"/>
                <w:sz w:val="20"/>
                <w:szCs w:val="20"/>
              </w:rPr>
              <w:fldChar w:fldCharType="separate"/>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fldChar w:fldCharType="end"/>
            </w:r>
          </w:p>
        </w:tc>
        <w:tc>
          <w:tcPr>
            <w:tcW w:w="105" w:type="pct"/>
            <w:gridSpan w:val="2"/>
            <w:tcBorders>
              <w:top w:val="nil"/>
              <w:bottom w:val="nil"/>
              <w:right w:val="nil"/>
            </w:tcBorders>
            <w:tcMar>
              <w:left w:w="28" w:type="dxa"/>
              <w:right w:w="28" w:type="dxa"/>
            </w:tcMar>
          </w:tcPr>
          <w:p w:rsidR="009043F1" w:rsidRPr="00BB205D" w:rsidRDefault="009043F1" w:rsidP="00B8416A">
            <w:pPr>
              <w:spacing w:before="60" w:after="60"/>
              <w:jc w:val="both"/>
              <w:rPr>
                <w:rFonts w:ascii="Arial" w:hAnsi="Arial" w:cs="Arial"/>
                <w:sz w:val="20"/>
                <w:szCs w:val="20"/>
              </w:rPr>
            </w:pPr>
          </w:p>
        </w:tc>
        <w:tc>
          <w:tcPr>
            <w:tcW w:w="509" w:type="pct"/>
            <w:gridSpan w:val="3"/>
            <w:tcBorders>
              <w:top w:val="nil"/>
              <w:left w:val="nil"/>
              <w:bottom w:val="nil"/>
              <w:right w:val="single" w:sz="4" w:space="0" w:color="auto"/>
            </w:tcBorders>
            <w:tcMar>
              <w:left w:w="28" w:type="dxa"/>
              <w:right w:w="28" w:type="dxa"/>
            </w:tcMar>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t>Población:</w:t>
            </w:r>
          </w:p>
        </w:tc>
        <w:tc>
          <w:tcPr>
            <w:tcW w:w="162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fldChar w:fldCharType="begin">
                <w:ffData>
                  <w:name w:val=""/>
                  <w:enabled/>
                  <w:calcOnExit w:val="0"/>
                  <w:textInput/>
                </w:ffData>
              </w:fldChar>
            </w:r>
            <w:r w:rsidRPr="00BB205D">
              <w:rPr>
                <w:rFonts w:ascii="Arial" w:hAnsi="Arial" w:cs="Arial"/>
                <w:sz w:val="20"/>
                <w:szCs w:val="20"/>
              </w:rPr>
              <w:instrText xml:space="preserve"> FORMTEXT </w:instrText>
            </w:r>
            <w:r w:rsidRPr="00BB205D">
              <w:rPr>
                <w:rFonts w:ascii="Arial" w:hAnsi="Arial" w:cs="Arial"/>
                <w:sz w:val="20"/>
                <w:szCs w:val="20"/>
              </w:rPr>
            </w:r>
            <w:r w:rsidRPr="00BB205D">
              <w:rPr>
                <w:rFonts w:ascii="Arial" w:hAnsi="Arial" w:cs="Arial"/>
                <w:sz w:val="20"/>
                <w:szCs w:val="20"/>
              </w:rPr>
              <w:fldChar w:fldCharType="separate"/>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fldChar w:fldCharType="end"/>
            </w:r>
          </w:p>
        </w:tc>
        <w:tc>
          <w:tcPr>
            <w:tcW w:w="167" w:type="pct"/>
            <w:gridSpan w:val="2"/>
            <w:tcBorders>
              <w:top w:val="nil"/>
              <w:bottom w:val="nil"/>
              <w:right w:val="single" w:sz="4" w:space="0" w:color="auto"/>
            </w:tcBorders>
            <w:tcMar>
              <w:left w:w="28" w:type="dxa"/>
              <w:right w:w="28" w:type="dxa"/>
            </w:tcMar>
          </w:tcPr>
          <w:p w:rsidR="009043F1" w:rsidRPr="00BB205D" w:rsidRDefault="009043F1" w:rsidP="00B8416A">
            <w:pPr>
              <w:spacing w:before="60" w:after="60"/>
              <w:jc w:val="both"/>
              <w:rPr>
                <w:rFonts w:ascii="Arial" w:hAnsi="Arial" w:cs="Arial"/>
                <w:sz w:val="20"/>
                <w:szCs w:val="20"/>
              </w:rPr>
            </w:pPr>
          </w:p>
        </w:tc>
      </w:tr>
      <w:tr w:rsidR="009043F1" w:rsidRPr="00BB205D">
        <w:trPr>
          <w:trHeight w:hRule="exact" w:val="113"/>
        </w:trPr>
        <w:tc>
          <w:tcPr>
            <w:tcW w:w="5000" w:type="pct"/>
            <w:gridSpan w:val="22"/>
            <w:tcBorders>
              <w:top w:val="nil"/>
              <w:bottom w:val="nil"/>
              <w:right w:val="single" w:sz="4" w:space="0" w:color="auto"/>
            </w:tcBorders>
            <w:tcMar>
              <w:left w:w="28" w:type="dxa"/>
              <w:right w:w="28" w:type="dxa"/>
            </w:tcMar>
          </w:tcPr>
          <w:p w:rsidR="009043F1" w:rsidRPr="00BB205D" w:rsidRDefault="009043F1" w:rsidP="00B8416A">
            <w:pPr>
              <w:spacing w:before="60" w:after="60"/>
              <w:jc w:val="both"/>
              <w:rPr>
                <w:rFonts w:ascii="Arial" w:hAnsi="Arial" w:cs="Arial"/>
                <w:sz w:val="20"/>
                <w:szCs w:val="20"/>
              </w:rPr>
            </w:pPr>
          </w:p>
        </w:tc>
      </w:tr>
      <w:tr w:rsidR="009043F1" w:rsidRPr="00BB205D">
        <w:tc>
          <w:tcPr>
            <w:tcW w:w="482" w:type="pct"/>
            <w:gridSpan w:val="2"/>
            <w:tcBorders>
              <w:top w:val="nil"/>
              <w:bottom w:val="nil"/>
              <w:right w:val="single" w:sz="4" w:space="0" w:color="auto"/>
            </w:tcBorders>
            <w:tcMar>
              <w:left w:w="28" w:type="dxa"/>
              <w:right w:w="28" w:type="dxa"/>
            </w:tcMar>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t>Teléfono:</w:t>
            </w:r>
          </w:p>
        </w:tc>
        <w:tc>
          <w:tcPr>
            <w:tcW w:w="678" w:type="pct"/>
            <w:tcBorders>
              <w:top w:val="single" w:sz="4" w:space="0" w:color="auto"/>
              <w:bottom w:val="single" w:sz="4" w:space="0" w:color="auto"/>
              <w:right w:val="single" w:sz="4" w:space="0" w:color="auto"/>
            </w:tcBorders>
            <w:tcMar>
              <w:left w:w="28" w:type="dxa"/>
              <w:right w:w="28" w:type="dxa"/>
            </w:tcMar>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fldChar w:fldCharType="begin">
                <w:ffData>
                  <w:name w:val=""/>
                  <w:enabled/>
                  <w:calcOnExit w:val="0"/>
                  <w:textInput/>
                </w:ffData>
              </w:fldChar>
            </w:r>
            <w:r w:rsidRPr="00BB205D">
              <w:rPr>
                <w:rFonts w:ascii="Arial" w:hAnsi="Arial" w:cs="Arial"/>
                <w:sz w:val="20"/>
                <w:szCs w:val="20"/>
              </w:rPr>
              <w:instrText xml:space="preserve"> FORMTEXT </w:instrText>
            </w:r>
            <w:r w:rsidRPr="00BB205D">
              <w:rPr>
                <w:rFonts w:ascii="Arial" w:hAnsi="Arial" w:cs="Arial"/>
                <w:sz w:val="20"/>
                <w:szCs w:val="20"/>
              </w:rPr>
            </w:r>
            <w:r w:rsidRPr="00BB205D">
              <w:rPr>
                <w:rFonts w:ascii="Arial" w:hAnsi="Arial" w:cs="Arial"/>
                <w:sz w:val="20"/>
                <w:szCs w:val="20"/>
              </w:rPr>
              <w:fldChar w:fldCharType="separate"/>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fldChar w:fldCharType="end"/>
            </w:r>
          </w:p>
        </w:tc>
        <w:tc>
          <w:tcPr>
            <w:tcW w:w="86" w:type="pct"/>
            <w:tcBorders>
              <w:top w:val="nil"/>
              <w:bottom w:val="nil"/>
              <w:right w:val="nil"/>
            </w:tcBorders>
            <w:tcMar>
              <w:left w:w="28" w:type="dxa"/>
              <w:right w:w="28" w:type="dxa"/>
            </w:tcMar>
          </w:tcPr>
          <w:p w:rsidR="009043F1" w:rsidRPr="00BB205D" w:rsidRDefault="009043F1" w:rsidP="00B8416A">
            <w:pPr>
              <w:spacing w:before="60" w:after="60"/>
              <w:jc w:val="both"/>
              <w:rPr>
                <w:rFonts w:ascii="Arial" w:hAnsi="Arial" w:cs="Arial"/>
                <w:sz w:val="20"/>
                <w:szCs w:val="20"/>
              </w:rPr>
            </w:pPr>
          </w:p>
        </w:tc>
        <w:tc>
          <w:tcPr>
            <w:tcW w:w="682" w:type="pct"/>
            <w:gridSpan w:val="5"/>
            <w:tcBorders>
              <w:top w:val="nil"/>
              <w:left w:val="nil"/>
              <w:bottom w:val="nil"/>
              <w:right w:val="single" w:sz="4" w:space="0" w:color="auto"/>
            </w:tcBorders>
            <w:tcMar>
              <w:left w:w="28" w:type="dxa"/>
              <w:right w:w="28" w:type="dxa"/>
            </w:tcMar>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t>Teléfono móvil:</w:t>
            </w:r>
          </w:p>
        </w:tc>
        <w:tc>
          <w:tcPr>
            <w:tcW w:w="66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fldChar w:fldCharType="begin">
                <w:ffData>
                  <w:name w:val=""/>
                  <w:enabled/>
                  <w:calcOnExit w:val="0"/>
                  <w:textInput/>
                </w:ffData>
              </w:fldChar>
            </w:r>
            <w:r w:rsidRPr="00BB205D">
              <w:rPr>
                <w:rFonts w:ascii="Arial" w:hAnsi="Arial" w:cs="Arial"/>
                <w:sz w:val="20"/>
                <w:szCs w:val="20"/>
              </w:rPr>
              <w:instrText xml:space="preserve"> FORMTEXT </w:instrText>
            </w:r>
            <w:r w:rsidRPr="00BB205D">
              <w:rPr>
                <w:rFonts w:ascii="Arial" w:hAnsi="Arial" w:cs="Arial"/>
                <w:sz w:val="20"/>
                <w:szCs w:val="20"/>
              </w:rPr>
            </w:r>
            <w:r w:rsidRPr="00BB205D">
              <w:rPr>
                <w:rFonts w:ascii="Arial" w:hAnsi="Arial" w:cs="Arial"/>
                <w:sz w:val="20"/>
                <w:szCs w:val="20"/>
              </w:rPr>
              <w:fldChar w:fldCharType="separate"/>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fldChar w:fldCharType="end"/>
            </w:r>
          </w:p>
        </w:tc>
        <w:tc>
          <w:tcPr>
            <w:tcW w:w="100" w:type="pct"/>
            <w:tcBorders>
              <w:top w:val="nil"/>
              <w:bottom w:val="nil"/>
              <w:right w:val="nil"/>
            </w:tcBorders>
            <w:tcMar>
              <w:left w:w="28" w:type="dxa"/>
              <w:right w:w="28" w:type="dxa"/>
            </w:tcMar>
          </w:tcPr>
          <w:p w:rsidR="009043F1" w:rsidRPr="00BB205D" w:rsidRDefault="009043F1" w:rsidP="00B8416A">
            <w:pPr>
              <w:spacing w:before="60" w:after="60"/>
              <w:jc w:val="both"/>
              <w:rPr>
                <w:rFonts w:ascii="Arial" w:hAnsi="Arial" w:cs="Arial"/>
                <w:sz w:val="20"/>
                <w:szCs w:val="20"/>
              </w:rPr>
            </w:pPr>
          </w:p>
        </w:tc>
        <w:tc>
          <w:tcPr>
            <w:tcW w:w="768" w:type="pct"/>
            <w:gridSpan w:val="5"/>
            <w:tcBorders>
              <w:top w:val="nil"/>
              <w:left w:val="nil"/>
              <w:bottom w:val="nil"/>
              <w:right w:val="single" w:sz="4" w:space="0" w:color="auto"/>
            </w:tcBorders>
            <w:tcMar>
              <w:left w:w="28" w:type="dxa"/>
              <w:right w:w="28" w:type="dxa"/>
            </w:tcMar>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t>Correo electrónico:</w:t>
            </w:r>
          </w:p>
        </w:tc>
        <w:tc>
          <w:tcPr>
            <w:tcW w:w="136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9043F1" w:rsidRPr="00BB205D" w:rsidRDefault="009043F1" w:rsidP="00B8416A">
            <w:pPr>
              <w:spacing w:before="60" w:after="60"/>
              <w:jc w:val="both"/>
              <w:rPr>
                <w:rFonts w:ascii="Arial" w:hAnsi="Arial" w:cs="Arial"/>
                <w:sz w:val="20"/>
                <w:szCs w:val="20"/>
              </w:rPr>
            </w:pPr>
            <w:r w:rsidRPr="00BB205D">
              <w:rPr>
                <w:rFonts w:ascii="Arial" w:hAnsi="Arial" w:cs="Arial"/>
                <w:sz w:val="20"/>
                <w:szCs w:val="20"/>
              </w:rPr>
              <w:fldChar w:fldCharType="begin">
                <w:ffData>
                  <w:name w:val=""/>
                  <w:enabled/>
                  <w:calcOnExit w:val="0"/>
                  <w:textInput/>
                </w:ffData>
              </w:fldChar>
            </w:r>
            <w:r w:rsidRPr="00BB205D">
              <w:rPr>
                <w:rFonts w:ascii="Arial" w:hAnsi="Arial" w:cs="Arial"/>
                <w:sz w:val="20"/>
                <w:szCs w:val="20"/>
              </w:rPr>
              <w:instrText xml:space="preserve"> FORMTEXT </w:instrText>
            </w:r>
            <w:r w:rsidRPr="00BB205D">
              <w:rPr>
                <w:rFonts w:ascii="Arial" w:hAnsi="Arial" w:cs="Arial"/>
                <w:sz w:val="20"/>
                <w:szCs w:val="20"/>
              </w:rPr>
            </w:r>
            <w:r w:rsidRPr="00BB205D">
              <w:rPr>
                <w:rFonts w:ascii="Arial" w:hAnsi="Arial" w:cs="Arial"/>
                <w:sz w:val="20"/>
                <w:szCs w:val="20"/>
              </w:rPr>
              <w:fldChar w:fldCharType="separate"/>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fldChar w:fldCharType="end"/>
            </w:r>
          </w:p>
        </w:tc>
        <w:tc>
          <w:tcPr>
            <w:tcW w:w="170" w:type="pct"/>
            <w:gridSpan w:val="3"/>
            <w:tcBorders>
              <w:top w:val="nil"/>
              <w:bottom w:val="nil"/>
              <w:right w:val="single" w:sz="4" w:space="0" w:color="auto"/>
            </w:tcBorders>
            <w:tcMar>
              <w:left w:w="28" w:type="dxa"/>
              <w:right w:w="28" w:type="dxa"/>
            </w:tcMar>
          </w:tcPr>
          <w:p w:rsidR="009043F1" w:rsidRPr="00BB205D" w:rsidRDefault="009043F1" w:rsidP="00B8416A">
            <w:pPr>
              <w:spacing w:before="60" w:after="60"/>
              <w:jc w:val="both"/>
              <w:rPr>
                <w:rFonts w:ascii="Arial" w:hAnsi="Arial" w:cs="Arial"/>
                <w:sz w:val="20"/>
                <w:szCs w:val="20"/>
              </w:rPr>
            </w:pPr>
          </w:p>
        </w:tc>
      </w:tr>
      <w:tr w:rsidR="009043F1" w:rsidRPr="00BB205D">
        <w:tc>
          <w:tcPr>
            <w:tcW w:w="5000" w:type="pct"/>
            <w:gridSpan w:val="22"/>
            <w:tcBorders>
              <w:top w:val="nil"/>
              <w:bottom w:val="single" w:sz="4" w:space="0" w:color="auto"/>
              <w:right w:val="single" w:sz="4" w:space="0" w:color="auto"/>
            </w:tcBorders>
          </w:tcPr>
          <w:p w:rsidR="009043F1" w:rsidRPr="00BB205D" w:rsidRDefault="0015252A" w:rsidP="00B8416A">
            <w:pPr>
              <w:spacing w:before="60" w:after="60"/>
              <w:jc w:val="both"/>
              <w:rPr>
                <w:rFonts w:ascii="Arial" w:hAnsi="Arial" w:cs="Arial"/>
                <w:sz w:val="20"/>
                <w:szCs w:val="20"/>
              </w:rPr>
            </w:pPr>
            <w:r w:rsidRPr="00BB205D">
              <w:rPr>
                <w:rFonts w:ascii="Arial" w:hAnsi="Arial" w:cs="Arial"/>
                <w:position w:val="-4"/>
                <w:sz w:val="20"/>
                <w:szCs w:val="20"/>
                <w:lang w:val="pt-BR"/>
              </w:rPr>
              <w:t xml:space="preserve">Hombre </w:t>
            </w:r>
            <w:r w:rsidRPr="00BB205D">
              <w:rPr>
                <w:rFonts w:ascii="Arial" w:hAnsi="Arial" w:cs="Arial"/>
                <w:sz w:val="20"/>
                <w:szCs w:val="20"/>
              </w:rPr>
              <w:fldChar w:fldCharType="begin">
                <w:ffData>
                  <w:name w:val="Casilla30"/>
                  <w:enabled/>
                  <w:calcOnExit w:val="0"/>
                  <w:checkBox>
                    <w:sizeAuto/>
                    <w:default w:val="0"/>
                  </w:checkBox>
                </w:ffData>
              </w:fldChar>
            </w:r>
            <w:r w:rsidRPr="00BB205D">
              <w:rPr>
                <w:rFonts w:ascii="Arial" w:hAnsi="Arial" w:cs="Arial"/>
                <w:sz w:val="20"/>
                <w:szCs w:val="20"/>
              </w:rPr>
              <w:instrText xml:space="preserve"> FORMCHECKBOX </w:instrText>
            </w:r>
            <w:r w:rsidR="00261D8F">
              <w:rPr>
                <w:rFonts w:ascii="Arial" w:hAnsi="Arial" w:cs="Arial"/>
                <w:sz w:val="20"/>
                <w:szCs w:val="20"/>
              </w:rPr>
            </w:r>
            <w:r w:rsidR="00261D8F">
              <w:rPr>
                <w:rFonts w:ascii="Arial" w:hAnsi="Arial" w:cs="Arial"/>
                <w:sz w:val="20"/>
                <w:szCs w:val="20"/>
              </w:rPr>
              <w:fldChar w:fldCharType="separate"/>
            </w:r>
            <w:r w:rsidRPr="00BB205D">
              <w:rPr>
                <w:rFonts w:ascii="Arial" w:hAnsi="Arial" w:cs="Arial"/>
                <w:sz w:val="20"/>
                <w:szCs w:val="20"/>
              </w:rPr>
              <w:fldChar w:fldCharType="end"/>
            </w:r>
            <w:r w:rsidRPr="00BB205D">
              <w:rPr>
                <w:rFonts w:ascii="Arial" w:hAnsi="Arial" w:cs="Arial"/>
                <w:position w:val="-6"/>
                <w:sz w:val="26"/>
                <w:szCs w:val="26"/>
                <w:lang w:val="pt-BR"/>
              </w:rPr>
              <w:tab/>
            </w:r>
            <w:r w:rsidRPr="00BB205D">
              <w:rPr>
                <w:rFonts w:ascii="Arial" w:hAnsi="Arial" w:cs="Arial"/>
                <w:position w:val="-4"/>
                <w:sz w:val="20"/>
                <w:szCs w:val="20"/>
                <w:lang w:val="pt-BR"/>
              </w:rPr>
              <w:t xml:space="preserve">Mujer </w:t>
            </w:r>
            <w:r w:rsidRPr="00BB205D">
              <w:rPr>
                <w:rFonts w:ascii="Arial" w:hAnsi="Arial" w:cs="Arial"/>
                <w:sz w:val="20"/>
                <w:szCs w:val="20"/>
              </w:rPr>
              <w:fldChar w:fldCharType="begin">
                <w:ffData>
                  <w:name w:val="Casilla30"/>
                  <w:enabled/>
                  <w:calcOnExit w:val="0"/>
                  <w:checkBox>
                    <w:sizeAuto/>
                    <w:default w:val="0"/>
                  </w:checkBox>
                </w:ffData>
              </w:fldChar>
            </w:r>
            <w:r w:rsidRPr="00BB205D">
              <w:rPr>
                <w:rFonts w:ascii="Arial" w:hAnsi="Arial" w:cs="Arial"/>
                <w:sz w:val="20"/>
                <w:szCs w:val="20"/>
              </w:rPr>
              <w:instrText xml:space="preserve"> FORMCHECKBOX </w:instrText>
            </w:r>
            <w:r w:rsidR="00261D8F">
              <w:rPr>
                <w:rFonts w:ascii="Arial" w:hAnsi="Arial" w:cs="Arial"/>
                <w:sz w:val="20"/>
                <w:szCs w:val="20"/>
              </w:rPr>
            </w:r>
            <w:r w:rsidR="00261D8F">
              <w:rPr>
                <w:rFonts w:ascii="Arial" w:hAnsi="Arial" w:cs="Arial"/>
                <w:sz w:val="20"/>
                <w:szCs w:val="20"/>
              </w:rPr>
              <w:fldChar w:fldCharType="separate"/>
            </w:r>
            <w:r w:rsidRPr="00BB205D">
              <w:rPr>
                <w:rFonts w:ascii="Arial" w:hAnsi="Arial" w:cs="Arial"/>
                <w:sz w:val="20"/>
                <w:szCs w:val="20"/>
              </w:rPr>
              <w:fldChar w:fldCharType="end"/>
            </w:r>
            <w:r w:rsidRPr="00BB205D">
              <w:rPr>
                <w:rFonts w:ascii="Arial" w:hAnsi="Arial" w:cs="Arial"/>
                <w:position w:val="-4"/>
                <w:sz w:val="20"/>
                <w:szCs w:val="20"/>
                <w:lang w:val="pt-BR"/>
              </w:rPr>
              <w:t xml:space="preserve"> </w:t>
            </w:r>
          </w:p>
        </w:tc>
      </w:tr>
    </w:tbl>
    <w:p w:rsidR="00A56552" w:rsidRPr="00BB205D" w:rsidRDefault="00A56552" w:rsidP="00B61012">
      <w:pPr>
        <w:jc w:val="both"/>
        <w:rPr>
          <w:rFonts w:ascii="Arial" w:hAnsi="Arial" w:cs="Arial"/>
        </w:rPr>
      </w:pPr>
    </w:p>
    <w:tbl>
      <w:tblPr>
        <w:tblW w:w="501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7"/>
        <w:gridCol w:w="158"/>
        <w:gridCol w:w="1444"/>
        <w:gridCol w:w="414"/>
        <w:gridCol w:w="160"/>
        <w:gridCol w:w="125"/>
        <w:gridCol w:w="391"/>
        <w:gridCol w:w="570"/>
        <w:gridCol w:w="1200"/>
        <w:gridCol w:w="222"/>
        <w:gridCol w:w="786"/>
        <w:gridCol w:w="135"/>
        <w:gridCol w:w="154"/>
        <w:gridCol w:w="925"/>
        <w:gridCol w:w="2505"/>
        <w:gridCol w:w="13"/>
        <w:gridCol w:w="340"/>
      </w:tblGrid>
      <w:tr w:rsidR="00350452" w:rsidRPr="00BB205D">
        <w:trPr>
          <w:trHeight w:val="375"/>
        </w:trPr>
        <w:tc>
          <w:tcPr>
            <w:tcW w:w="5000" w:type="pct"/>
            <w:gridSpan w:val="17"/>
            <w:tcBorders>
              <w:top w:val="single" w:sz="4" w:space="0" w:color="auto"/>
              <w:bottom w:val="single" w:sz="4" w:space="0" w:color="auto"/>
              <w:right w:val="single" w:sz="4" w:space="0" w:color="auto"/>
            </w:tcBorders>
            <w:shd w:val="clear" w:color="auto" w:fill="D9D9D9"/>
          </w:tcPr>
          <w:p w:rsidR="00350452" w:rsidRPr="00BB205D" w:rsidRDefault="00350452" w:rsidP="00B8416A">
            <w:pPr>
              <w:spacing w:before="120"/>
              <w:jc w:val="center"/>
              <w:rPr>
                <w:rFonts w:ascii="Arial" w:hAnsi="Arial" w:cs="Arial"/>
                <w:sz w:val="20"/>
                <w:szCs w:val="20"/>
              </w:rPr>
            </w:pPr>
            <w:r w:rsidRPr="00BB205D">
              <w:rPr>
                <w:rFonts w:ascii="Arial" w:hAnsi="Arial" w:cs="Arial"/>
                <w:b/>
                <w:sz w:val="20"/>
                <w:szCs w:val="20"/>
              </w:rPr>
              <w:t>DATOS DE</w:t>
            </w:r>
            <w:r w:rsidR="007B20BC" w:rsidRPr="00BB205D">
              <w:rPr>
                <w:rFonts w:ascii="Arial" w:hAnsi="Arial" w:cs="Arial"/>
                <w:b/>
                <w:sz w:val="20"/>
                <w:szCs w:val="20"/>
              </w:rPr>
              <w:t xml:space="preserve"> </w:t>
            </w:r>
            <w:r w:rsidRPr="00BB205D">
              <w:rPr>
                <w:rFonts w:ascii="Arial" w:hAnsi="Arial" w:cs="Arial"/>
                <w:b/>
                <w:sz w:val="20"/>
                <w:szCs w:val="20"/>
              </w:rPr>
              <w:t>L</w:t>
            </w:r>
            <w:r w:rsidR="007B20BC" w:rsidRPr="00BB205D">
              <w:rPr>
                <w:rFonts w:ascii="Arial" w:hAnsi="Arial" w:cs="Arial"/>
                <w:b/>
                <w:sz w:val="20"/>
                <w:szCs w:val="20"/>
              </w:rPr>
              <w:t>A</w:t>
            </w:r>
            <w:r w:rsidRPr="00BB205D">
              <w:rPr>
                <w:rFonts w:ascii="Arial" w:hAnsi="Arial" w:cs="Arial"/>
                <w:b/>
                <w:sz w:val="20"/>
                <w:szCs w:val="20"/>
              </w:rPr>
              <w:t xml:space="preserve"> </w:t>
            </w:r>
            <w:r w:rsidR="007B20BC" w:rsidRPr="00BB205D">
              <w:rPr>
                <w:rFonts w:ascii="Arial" w:hAnsi="Arial" w:cs="Arial"/>
                <w:b/>
                <w:sz w:val="20"/>
                <w:szCs w:val="20"/>
              </w:rPr>
              <w:t xml:space="preserve">PERSONA </w:t>
            </w:r>
            <w:r w:rsidRPr="00BB205D">
              <w:rPr>
                <w:rFonts w:ascii="Arial" w:hAnsi="Arial" w:cs="Arial"/>
                <w:b/>
                <w:sz w:val="20"/>
                <w:szCs w:val="20"/>
              </w:rPr>
              <w:t>REPRESENTANTE</w:t>
            </w:r>
          </w:p>
        </w:tc>
      </w:tr>
      <w:tr w:rsidR="00D10CC5" w:rsidRPr="00BB205D">
        <w:trPr>
          <w:trHeight w:val="473"/>
        </w:trPr>
        <w:tc>
          <w:tcPr>
            <w:tcW w:w="1241" w:type="pct"/>
            <w:gridSpan w:val="3"/>
            <w:tcBorders>
              <w:top w:val="single" w:sz="4" w:space="0" w:color="auto"/>
              <w:bottom w:val="nil"/>
            </w:tcBorders>
          </w:tcPr>
          <w:p w:rsidR="00D10CC5" w:rsidRPr="00BB205D" w:rsidRDefault="00D10CC5" w:rsidP="00C80012">
            <w:pPr>
              <w:tabs>
                <w:tab w:val="left" w:pos="1620"/>
                <w:tab w:val="left" w:pos="2520"/>
                <w:tab w:val="left" w:pos="4320"/>
              </w:tabs>
              <w:spacing w:before="60" w:after="60"/>
              <w:rPr>
                <w:rFonts w:ascii="Arial" w:hAnsi="Arial" w:cs="Arial"/>
                <w:sz w:val="20"/>
                <w:szCs w:val="20"/>
              </w:rPr>
            </w:pPr>
            <w:r w:rsidRPr="00BB205D">
              <w:rPr>
                <w:rFonts w:ascii="Arial" w:hAnsi="Arial" w:cs="Arial"/>
                <w:sz w:val="20"/>
                <w:szCs w:val="20"/>
              </w:rPr>
              <w:t xml:space="preserve">PASAPORTE </w:t>
            </w:r>
            <w:r w:rsidR="009043F1" w:rsidRPr="00BB205D">
              <w:rPr>
                <w:rFonts w:ascii="Arial" w:hAnsi="Arial" w:cs="Arial"/>
                <w:sz w:val="20"/>
                <w:szCs w:val="20"/>
              </w:rPr>
              <w:fldChar w:fldCharType="begin">
                <w:ffData>
                  <w:name w:val="Casilla30"/>
                  <w:enabled/>
                  <w:calcOnExit w:val="0"/>
                  <w:checkBox>
                    <w:sizeAuto/>
                    <w:default w:val="0"/>
                  </w:checkBox>
                </w:ffData>
              </w:fldChar>
            </w:r>
            <w:r w:rsidR="009043F1" w:rsidRPr="00BB205D">
              <w:rPr>
                <w:rFonts w:ascii="Arial" w:hAnsi="Arial" w:cs="Arial"/>
                <w:sz w:val="20"/>
                <w:szCs w:val="20"/>
              </w:rPr>
              <w:instrText xml:space="preserve"> FORMCHECKBOX </w:instrText>
            </w:r>
            <w:r w:rsidR="00261D8F">
              <w:rPr>
                <w:rFonts w:ascii="Arial" w:hAnsi="Arial" w:cs="Arial"/>
                <w:sz w:val="20"/>
                <w:szCs w:val="20"/>
              </w:rPr>
            </w:r>
            <w:r w:rsidR="00261D8F">
              <w:rPr>
                <w:rFonts w:ascii="Arial" w:hAnsi="Arial" w:cs="Arial"/>
                <w:sz w:val="20"/>
                <w:szCs w:val="20"/>
              </w:rPr>
              <w:fldChar w:fldCharType="separate"/>
            </w:r>
            <w:r w:rsidR="009043F1" w:rsidRPr="00BB205D">
              <w:rPr>
                <w:rFonts w:ascii="Arial" w:hAnsi="Arial" w:cs="Arial"/>
                <w:sz w:val="20"/>
                <w:szCs w:val="20"/>
              </w:rPr>
              <w:fldChar w:fldCharType="end"/>
            </w:r>
            <w:r w:rsidRPr="00BB205D">
              <w:rPr>
                <w:rFonts w:ascii="Arial" w:hAnsi="Arial" w:cs="Arial"/>
                <w:position w:val="-4"/>
                <w:sz w:val="26"/>
                <w:szCs w:val="26"/>
              </w:rPr>
              <w:tab/>
            </w:r>
            <w:r w:rsidRPr="00BB205D">
              <w:rPr>
                <w:rFonts w:ascii="Arial" w:hAnsi="Arial" w:cs="Arial"/>
                <w:sz w:val="20"/>
                <w:szCs w:val="20"/>
              </w:rPr>
              <w:t>NIF</w:t>
            </w:r>
            <w:r w:rsidR="009043F1" w:rsidRPr="00BB205D">
              <w:rPr>
                <w:rFonts w:ascii="Arial" w:hAnsi="Arial" w:cs="Arial"/>
                <w:position w:val="-4"/>
                <w:sz w:val="20"/>
                <w:szCs w:val="20"/>
              </w:rPr>
              <w:t xml:space="preserve"> </w:t>
            </w:r>
            <w:r w:rsidR="009043F1" w:rsidRPr="00BB205D">
              <w:rPr>
                <w:rFonts w:ascii="Arial" w:hAnsi="Arial" w:cs="Arial"/>
                <w:sz w:val="20"/>
                <w:szCs w:val="20"/>
              </w:rPr>
              <w:fldChar w:fldCharType="begin">
                <w:ffData>
                  <w:name w:val="Casilla30"/>
                  <w:enabled/>
                  <w:calcOnExit w:val="0"/>
                  <w:checkBox>
                    <w:sizeAuto/>
                    <w:default w:val="0"/>
                  </w:checkBox>
                </w:ffData>
              </w:fldChar>
            </w:r>
            <w:r w:rsidR="009043F1" w:rsidRPr="00BB205D">
              <w:rPr>
                <w:rFonts w:ascii="Arial" w:hAnsi="Arial" w:cs="Arial"/>
                <w:sz w:val="20"/>
                <w:szCs w:val="20"/>
              </w:rPr>
              <w:instrText xml:space="preserve"> FORMCHECKBOX </w:instrText>
            </w:r>
            <w:r w:rsidR="00261D8F">
              <w:rPr>
                <w:rFonts w:ascii="Arial" w:hAnsi="Arial" w:cs="Arial"/>
                <w:sz w:val="20"/>
                <w:szCs w:val="20"/>
              </w:rPr>
            </w:r>
            <w:r w:rsidR="00261D8F">
              <w:rPr>
                <w:rFonts w:ascii="Arial" w:hAnsi="Arial" w:cs="Arial"/>
                <w:sz w:val="20"/>
                <w:szCs w:val="20"/>
              </w:rPr>
              <w:fldChar w:fldCharType="separate"/>
            </w:r>
            <w:r w:rsidR="009043F1" w:rsidRPr="00BB205D">
              <w:rPr>
                <w:rFonts w:ascii="Arial" w:hAnsi="Arial" w:cs="Arial"/>
                <w:sz w:val="20"/>
                <w:szCs w:val="20"/>
              </w:rPr>
              <w:fldChar w:fldCharType="end"/>
            </w:r>
            <w:r w:rsidRPr="00BB205D">
              <w:rPr>
                <w:rFonts w:ascii="Arial" w:hAnsi="Arial" w:cs="Arial"/>
                <w:position w:val="-6"/>
                <w:sz w:val="26"/>
                <w:szCs w:val="26"/>
              </w:rPr>
              <w:tab/>
            </w:r>
            <w:r w:rsidRPr="00BB205D">
              <w:rPr>
                <w:rFonts w:ascii="Arial" w:hAnsi="Arial" w:cs="Arial"/>
                <w:position w:val="-4"/>
                <w:sz w:val="20"/>
                <w:szCs w:val="20"/>
              </w:rPr>
              <w:t>NIE</w:t>
            </w:r>
            <w:r w:rsidRPr="00BB205D">
              <w:rPr>
                <w:rFonts w:ascii="Arial" w:hAnsi="Arial" w:cs="Arial"/>
                <w:position w:val="-6"/>
                <w:sz w:val="26"/>
                <w:szCs w:val="26"/>
              </w:rPr>
              <w:sym w:font="Wingdings 2" w:char="F0A3"/>
            </w:r>
            <w:r w:rsidRPr="00BB205D">
              <w:rPr>
                <w:rFonts w:ascii="Arial" w:hAnsi="Arial" w:cs="Arial"/>
                <w:position w:val="-6"/>
                <w:sz w:val="26"/>
                <w:szCs w:val="26"/>
              </w:rPr>
              <w:tab/>
            </w:r>
            <w:r w:rsidRPr="00BB205D">
              <w:rPr>
                <w:rFonts w:ascii="Arial" w:hAnsi="Arial" w:cs="Arial"/>
                <w:position w:val="-6"/>
                <w:sz w:val="20"/>
                <w:szCs w:val="20"/>
              </w:rPr>
              <w:t>Número de documento</w:t>
            </w:r>
          </w:p>
        </w:tc>
        <w:tc>
          <w:tcPr>
            <w:tcW w:w="1831" w:type="pct"/>
            <w:gridSpan w:val="8"/>
            <w:tcBorders>
              <w:top w:val="single" w:sz="4" w:space="0" w:color="auto"/>
              <w:bottom w:val="nil"/>
              <w:right w:val="single" w:sz="4" w:space="0" w:color="auto"/>
            </w:tcBorders>
          </w:tcPr>
          <w:p w:rsidR="00D10CC5" w:rsidRPr="00BB205D" w:rsidRDefault="00D10CC5" w:rsidP="00C80012">
            <w:pPr>
              <w:tabs>
                <w:tab w:val="left" w:pos="1620"/>
                <w:tab w:val="left" w:pos="2520"/>
                <w:tab w:val="left" w:pos="4320"/>
              </w:tabs>
              <w:spacing w:before="60" w:after="60"/>
              <w:rPr>
                <w:rFonts w:ascii="Arial" w:hAnsi="Arial" w:cs="Arial"/>
                <w:sz w:val="20"/>
                <w:szCs w:val="20"/>
              </w:rPr>
            </w:pPr>
            <w:r w:rsidRPr="00BB205D">
              <w:rPr>
                <w:rFonts w:ascii="Arial" w:hAnsi="Arial" w:cs="Arial"/>
                <w:sz w:val="20"/>
                <w:szCs w:val="20"/>
              </w:rPr>
              <w:t>NIE</w:t>
            </w:r>
            <w:r w:rsidR="009043F1" w:rsidRPr="00BB205D">
              <w:rPr>
                <w:rFonts w:ascii="Arial" w:hAnsi="Arial" w:cs="Arial"/>
                <w:position w:val="-4"/>
                <w:sz w:val="20"/>
                <w:szCs w:val="20"/>
              </w:rPr>
              <w:t xml:space="preserve"> </w:t>
            </w:r>
            <w:r w:rsidR="009043F1" w:rsidRPr="00BB205D">
              <w:rPr>
                <w:rFonts w:ascii="Arial" w:hAnsi="Arial" w:cs="Arial"/>
                <w:sz w:val="20"/>
                <w:szCs w:val="20"/>
              </w:rPr>
              <w:fldChar w:fldCharType="begin">
                <w:ffData>
                  <w:name w:val="Casilla30"/>
                  <w:enabled/>
                  <w:calcOnExit w:val="0"/>
                  <w:checkBox>
                    <w:sizeAuto/>
                    <w:default w:val="0"/>
                  </w:checkBox>
                </w:ffData>
              </w:fldChar>
            </w:r>
            <w:r w:rsidR="009043F1" w:rsidRPr="00BB205D">
              <w:rPr>
                <w:rFonts w:ascii="Arial" w:hAnsi="Arial" w:cs="Arial"/>
                <w:sz w:val="20"/>
                <w:szCs w:val="20"/>
              </w:rPr>
              <w:instrText xml:space="preserve"> FORMCHECKBOX </w:instrText>
            </w:r>
            <w:r w:rsidR="00261D8F">
              <w:rPr>
                <w:rFonts w:ascii="Arial" w:hAnsi="Arial" w:cs="Arial"/>
                <w:sz w:val="20"/>
                <w:szCs w:val="20"/>
              </w:rPr>
            </w:r>
            <w:r w:rsidR="00261D8F">
              <w:rPr>
                <w:rFonts w:ascii="Arial" w:hAnsi="Arial" w:cs="Arial"/>
                <w:sz w:val="20"/>
                <w:szCs w:val="20"/>
              </w:rPr>
              <w:fldChar w:fldCharType="separate"/>
            </w:r>
            <w:r w:rsidR="009043F1" w:rsidRPr="00BB205D">
              <w:rPr>
                <w:rFonts w:ascii="Arial" w:hAnsi="Arial" w:cs="Arial"/>
                <w:sz w:val="20"/>
                <w:szCs w:val="20"/>
              </w:rPr>
              <w:fldChar w:fldCharType="end"/>
            </w:r>
            <w:r w:rsidRPr="00BB205D">
              <w:rPr>
                <w:rFonts w:ascii="Arial" w:hAnsi="Arial" w:cs="Arial"/>
                <w:position w:val="-6"/>
                <w:sz w:val="26"/>
                <w:szCs w:val="26"/>
              </w:rPr>
              <w:tab/>
            </w:r>
            <w:r w:rsidR="0050799A" w:rsidRPr="00BB205D">
              <w:rPr>
                <w:rFonts w:ascii="Arial" w:hAnsi="Arial" w:cs="Arial"/>
                <w:position w:val="-6"/>
                <w:sz w:val="20"/>
                <w:szCs w:val="20"/>
              </w:rPr>
              <w:t>Número de documento</w:t>
            </w:r>
          </w:p>
        </w:tc>
        <w:tc>
          <w:tcPr>
            <w:tcW w:w="1761" w:type="pct"/>
            <w:gridSpan w:val="4"/>
            <w:tcBorders>
              <w:top w:val="single" w:sz="4" w:space="0" w:color="auto"/>
              <w:left w:val="single" w:sz="4" w:space="0" w:color="auto"/>
              <w:bottom w:val="single" w:sz="4" w:space="0" w:color="auto"/>
              <w:right w:val="single" w:sz="4" w:space="0" w:color="auto"/>
            </w:tcBorders>
          </w:tcPr>
          <w:p w:rsidR="00D10CC5" w:rsidRPr="00BB205D" w:rsidRDefault="00AD665F" w:rsidP="00C80012">
            <w:pPr>
              <w:tabs>
                <w:tab w:val="left" w:pos="1620"/>
                <w:tab w:val="left" w:pos="2520"/>
                <w:tab w:val="left" w:pos="4320"/>
              </w:tabs>
              <w:spacing w:before="60" w:after="60"/>
              <w:rPr>
                <w:rFonts w:ascii="Arial" w:hAnsi="Arial" w:cs="Arial"/>
                <w:sz w:val="20"/>
                <w:szCs w:val="20"/>
              </w:rPr>
            </w:pPr>
            <w:r w:rsidRPr="00BB205D">
              <w:rPr>
                <w:rFonts w:ascii="Arial" w:hAnsi="Arial" w:cs="Arial"/>
                <w:sz w:val="20"/>
                <w:szCs w:val="20"/>
              </w:rPr>
              <w:fldChar w:fldCharType="begin">
                <w:ffData>
                  <w:name w:val=""/>
                  <w:enabled/>
                  <w:calcOnExit w:val="0"/>
                  <w:textInput/>
                </w:ffData>
              </w:fldChar>
            </w:r>
            <w:r w:rsidRPr="00BB205D">
              <w:rPr>
                <w:rFonts w:ascii="Arial" w:hAnsi="Arial" w:cs="Arial"/>
                <w:sz w:val="20"/>
                <w:szCs w:val="20"/>
              </w:rPr>
              <w:instrText xml:space="preserve"> FORMTEXT </w:instrText>
            </w:r>
            <w:r w:rsidRPr="00BB205D">
              <w:rPr>
                <w:rFonts w:ascii="Arial" w:hAnsi="Arial" w:cs="Arial"/>
                <w:sz w:val="20"/>
                <w:szCs w:val="20"/>
              </w:rPr>
            </w:r>
            <w:r w:rsidRPr="00BB205D">
              <w:rPr>
                <w:rFonts w:ascii="Arial" w:hAnsi="Arial" w:cs="Arial"/>
                <w:sz w:val="20"/>
                <w:szCs w:val="20"/>
              </w:rPr>
              <w:fldChar w:fldCharType="separate"/>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fldChar w:fldCharType="end"/>
            </w:r>
          </w:p>
        </w:tc>
        <w:tc>
          <w:tcPr>
            <w:tcW w:w="167" w:type="pct"/>
            <w:gridSpan w:val="2"/>
            <w:tcBorders>
              <w:top w:val="single" w:sz="4" w:space="0" w:color="auto"/>
              <w:left w:val="nil"/>
              <w:bottom w:val="nil"/>
              <w:right w:val="single" w:sz="4" w:space="0" w:color="auto"/>
            </w:tcBorders>
          </w:tcPr>
          <w:p w:rsidR="00D10CC5" w:rsidRPr="00BB205D" w:rsidRDefault="00D10CC5" w:rsidP="00B8416A">
            <w:pPr>
              <w:tabs>
                <w:tab w:val="left" w:pos="1620"/>
                <w:tab w:val="left" w:pos="2520"/>
                <w:tab w:val="left" w:pos="4320"/>
              </w:tabs>
              <w:spacing w:before="60" w:after="60"/>
              <w:rPr>
                <w:rFonts w:ascii="Arial" w:hAnsi="Arial" w:cs="Arial"/>
                <w:sz w:val="20"/>
                <w:szCs w:val="20"/>
              </w:rPr>
            </w:pPr>
          </w:p>
        </w:tc>
      </w:tr>
      <w:tr w:rsidR="00463033" w:rsidRPr="00BB205D">
        <w:trPr>
          <w:trHeight w:hRule="exact" w:val="62"/>
        </w:trPr>
        <w:tc>
          <w:tcPr>
            <w:tcW w:w="5000" w:type="pct"/>
            <w:gridSpan w:val="17"/>
            <w:tcBorders>
              <w:top w:val="nil"/>
              <w:bottom w:val="nil"/>
              <w:right w:val="single" w:sz="4" w:space="0" w:color="auto"/>
            </w:tcBorders>
            <w:tcMar>
              <w:right w:w="57" w:type="dxa"/>
            </w:tcMar>
          </w:tcPr>
          <w:p w:rsidR="00463033" w:rsidRPr="00BB205D" w:rsidRDefault="00463033" w:rsidP="00B8416A">
            <w:pPr>
              <w:spacing w:before="60" w:after="60"/>
              <w:jc w:val="both"/>
              <w:rPr>
                <w:rFonts w:ascii="Arial" w:hAnsi="Arial" w:cs="Arial"/>
                <w:sz w:val="20"/>
                <w:szCs w:val="20"/>
              </w:rPr>
            </w:pPr>
          </w:p>
        </w:tc>
      </w:tr>
      <w:tr w:rsidR="00350452" w:rsidRPr="00BB205D">
        <w:trPr>
          <w:trHeight w:val="375"/>
        </w:trPr>
        <w:tc>
          <w:tcPr>
            <w:tcW w:w="482" w:type="pct"/>
            <w:tcBorders>
              <w:top w:val="nil"/>
              <w:bottom w:val="nil"/>
              <w:right w:val="single" w:sz="4" w:space="0" w:color="auto"/>
            </w:tcBorders>
            <w:tcMar>
              <w:right w:w="57" w:type="dxa"/>
            </w:tcMar>
          </w:tcPr>
          <w:p w:rsidR="00350452" w:rsidRPr="00BB205D" w:rsidRDefault="00350452" w:rsidP="00B8416A">
            <w:pPr>
              <w:spacing w:before="60" w:after="60"/>
              <w:jc w:val="both"/>
              <w:rPr>
                <w:rFonts w:ascii="Arial" w:hAnsi="Arial" w:cs="Arial"/>
                <w:sz w:val="20"/>
                <w:szCs w:val="20"/>
              </w:rPr>
            </w:pPr>
            <w:r w:rsidRPr="00BB205D">
              <w:rPr>
                <w:rFonts w:ascii="Arial" w:hAnsi="Arial" w:cs="Arial"/>
                <w:sz w:val="20"/>
                <w:szCs w:val="20"/>
              </w:rPr>
              <w:t>Nombre:</w:t>
            </w:r>
          </w:p>
        </w:tc>
        <w:tc>
          <w:tcPr>
            <w:tcW w:w="1030" w:type="pct"/>
            <w:gridSpan w:val="4"/>
            <w:tcBorders>
              <w:top w:val="single" w:sz="4" w:space="0" w:color="auto"/>
              <w:left w:val="single" w:sz="4" w:space="0" w:color="auto"/>
              <w:bottom w:val="single" w:sz="4" w:space="0" w:color="auto"/>
              <w:right w:val="single" w:sz="4" w:space="0" w:color="auto"/>
            </w:tcBorders>
          </w:tcPr>
          <w:p w:rsidR="00350452" w:rsidRPr="00BB205D" w:rsidRDefault="00AD665F" w:rsidP="00B8416A">
            <w:pPr>
              <w:spacing w:before="60" w:after="60"/>
              <w:jc w:val="both"/>
              <w:rPr>
                <w:rFonts w:ascii="Arial" w:hAnsi="Arial" w:cs="Arial"/>
                <w:sz w:val="20"/>
                <w:szCs w:val="20"/>
              </w:rPr>
            </w:pPr>
            <w:r w:rsidRPr="00BB205D">
              <w:rPr>
                <w:rFonts w:ascii="Arial" w:hAnsi="Arial" w:cs="Arial"/>
                <w:sz w:val="20"/>
                <w:szCs w:val="20"/>
              </w:rPr>
              <w:fldChar w:fldCharType="begin">
                <w:ffData>
                  <w:name w:val=""/>
                  <w:enabled/>
                  <w:calcOnExit w:val="0"/>
                  <w:textInput/>
                </w:ffData>
              </w:fldChar>
            </w:r>
            <w:r w:rsidRPr="00BB205D">
              <w:rPr>
                <w:rFonts w:ascii="Arial" w:hAnsi="Arial" w:cs="Arial"/>
                <w:sz w:val="20"/>
                <w:szCs w:val="20"/>
              </w:rPr>
              <w:instrText xml:space="preserve"> FORMTEXT </w:instrText>
            </w:r>
            <w:r w:rsidRPr="00BB205D">
              <w:rPr>
                <w:rFonts w:ascii="Arial" w:hAnsi="Arial" w:cs="Arial"/>
                <w:sz w:val="20"/>
                <w:szCs w:val="20"/>
              </w:rPr>
            </w:r>
            <w:r w:rsidRPr="00BB205D">
              <w:rPr>
                <w:rFonts w:ascii="Arial" w:hAnsi="Arial" w:cs="Arial"/>
                <w:sz w:val="20"/>
                <w:szCs w:val="20"/>
              </w:rPr>
              <w:fldChar w:fldCharType="separate"/>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fldChar w:fldCharType="end"/>
            </w:r>
          </w:p>
        </w:tc>
        <w:tc>
          <w:tcPr>
            <w:tcW w:w="514" w:type="pct"/>
            <w:gridSpan w:val="3"/>
            <w:tcBorders>
              <w:top w:val="nil"/>
              <w:left w:val="single" w:sz="4" w:space="0" w:color="auto"/>
              <w:bottom w:val="nil"/>
            </w:tcBorders>
            <w:tcMar>
              <w:left w:w="57" w:type="dxa"/>
              <w:right w:w="0" w:type="dxa"/>
            </w:tcMar>
          </w:tcPr>
          <w:p w:rsidR="00350452" w:rsidRPr="00BB205D" w:rsidRDefault="00350452" w:rsidP="00B8416A">
            <w:pPr>
              <w:spacing w:before="60" w:after="60"/>
              <w:jc w:val="both"/>
              <w:rPr>
                <w:rFonts w:ascii="Arial" w:hAnsi="Arial" w:cs="Arial"/>
                <w:sz w:val="20"/>
                <w:szCs w:val="20"/>
              </w:rPr>
            </w:pPr>
            <w:r w:rsidRPr="00BB205D">
              <w:rPr>
                <w:rFonts w:ascii="Arial" w:hAnsi="Arial" w:cs="Arial"/>
                <w:sz w:val="20"/>
                <w:szCs w:val="20"/>
              </w:rPr>
              <w:t xml:space="preserve">1º Apellido: </w:t>
            </w:r>
          </w:p>
        </w:tc>
        <w:tc>
          <w:tcPr>
            <w:tcW w:w="1109" w:type="pct"/>
            <w:gridSpan w:val="4"/>
            <w:tcBorders>
              <w:top w:val="single" w:sz="4" w:space="0" w:color="auto"/>
              <w:left w:val="single" w:sz="4" w:space="0" w:color="auto"/>
              <w:bottom w:val="single" w:sz="4" w:space="0" w:color="auto"/>
              <w:right w:val="single" w:sz="4" w:space="0" w:color="auto"/>
            </w:tcBorders>
          </w:tcPr>
          <w:p w:rsidR="00350452" w:rsidRPr="00BB205D" w:rsidRDefault="00AD665F" w:rsidP="00B8416A">
            <w:pPr>
              <w:spacing w:before="60" w:after="60"/>
              <w:jc w:val="both"/>
              <w:rPr>
                <w:rFonts w:ascii="Arial" w:hAnsi="Arial" w:cs="Arial"/>
                <w:sz w:val="20"/>
                <w:szCs w:val="20"/>
              </w:rPr>
            </w:pPr>
            <w:r w:rsidRPr="00BB205D">
              <w:rPr>
                <w:rFonts w:ascii="Arial" w:hAnsi="Arial" w:cs="Arial"/>
                <w:sz w:val="20"/>
                <w:szCs w:val="20"/>
              </w:rPr>
              <w:fldChar w:fldCharType="begin">
                <w:ffData>
                  <w:name w:val=""/>
                  <w:enabled/>
                  <w:calcOnExit w:val="0"/>
                  <w:textInput/>
                </w:ffData>
              </w:fldChar>
            </w:r>
            <w:r w:rsidRPr="00BB205D">
              <w:rPr>
                <w:rFonts w:ascii="Arial" w:hAnsi="Arial" w:cs="Arial"/>
                <w:sz w:val="20"/>
                <w:szCs w:val="20"/>
              </w:rPr>
              <w:instrText xml:space="preserve"> FORMTEXT </w:instrText>
            </w:r>
            <w:r w:rsidRPr="00BB205D">
              <w:rPr>
                <w:rFonts w:ascii="Arial" w:hAnsi="Arial" w:cs="Arial"/>
                <w:sz w:val="20"/>
                <w:szCs w:val="20"/>
              </w:rPr>
            </w:r>
            <w:r w:rsidRPr="00BB205D">
              <w:rPr>
                <w:rFonts w:ascii="Arial" w:hAnsi="Arial" w:cs="Arial"/>
                <w:sz w:val="20"/>
                <w:szCs w:val="20"/>
              </w:rPr>
              <w:fldChar w:fldCharType="separate"/>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fldChar w:fldCharType="end"/>
            </w:r>
          </w:p>
        </w:tc>
        <w:tc>
          <w:tcPr>
            <w:tcW w:w="511" w:type="pct"/>
            <w:gridSpan w:val="2"/>
            <w:tcBorders>
              <w:top w:val="nil"/>
              <w:left w:val="single" w:sz="4" w:space="0" w:color="auto"/>
              <w:bottom w:val="nil"/>
            </w:tcBorders>
            <w:tcMar>
              <w:left w:w="40" w:type="dxa"/>
              <w:right w:w="0" w:type="dxa"/>
            </w:tcMar>
          </w:tcPr>
          <w:p w:rsidR="00350452" w:rsidRPr="00BB205D" w:rsidRDefault="00350452" w:rsidP="00B8416A">
            <w:pPr>
              <w:spacing w:before="60" w:after="60"/>
              <w:jc w:val="both"/>
              <w:rPr>
                <w:rFonts w:ascii="Arial" w:hAnsi="Arial" w:cs="Arial"/>
                <w:sz w:val="20"/>
                <w:szCs w:val="20"/>
              </w:rPr>
            </w:pPr>
            <w:r w:rsidRPr="00BB205D">
              <w:rPr>
                <w:rFonts w:ascii="Arial" w:hAnsi="Arial" w:cs="Arial"/>
                <w:sz w:val="20"/>
                <w:szCs w:val="20"/>
              </w:rPr>
              <w:t>2º Apellido:</w:t>
            </w:r>
          </w:p>
        </w:tc>
        <w:tc>
          <w:tcPr>
            <w:tcW w:w="1192" w:type="pct"/>
            <w:gridSpan w:val="2"/>
            <w:tcBorders>
              <w:top w:val="single" w:sz="4" w:space="0" w:color="auto"/>
              <w:left w:val="single" w:sz="4" w:space="0" w:color="auto"/>
              <w:bottom w:val="single" w:sz="4" w:space="0" w:color="auto"/>
            </w:tcBorders>
            <w:tcMar>
              <w:left w:w="57" w:type="dxa"/>
              <w:right w:w="57" w:type="dxa"/>
            </w:tcMar>
          </w:tcPr>
          <w:p w:rsidR="00350452" w:rsidRPr="00BB205D" w:rsidRDefault="00AD665F" w:rsidP="00B8416A">
            <w:pPr>
              <w:spacing w:before="60" w:after="60"/>
              <w:jc w:val="both"/>
              <w:rPr>
                <w:rFonts w:ascii="Arial" w:hAnsi="Arial" w:cs="Arial"/>
                <w:sz w:val="20"/>
                <w:szCs w:val="20"/>
              </w:rPr>
            </w:pPr>
            <w:r w:rsidRPr="00BB205D">
              <w:rPr>
                <w:rFonts w:ascii="Arial" w:hAnsi="Arial" w:cs="Arial"/>
                <w:sz w:val="20"/>
                <w:szCs w:val="20"/>
              </w:rPr>
              <w:fldChar w:fldCharType="begin">
                <w:ffData>
                  <w:name w:val=""/>
                  <w:enabled/>
                  <w:calcOnExit w:val="0"/>
                  <w:textInput/>
                </w:ffData>
              </w:fldChar>
            </w:r>
            <w:r w:rsidRPr="00BB205D">
              <w:rPr>
                <w:rFonts w:ascii="Arial" w:hAnsi="Arial" w:cs="Arial"/>
                <w:sz w:val="20"/>
                <w:szCs w:val="20"/>
              </w:rPr>
              <w:instrText xml:space="preserve"> FORMTEXT </w:instrText>
            </w:r>
            <w:r w:rsidRPr="00BB205D">
              <w:rPr>
                <w:rFonts w:ascii="Arial" w:hAnsi="Arial" w:cs="Arial"/>
                <w:sz w:val="20"/>
                <w:szCs w:val="20"/>
              </w:rPr>
            </w:r>
            <w:r w:rsidRPr="00BB205D">
              <w:rPr>
                <w:rFonts w:ascii="Arial" w:hAnsi="Arial" w:cs="Arial"/>
                <w:sz w:val="20"/>
                <w:szCs w:val="20"/>
              </w:rPr>
              <w:fldChar w:fldCharType="separate"/>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fldChar w:fldCharType="end"/>
            </w:r>
          </w:p>
        </w:tc>
        <w:tc>
          <w:tcPr>
            <w:tcW w:w="161" w:type="pct"/>
            <w:tcBorders>
              <w:top w:val="nil"/>
              <w:left w:val="single" w:sz="4" w:space="0" w:color="auto"/>
              <w:bottom w:val="nil"/>
              <w:right w:val="single" w:sz="4" w:space="0" w:color="auto"/>
            </w:tcBorders>
            <w:tcMar>
              <w:left w:w="0" w:type="dxa"/>
              <w:right w:w="0" w:type="dxa"/>
            </w:tcMar>
          </w:tcPr>
          <w:p w:rsidR="00350452" w:rsidRPr="00BB205D" w:rsidRDefault="00350452" w:rsidP="00B8416A">
            <w:pPr>
              <w:spacing w:before="60" w:after="60"/>
              <w:jc w:val="both"/>
              <w:rPr>
                <w:rFonts w:ascii="Arial" w:hAnsi="Arial" w:cs="Arial"/>
                <w:sz w:val="20"/>
                <w:szCs w:val="20"/>
              </w:rPr>
            </w:pPr>
          </w:p>
        </w:tc>
      </w:tr>
      <w:tr w:rsidR="00350452" w:rsidRPr="00BB205D">
        <w:trPr>
          <w:trHeight w:hRule="exact" w:val="244"/>
        </w:trPr>
        <w:tc>
          <w:tcPr>
            <w:tcW w:w="5000" w:type="pct"/>
            <w:gridSpan w:val="17"/>
            <w:tcBorders>
              <w:top w:val="nil"/>
              <w:bottom w:val="nil"/>
              <w:right w:val="single" w:sz="4" w:space="0" w:color="auto"/>
            </w:tcBorders>
          </w:tcPr>
          <w:p w:rsidR="00350452" w:rsidRPr="00BB205D" w:rsidRDefault="00350452" w:rsidP="00B8416A">
            <w:pPr>
              <w:spacing w:before="60" w:after="60"/>
              <w:jc w:val="both"/>
              <w:rPr>
                <w:rFonts w:ascii="Arial" w:hAnsi="Arial" w:cs="Arial"/>
                <w:b/>
                <w:sz w:val="20"/>
                <w:szCs w:val="20"/>
              </w:rPr>
            </w:pPr>
          </w:p>
        </w:tc>
      </w:tr>
      <w:tr w:rsidR="00350452" w:rsidRPr="00BB205D">
        <w:trPr>
          <w:trHeight w:val="375"/>
        </w:trPr>
        <w:tc>
          <w:tcPr>
            <w:tcW w:w="557" w:type="pct"/>
            <w:gridSpan w:val="2"/>
            <w:tcBorders>
              <w:top w:val="nil"/>
              <w:bottom w:val="nil"/>
              <w:right w:val="single" w:sz="4" w:space="0" w:color="auto"/>
            </w:tcBorders>
          </w:tcPr>
          <w:p w:rsidR="00350452" w:rsidRPr="00BB205D" w:rsidRDefault="00350452" w:rsidP="00B8416A">
            <w:pPr>
              <w:spacing w:before="60" w:after="60"/>
              <w:jc w:val="both"/>
              <w:rPr>
                <w:rFonts w:ascii="Arial" w:hAnsi="Arial" w:cs="Arial"/>
                <w:sz w:val="20"/>
                <w:szCs w:val="20"/>
              </w:rPr>
            </w:pPr>
            <w:r w:rsidRPr="00BB205D">
              <w:rPr>
                <w:rFonts w:ascii="Arial" w:hAnsi="Arial" w:cs="Arial"/>
                <w:sz w:val="20"/>
                <w:szCs w:val="20"/>
              </w:rPr>
              <w:t xml:space="preserve">Domicilio: </w:t>
            </w:r>
          </w:p>
        </w:tc>
        <w:tc>
          <w:tcPr>
            <w:tcW w:w="4276" w:type="pct"/>
            <w:gridSpan w:val="13"/>
            <w:tcBorders>
              <w:top w:val="single" w:sz="4" w:space="0" w:color="auto"/>
              <w:bottom w:val="single" w:sz="4" w:space="0" w:color="auto"/>
              <w:right w:val="single" w:sz="4" w:space="0" w:color="auto"/>
            </w:tcBorders>
          </w:tcPr>
          <w:p w:rsidR="00350452" w:rsidRPr="00BB205D" w:rsidRDefault="00AD665F" w:rsidP="00B8416A">
            <w:pPr>
              <w:spacing w:before="60" w:after="60"/>
              <w:jc w:val="both"/>
              <w:rPr>
                <w:rFonts w:ascii="Arial" w:hAnsi="Arial" w:cs="Arial"/>
                <w:sz w:val="20"/>
                <w:szCs w:val="20"/>
              </w:rPr>
            </w:pPr>
            <w:r w:rsidRPr="00BB205D">
              <w:rPr>
                <w:rFonts w:ascii="Arial" w:hAnsi="Arial" w:cs="Arial"/>
                <w:sz w:val="20"/>
                <w:szCs w:val="20"/>
              </w:rPr>
              <w:fldChar w:fldCharType="begin">
                <w:ffData>
                  <w:name w:val=""/>
                  <w:enabled/>
                  <w:calcOnExit w:val="0"/>
                  <w:textInput/>
                </w:ffData>
              </w:fldChar>
            </w:r>
            <w:r w:rsidRPr="00BB205D">
              <w:rPr>
                <w:rFonts w:ascii="Arial" w:hAnsi="Arial" w:cs="Arial"/>
                <w:sz w:val="20"/>
                <w:szCs w:val="20"/>
              </w:rPr>
              <w:instrText xml:space="preserve"> FORMTEXT </w:instrText>
            </w:r>
            <w:r w:rsidRPr="00BB205D">
              <w:rPr>
                <w:rFonts w:ascii="Arial" w:hAnsi="Arial" w:cs="Arial"/>
                <w:sz w:val="20"/>
                <w:szCs w:val="20"/>
              </w:rPr>
            </w:r>
            <w:r w:rsidRPr="00BB205D">
              <w:rPr>
                <w:rFonts w:ascii="Arial" w:hAnsi="Arial" w:cs="Arial"/>
                <w:sz w:val="20"/>
                <w:szCs w:val="20"/>
              </w:rPr>
              <w:fldChar w:fldCharType="separate"/>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fldChar w:fldCharType="end"/>
            </w:r>
          </w:p>
        </w:tc>
        <w:tc>
          <w:tcPr>
            <w:tcW w:w="167" w:type="pct"/>
            <w:gridSpan w:val="2"/>
            <w:tcBorders>
              <w:top w:val="nil"/>
              <w:bottom w:val="nil"/>
              <w:right w:val="single" w:sz="4" w:space="0" w:color="auto"/>
            </w:tcBorders>
          </w:tcPr>
          <w:p w:rsidR="00350452" w:rsidRPr="00BB205D" w:rsidRDefault="00350452" w:rsidP="00B8416A">
            <w:pPr>
              <w:spacing w:before="60" w:after="60"/>
              <w:jc w:val="both"/>
              <w:rPr>
                <w:rFonts w:ascii="Arial" w:hAnsi="Arial" w:cs="Arial"/>
                <w:sz w:val="20"/>
                <w:szCs w:val="20"/>
              </w:rPr>
            </w:pPr>
          </w:p>
        </w:tc>
      </w:tr>
      <w:tr w:rsidR="00350452" w:rsidRPr="00BB205D">
        <w:trPr>
          <w:trHeight w:hRule="exact" w:val="49"/>
        </w:trPr>
        <w:tc>
          <w:tcPr>
            <w:tcW w:w="5000" w:type="pct"/>
            <w:gridSpan w:val="17"/>
            <w:tcBorders>
              <w:top w:val="nil"/>
              <w:bottom w:val="nil"/>
              <w:right w:val="single" w:sz="4" w:space="0" w:color="auto"/>
            </w:tcBorders>
          </w:tcPr>
          <w:p w:rsidR="00350452" w:rsidRPr="00BB205D" w:rsidRDefault="00350452" w:rsidP="00B8416A">
            <w:pPr>
              <w:spacing w:before="60" w:after="60"/>
              <w:jc w:val="both"/>
              <w:rPr>
                <w:rFonts w:ascii="Arial" w:hAnsi="Arial" w:cs="Arial"/>
                <w:b/>
                <w:sz w:val="20"/>
                <w:szCs w:val="20"/>
              </w:rPr>
            </w:pPr>
          </w:p>
        </w:tc>
      </w:tr>
      <w:tr w:rsidR="00350452" w:rsidRPr="00BB205D">
        <w:trPr>
          <w:trHeight w:val="375"/>
        </w:trPr>
        <w:tc>
          <w:tcPr>
            <w:tcW w:w="482" w:type="pct"/>
            <w:tcBorders>
              <w:top w:val="nil"/>
              <w:bottom w:val="nil"/>
              <w:right w:val="single" w:sz="4" w:space="0" w:color="auto"/>
            </w:tcBorders>
            <w:tcMar>
              <w:left w:w="28" w:type="dxa"/>
              <w:right w:w="28" w:type="dxa"/>
            </w:tcMar>
          </w:tcPr>
          <w:p w:rsidR="00350452" w:rsidRPr="00BB205D" w:rsidRDefault="00350452" w:rsidP="00B8416A">
            <w:pPr>
              <w:spacing w:before="60" w:after="60"/>
              <w:jc w:val="both"/>
              <w:rPr>
                <w:rFonts w:ascii="Arial" w:hAnsi="Arial" w:cs="Arial"/>
                <w:sz w:val="20"/>
                <w:szCs w:val="20"/>
              </w:rPr>
            </w:pPr>
            <w:r w:rsidRPr="00BB205D">
              <w:rPr>
                <w:rFonts w:ascii="Arial" w:hAnsi="Arial" w:cs="Arial"/>
                <w:sz w:val="20"/>
                <w:szCs w:val="20"/>
              </w:rPr>
              <w:t>Provincia:</w:t>
            </w:r>
          </w:p>
        </w:tc>
        <w:tc>
          <w:tcPr>
            <w:tcW w:w="955" w:type="pct"/>
            <w:gridSpan w:val="3"/>
            <w:tcBorders>
              <w:top w:val="single" w:sz="4" w:space="0" w:color="auto"/>
              <w:bottom w:val="single" w:sz="4" w:space="0" w:color="auto"/>
              <w:right w:val="single" w:sz="4" w:space="0" w:color="auto"/>
            </w:tcBorders>
            <w:tcMar>
              <w:left w:w="28" w:type="dxa"/>
              <w:right w:w="28" w:type="dxa"/>
            </w:tcMar>
          </w:tcPr>
          <w:p w:rsidR="00350452" w:rsidRPr="00BB205D" w:rsidRDefault="00AD665F" w:rsidP="00B8416A">
            <w:pPr>
              <w:spacing w:before="60" w:after="60"/>
              <w:jc w:val="both"/>
              <w:rPr>
                <w:rFonts w:ascii="Arial" w:hAnsi="Arial" w:cs="Arial"/>
                <w:sz w:val="20"/>
                <w:szCs w:val="20"/>
              </w:rPr>
            </w:pPr>
            <w:r w:rsidRPr="00BB205D">
              <w:rPr>
                <w:rFonts w:ascii="Arial" w:hAnsi="Arial" w:cs="Arial"/>
                <w:sz w:val="20"/>
                <w:szCs w:val="20"/>
              </w:rPr>
              <w:fldChar w:fldCharType="begin">
                <w:ffData>
                  <w:name w:val=""/>
                  <w:enabled/>
                  <w:calcOnExit w:val="0"/>
                  <w:textInput/>
                </w:ffData>
              </w:fldChar>
            </w:r>
            <w:r w:rsidRPr="00BB205D">
              <w:rPr>
                <w:rFonts w:ascii="Arial" w:hAnsi="Arial" w:cs="Arial"/>
                <w:sz w:val="20"/>
                <w:szCs w:val="20"/>
              </w:rPr>
              <w:instrText xml:space="preserve"> FORMTEXT </w:instrText>
            </w:r>
            <w:r w:rsidRPr="00BB205D">
              <w:rPr>
                <w:rFonts w:ascii="Arial" w:hAnsi="Arial" w:cs="Arial"/>
                <w:sz w:val="20"/>
                <w:szCs w:val="20"/>
              </w:rPr>
            </w:r>
            <w:r w:rsidRPr="00BB205D">
              <w:rPr>
                <w:rFonts w:ascii="Arial" w:hAnsi="Arial" w:cs="Arial"/>
                <w:sz w:val="20"/>
                <w:szCs w:val="20"/>
              </w:rPr>
              <w:fldChar w:fldCharType="separate"/>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fldChar w:fldCharType="end"/>
            </w:r>
          </w:p>
        </w:tc>
        <w:tc>
          <w:tcPr>
            <w:tcW w:w="76" w:type="pct"/>
            <w:tcBorders>
              <w:top w:val="nil"/>
              <w:bottom w:val="nil"/>
              <w:right w:val="nil"/>
            </w:tcBorders>
            <w:tcMar>
              <w:left w:w="28" w:type="dxa"/>
              <w:right w:w="28" w:type="dxa"/>
            </w:tcMar>
          </w:tcPr>
          <w:p w:rsidR="00350452" w:rsidRPr="00BB205D" w:rsidRDefault="00350452" w:rsidP="00B8416A">
            <w:pPr>
              <w:spacing w:before="60" w:after="60"/>
              <w:jc w:val="both"/>
              <w:rPr>
                <w:rFonts w:ascii="Arial" w:hAnsi="Arial" w:cs="Arial"/>
                <w:sz w:val="20"/>
                <w:szCs w:val="20"/>
              </w:rPr>
            </w:pPr>
          </w:p>
        </w:tc>
        <w:tc>
          <w:tcPr>
            <w:tcW w:w="244" w:type="pct"/>
            <w:gridSpan w:val="2"/>
            <w:tcBorders>
              <w:top w:val="nil"/>
              <w:left w:val="nil"/>
              <w:bottom w:val="nil"/>
              <w:right w:val="single" w:sz="4" w:space="0" w:color="auto"/>
            </w:tcBorders>
            <w:tcMar>
              <w:left w:w="28" w:type="dxa"/>
              <w:right w:w="28" w:type="dxa"/>
            </w:tcMar>
          </w:tcPr>
          <w:p w:rsidR="00350452" w:rsidRPr="00BB205D" w:rsidRDefault="00350452" w:rsidP="00B8416A">
            <w:pPr>
              <w:spacing w:before="60" w:after="60"/>
              <w:jc w:val="both"/>
              <w:rPr>
                <w:rFonts w:ascii="Arial" w:hAnsi="Arial" w:cs="Arial"/>
                <w:sz w:val="20"/>
                <w:szCs w:val="20"/>
              </w:rPr>
            </w:pPr>
            <w:r w:rsidRPr="00BB205D">
              <w:rPr>
                <w:rFonts w:ascii="Arial" w:hAnsi="Arial" w:cs="Arial"/>
                <w:sz w:val="20"/>
                <w:szCs w:val="20"/>
              </w:rPr>
              <w:t>C.P.:</w:t>
            </w:r>
          </w:p>
        </w:tc>
        <w:tc>
          <w:tcPr>
            <w:tcW w:w="83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350452" w:rsidRPr="00BB205D" w:rsidRDefault="00AD665F" w:rsidP="00B8416A">
            <w:pPr>
              <w:spacing w:before="60" w:after="60"/>
              <w:jc w:val="both"/>
              <w:rPr>
                <w:rFonts w:ascii="Arial" w:hAnsi="Arial" w:cs="Arial"/>
                <w:sz w:val="20"/>
                <w:szCs w:val="20"/>
              </w:rPr>
            </w:pPr>
            <w:r w:rsidRPr="00BB205D">
              <w:rPr>
                <w:rFonts w:ascii="Arial" w:hAnsi="Arial" w:cs="Arial"/>
                <w:sz w:val="20"/>
                <w:szCs w:val="20"/>
              </w:rPr>
              <w:fldChar w:fldCharType="begin">
                <w:ffData>
                  <w:name w:val=""/>
                  <w:enabled/>
                  <w:calcOnExit w:val="0"/>
                  <w:textInput/>
                </w:ffData>
              </w:fldChar>
            </w:r>
            <w:r w:rsidRPr="00BB205D">
              <w:rPr>
                <w:rFonts w:ascii="Arial" w:hAnsi="Arial" w:cs="Arial"/>
                <w:sz w:val="20"/>
                <w:szCs w:val="20"/>
              </w:rPr>
              <w:instrText xml:space="preserve"> FORMTEXT </w:instrText>
            </w:r>
            <w:r w:rsidRPr="00BB205D">
              <w:rPr>
                <w:rFonts w:ascii="Arial" w:hAnsi="Arial" w:cs="Arial"/>
                <w:sz w:val="20"/>
                <w:szCs w:val="20"/>
              </w:rPr>
            </w:r>
            <w:r w:rsidRPr="00BB205D">
              <w:rPr>
                <w:rFonts w:ascii="Arial" w:hAnsi="Arial" w:cs="Arial"/>
                <w:sz w:val="20"/>
                <w:szCs w:val="20"/>
              </w:rPr>
              <w:fldChar w:fldCharType="separate"/>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fldChar w:fldCharType="end"/>
            </w:r>
          </w:p>
        </w:tc>
        <w:tc>
          <w:tcPr>
            <w:tcW w:w="105" w:type="pct"/>
            <w:tcBorders>
              <w:top w:val="nil"/>
              <w:bottom w:val="nil"/>
              <w:right w:val="nil"/>
            </w:tcBorders>
            <w:tcMar>
              <w:left w:w="28" w:type="dxa"/>
              <w:right w:w="28" w:type="dxa"/>
            </w:tcMar>
          </w:tcPr>
          <w:p w:rsidR="00350452" w:rsidRPr="00BB205D" w:rsidRDefault="00350452" w:rsidP="00B8416A">
            <w:pPr>
              <w:spacing w:before="60" w:after="60"/>
              <w:jc w:val="both"/>
              <w:rPr>
                <w:rFonts w:ascii="Arial" w:hAnsi="Arial" w:cs="Arial"/>
                <w:sz w:val="20"/>
                <w:szCs w:val="20"/>
              </w:rPr>
            </w:pPr>
          </w:p>
        </w:tc>
        <w:tc>
          <w:tcPr>
            <w:tcW w:w="509" w:type="pct"/>
            <w:gridSpan w:val="3"/>
            <w:tcBorders>
              <w:top w:val="nil"/>
              <w:left w:val="nil"/>
              <w:bottom w:val="nil"/>
              <w:right w:val="single" w:sz="4" w:space="0" w:color="auto"/>
            </w:tcBorders>
            <w:tcMar>
              <w:left w:w="28" w:type="dxa"/>
              <w:right w:w="28" w:type="dxa"/>
            </w:tcMar>
          </w:tcPr>
          <w:p w:rsidR="00350452" w:rsidRPr="00BB205D" w:rsidRDefault="00350452" w:rsidP="00B8416A">
            <w:pPr>
              <w:spacing w:before="60" w:after="60"/>
              <w:jc w:val="both"/>
              <w:rPr>
                <w:rFonts w:ascii="Arial" w:hAnsi="Arial" w:cs="Arial"/>
                <w:sz w:val="20"/>
                <w:szCs w:val="20"/>
              </w:rPr>
            </w:pPr>
            <w:r w:rsidRPr="00BB205D">
              <w:rPr>
                <w:rFonts w:ascii="Arial" w:hAnsi="Arial" w:cs="Arial"/>
                <w:sz w:val="20"/>
                <w:szCs w:val="20"/>
              </w:rPr>
              <w:t>Población:</w:t>
            </w:r>
          </w:p>
        </w:tc>
        <w:tc>
          <w:tcPr>
            <w:tcW w:w="162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350452" w:rsidRPr="00BB205D" w:rsidRDefault="00AD665F" w:rsidP="00B8416A">
            <w:pPr>
              <w:spacing w:before="60" w:after="60"/>
              <w:jc w:val="both"/>
              <w:rPr>
                <w:rFonts w:ascii="Arial" w:hAnsi="Arial" w:cs="Arial"/>
                <w:sz w:val="20"/>
                <w:szCs w:val="20"/>
              </w:rPr>
            </w:pPr>
            <w:r w:rsidRPr="00BB205D">
              <w:rPr>
                <w:rFonts w:ascii="Arial" w:hAnsi="Arial" w:cs="Arial"/>
                <w:sz w:val="20"/>
                <w:szCs w:val="20"/>
              </w:rPr>
              <w:fldChar w:fldCharType="begin">
                <w:ffData>
                  <w:name w:val=""/>
                  <w:enabled/>
                  <w:calcOnExit w:val="0"/>
                  <w:textInput/>
                </w:ffData>
              </w:fldChar>
            </w:r>
            <w:r w:rsidRPr="00BB205D">
              <w:rPr>
                <w:rFonts w:ascii="Arial" w:hAnsi="Arial" w:cs="Arial"/>
                <w:sz w:val="20"/>
                <w:szCs w:val="20"/>
              </w:rPr>
              <w:instrText xml:space="preserve"> FORMTEXT </w:instrText>
            </w:r>
            <w:r w:rsidRPr="00BB205D">
              <w:rPr>
                <w:rFonts w:ascii="Arial" w:hAnsi="Arial" w:cs="Arial"/>
                <w:sz w:val="20"/>
                <w:szCs w:val="20"/>
              </w:rPr>
            </w:r>
            <w:r w:rsidRPr="00BB205D">
              <w:rPr>
                <w:rFonts w:ascii="Arial" w:hAnsi="Arial" w:cs="Arial"/>
                <w:sz w:val="20"/>
                <w:szCs w:val="20"/>
              </w:rPr>
              <w:fldChar w:fldCharType="separate"/>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t> </w:t>
            </w:r>
            <w:r w:rsidRPr="00BB205D">
              <w:rPr>
                <w:rFonts w:ascii="Arial" w:hAnsi="Arial" w:cs="Arial"/>
                <w:sz w:val="20"/>
                <w:szCs w:val="20"/>
              </w:rPr>
              <w:fldChar w:fldCharType="end"/>
            </w:r>
          </w:p>
        </w:tc>
        <w:tc>
          <w:tcPr>
            <w:tcW w:w="167" w:type="pct"/>
            <w:gridSpan w:val="2"/>
            <w:tcBorders>
              <w:top w:val="nil"/>
              <w:bottom w:val="nil"/>
              <w:right w:val="single" w:sz="4" w:space="0" w:color="auto"/>
            </w:tcBorders>
            <w:tcMar>
              <w:left w:w="28" w:type="dxa"/>
              <w:right w:w="28" w:type="dxa"/>
            </w:tcMar>
          </w:tcPr>
          <w:p w:rsidR="00350452" w:rsidRPr="00BB205D" w:rsidRDefault="00350452" w:rsidP="00B8416A">
            <w:pPr>
              <w:spacing w:before="60" w:after="60"/>
              <w:jc w:val="both"/>
              <w:rPr>
                <w:rFonts w:ascii="Arial" w:hAnsi="Arial" w:cs="Arial"/>
                <w:sz w:val="20"/>
                <w:szCs w:val="20"/>
              </w:rPr>
            </w:pPr>
          </w:p>
        </w:tc>
      </w:tr>
      <w:tr w:rsidR="00BB78EE" w:rsidRPr="00BB205D" w:rsidTr="0015252A">
        <w:trPr>
          <w:trHeight w:hRule="exact" w:val="374"/>
        </w:trPr>
        <w:tc>
          <w:tcPr>
            <w:tcW w:w="1572" w:type="pct"/>
            <w:gridSpan w:val="6"/>
            <w:tcBorders>
              <w:top w:val="nil"/>
              <w:bottom w:val="single" w:sz="4" w:space="0" w:color="auto"/>
              <w:right w:val="nil"/>
            </w:tcBorders>
          </w:tcPr>
          <w:p w:rsidR="00BB78EE" w:rsidRPr="00BB205D" w:rsidRDefault="0015252A" w:rsidP="00B8416A">
            <w:pPr>
              <w:spacing w:before="60" w:after="60"/>
              <w:jc w:val="both"/>
              <w:rPr>
                <w:rFonts w:ascii="Arial" w:hAnsi="Arial" w:cs="Arial"/>
                <w:b/>
                <w:sz w:val="20"/>
                <w:szCs w:val="20"/>
              </w:rPr>
            </w:pPr>
            <w:r w:rsidRPr="00BB205D">
              <w:rPr>
                <w:rFonts w:ascii="Arial" w:hAnsi="Arial" w:cs="Arial"/>
                <w:position w:val="-4"/>
                <w:sz w:val="20"/>
                <w:szCs w:val="20"/>
                <w:lang w:val="pt-BR"/>
              </w:rPr>
              <w:t xml:space="preserve">Hombre </w:t>
            </w:r>
            <w:r w:rsidRPr="00BB205D">
              <w:rPr>
                <w:rFonts w:ascii="Arial" w:hAnsi="Arial" w:cs="Arial"/>
                <w:sz w:val="20"/>
                <w:szCs w:val="20"/>
              </w:rPr>
              <w:fldChar w:fldCharType="begin">
                <w:ffData>
                  <w:name w:val="Casilla30"/>
                  <w:enabled/>
                  <w:calcOnExit w:val="0"/>
                  <w:checkBox>
                    <w:sizeAuto/>
                    <w:default w:val="0"/>
                    <w:checked w:val="0"/>
                  </w:checkBox>
                </w:ffData>
              </w:fldChar>
            </w:r>
            <w:r w:rsidRPr="00BB205D">
              <w:rPr>
                <w:rFonts w:ascii="Arial" w:hAnsi="Arial" w:cs="Arial"/>
                <w:sz w:val="20"/>
                <w:szCs w:val="20"/>
              </w:rPr>
              <w:instrText xml:space="preserve"> FORMCHECKBOX </w:instrText>
            </w:r>
            <w:r w:rsidR="00261D8F">
              <w:rPr>
                <w:rFonts w:ascii="Arial" w:hAnsi="Arial" w:cs="Arial"/>
                <w:sz w:val="20"/>
                <w:szCs w:val="20"/>
              </w:rPr>
            </w:r>
            <w:r w:rsidR="00261D8F">
              <w:rPr>
                <w:rFonts w:ascii="Arial" w:hAnsi="Arial" w:cs="Arial"/>
                <w:sz w:val="20"/>
                <w:szCs w:val="20"/>
              </w:rPr>
              <w:fldChar w:fldCharType="separate"/>
            </w:r>
            <w:r w:rsidRPr="00BB205D">
              <w:rPr>
                <w:rFonts w:ascii="Arial" w:hAnsi="Arial" w:cs="Arial"/>
                <w:sz w:val="20"/>
                <w:szCs w:val="20"/>
              </w:rPr>
              <w:fldChar w:fldCharType="end"/>
            </w:r>
            <w:r w:rsidRPr="00BB205D">
              <w:rPr>
                <w:rFonts w:ascii="Arial" w:hAnsi="Arial" w:cs="Arial"/>
                <w:position w:val="-6"/>
                <w:sz w:val="26"/>
                <w:szCs w:val="26"/>
                <w:lang w:val="pt-BR"/>
              </w:rPr>
              <w:tab/>
            </w:r>
            <w:r w:rsidRPr="00BB205D">
              <w:rPr>
                <w:rFonts w:ascii="Arial" w:hAnsi="Arial" w:cs="Arial"/>
                <w:position w:val="-4"/>
                <w:sz w:val="20"/>
                <w:szCs w:val="20"/>
                <w:lang w:val="pt-BR"/>
              </w:rPr>
              <w:t xml:space="preserve">Mujer </w:t>
            </w:r>
            <w:r w:rsidRPr="00BB205D">
              <w:rPr>
                <w:rFonts w:ascii="Arial" w:hAnsi="Arial" w:cs="Arial"/>
                <w:sz w:val="20"/>
                <w:szCs w:val="20"/>
              </w:rPr>
              <w:fldChar w:fldCharType="begin">
                <w:ffData>
                  <w:name w:val="Casilla30"/>
                  <w:enabled/>
                  <w:calcOnExit w:val="0"/>
                  <w:checkBox>
                    <w:sizeAuto/>
                    <w:default w:val="0"/>
                    <w:checked w:val="0"/>
                  </w:checkBox>
                </w:ffData>
              </w:fldChar>
            </w:r>
            <w:r w:rsidRPr="00BB205D">
              <w:rPr>
                <w:rFonts w:ascii="Arial" w:hAnsi="Arial" w:cs="Arial"/>
                <w:sz w:val="20"/>
                <w:szCs w:val="20"/>
              </w:rPr>
              <w:instrText xml:space="preserve"> FORMCHECKBOX </w:instrText>
            </w:r>
            <w:r w:rsidR="00261D8F">
              <w:rPr>
                <w:rFonts w:ascii="Arial" w:hAnsi="Arial" w:cs="Arial"/>
                <w:sz w:val="20"/>
                <w:szCs w:val="20"/>
              </w:rPr>
            </w:r>
            <w:r w:rsidR="00261D8F">
              <w:rPr>
                <w:rFonts w:ascii="Arial" w:hAnsi="Arial" w:cs="Arial"/>
                <w:sz w:val="20"/>
                <w:szCs w:val="20"/>
              </w:rPr>
              <w:fldChar w:fldCharType="separate"/>
            </w:r>
            <w:r w:rsidRPr="00BB205D">
              <w:rPr>
                <w:rFonts w:ascii="Arial" w:hAnsi="Arial" w:cs="Arial"/>
                <w:sz w:val="20"/>
                <w:szCs w:val="20"/>
              </w:rPr>
              <w:fldChar w:fldCharType="end"/>
            </w:r>
          </w:p>
        </w:tc>
        <w:tc>
          <w:tcPr>
            <w:tcW w:w="3261" w:type="pct"/>
            <w:gridSpan w:val="9"/>
            <w:tcBorders>
              <w:top w:val="nil"/>
              <w:left w:val="nil"/>
              <w:bottom w:val="single" w:sz="4" w:space="0" w:color="auto"/>
              <w:right w:val="nil"/>
            </w:tcBorders>
          </w:tcPr>
          <w:p w:rsidR="00BB78EE" w:rsidRPr="00BB205D" w:rsidRDefault="00BB78EE" w:rsidP="00B8416A">
            <w:pPr>
              <w:spacing w:before="60" w:after="60"/>
              <w:jc w:val="both"/>
              <w:rPr>
                <w:rFonts w:ascii="Arial" w:hAnsi="Arial" w:cs="Arial"/>
                <w:b/>
                <w:sz w:val="20"/>
                <w:szCs w:val="20"/>
              </w:rPr>
            </w:pPr>
          </w:p>
        </w:tc>
        <w:tc>
          <w:tcPr>
            <w:tcW w:w="167" w:type="pct"/>
            <w:gridSpan w:val="2"/>
            <w:tcBorders>
              <w:top w:val="nil"/>
              <w:left w:val="nil"/>
              <w:bottom w:val="single" w:sz="4" w:space="0" w:color="auto"/>
              <w:right w:val="single" w:sz="4" w:space="0" w:color="auto"/>
            </w:tcBorders>
          </w:tcPr>
          <w:p w:rsidR="00BB78EE" w:rsidRPr="00BB205D" w:rsidRDefault="00BB78EE" w:rsidP="00B8416A">
            <w:pPr>
              <w:spacing w:before="60" w:after="60"/>
              <w:jc w:val="both"/>
              <w:rPr>
                <w:rFonts w:ascii="Arial" w:hAnsi="Arial" w:cs="Arial"/>
                <w:b/>
                <w:sz w:val="20"/>
                <w:szCs w:val="20"/>
              </w:rPr>
            </w:pPr>
          </w:p>
        </w:tc>
      </w:tr>
    </w:tbl>
    <w:p w:rsidR="00C709BB" w:rsidRPr="00BB205D" w:rsidRDefault="00C709BB" w:rsidP="00C709BB">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34364D" w:rsidRPr="00BB205D" w:rsidTr="00FA717D">
        <w:trPr>
          <w:trHeight w:val="612"/>
        </w:trPr>
        <w:tc>
          <w:tcPr>
            <w:tcW w:w="5000" w:type="pct"/>
            <w:tcBorders>
              <w:bottom w:val="single" w:sz="4" w:space="0" w:color="auto"/>
            </w:tcBorders>
            <w:shd w:val="clear" w:color="auto" w:fill="D9D9D9"/>
            <w:vAlign w:val="center"/>
          </w:tcPr>
          <w:p w:rsidR="0034364D" w:rsidRPr="00BB205D" w:rsidRDefault="00D925E3" w:rsidP="003F5D1C">
            <w:pPr>
              <w:spacing w:before="60" w:after="60"/>
              <w:jc w:val="center"/>
              <w:rPr>
                <w:rFonts w:ascii="Arial" w:hAnsi="Arial" w:cs="Arial"/>
                <w:sz w:val="20"/>
                <w:szCs w:val="20"/>
              </w:rPr>
            </w:pPr>
            <w:r w:rsidRPr="00BB205D">
              <w:rPr>
                <w:rFonts w:ascii="Arial" w:hAnsi="Arial" w:cs="Arial"/>
              </w:rPr>
              <w:br w:type="page"/>
            </w:r>
            <w:r w:rsidR="00007359" w:rsidRPr="00BB205D">
              <w:rPr>
                <w:rFonts w:ascii="Arial" w:hAnsi="Arial" w:cs="Arial"/>
                <w:b/>
                <w:shd w:val="clear" w:color="auto" w:fill="D9D9D9"/>
              </w:rPr>
              <w:t>ANTECEDENTES</w:t>
            </w:r>
          </w:p>
        </w:tc>
      </w:tr>
      <w:tr w:rsidR="007326BE" w:rsidRPr="00BB205D">
        <w:trPr>
          <w:trHeight w:val="2325"/>
        </w:trPr>
        <w:tc>
          <w:tcPr>
            <w:tcW w:w="5000" w:type="pct"/>
            <w:tcBorders>
              <w:bottom w:val="single" w:sz="4" w:space="0" w:color="auto"/>
            </w:tcBorders>
            <w:vAlign w:val="center"/>
          </w:tcPr>
          <w:p w:rsidR="00A04B17" w:rsidRPr="00BB205D" w:rsidRDefault="00007359" w:rsidP="00D612C8">
            <w:pPr>
              <w:spacing w:before="120" w:after="120"/>
              <w:jc w:val="both"/>
              <w:rPr>
                <w:rFonts w:ascii="Arial" w:hAnsi="Arial" w:cs="Arial"/>
                <w:sz w:val="20"/>
                <w:szCs w:val="20"/>
              </w:rPr>
            </w:pPr>
            <w:r w:rsidRPr="00BB205D">
              <w:rPr>
                <w:rFonts w:ascii="Arial" w:hAnsi="Arial" w:cs="Arial"/>
                <w:sz w:val="20"/>
                <w:szCs w:val="20"/>
              </w:rPr>
              <w:t>1. Ley 16/2003, de 28 de mayo, de cohesión y calidad del Sistema Nacional de Salud.</w:t>
            </w:r>
          </w:p>
          <w:p w:rsidR="00007359" w:rsidRPr="00BB205D" w:rsidRDefault="00007359" w:rsidP="00D612C8">
            <w:pPr>
              <w:spacing w:before="120" w:after="120"/>
              <w:jc w:val="both"/>
              <w:rPr>
                <w:rFonts w:ascii="Arial" w:hAnsi="Arial" w:cs="Arial"/>
                <w:sz w:val="20"/>
                <w:szCs w:val="20"/>
              </w:rPr>
            </w:pPr>
            <w:r w:rsidRPr="00BB205D">
              <w:rPr>
                <w:rFonts w:ascii="Arial" w:hAnsi="Arial" w:cs="Arial"/>
                <w:sz w:val="20"/>
                <w:szCs w:val="20"/>
              </w:rPr>
              <w:t>2. Real Decreto 1192/2012, de 3 de agosto</w:t>
            </w:r>
            <w:r w:rsidR="00D612C8" w:rsidRPr="00BB205D">
              <w:rPr>
                <w:rFonts w:ascii="Arial" w:hAnsi="Arial" w:cs="Arial"/>
                <w:sz w:val="20"/>
                <w:szCs w:val="20"/>
              </w:rPr>
              <w:t>, por el que se regula la condición de asegurado y de beneficiario a efectos de asistencia sanitaria en España, con cargo a fondos públicos, a través del Sistema Nacional de Salud</w:t>
            </w:r>
            <w:r w:rsidRPr="00BB205D">
              <w:rPr>
                <w:rFonts w:ascii="Arial" w:hAnsi="Arial" w:cs="Arial"/>
                <w:sz w:val="20"/>
                <w:szCs w:val="20"/>
              </w:rPr>
              <w:t>.</w:t>
            </w:r>
          </w:p>
          <w:p w:rsidR="00007359" w:rsidRPr="00BB205D" w:rsidRDefault="00007359" w:rsidP="00D612C8">
            <w:pPr>
              <w:spacing w:before="120" w:after="120"/>
              <w:jc w:val="both"/>
              <w:rPr>
                <w:rFonts w:ascii="Arial" w:hAnsi="Arial" w:cs="Arial"/>
                <w:sz w:val="20"/>
                <w:szCs w:val="20"/>
              </w:rPr>
            </w:pPr>
            <w:r w:rsidRPr="00BB205D">
              <w:rPr>
                <w:rFonts w:ascii="Arial" w:hAnsi="Arial" w:cs="Arial"/>
                <w:sz w:val="20"/>
                <w:szCs w:val="20"/>
              </w:rPr>
              <w:t>3. Real D</w:t>
            </w:r>
            <w:r w:rsidR="00D612C8" w:rsidRPr="00BB205D">
              <w:rPr>
                <w:rFonts w:ascii="Arial" w:hAnsi="Arial" w:cs="Arial"/>
                <w:sz w:val="20"/>
                <w:szCs w:val="20"/>
              </w:rPr>
              <w:t>ecreto 576/2013, de 26 de julio, por el que se establecen los requisitos básicos del convenio especial de prestación  de asistencia sanitaria  a personas que no tengan la condición de aseguradas ni de beneficiarias d</w:t>
            </w:r>
            <w:r w:rsidR="00D10CC5" w:rsidRPr="00BB205D">
              <w:rPr>
                <w:rFonts w:ascii="Arial" w:hAnsi="Arial" w:cs="Arial"/>
                <w:sz w:val="20"/>
                <w:szCs w:val="20"/>
              </w:rPr>
              <w:t>e</w:t>
            </w:r>
            <w:r w:rsidR="00D612C8" w:rsidRPr="00BB205D">
              <w:rPr>
                <w:rFonts w:ascii="Arial" w:hAnsi="Arial" w:cs="Arial"/>
                <w:sz w:val="20"/>
                <w:szCs w:val="20"/>
              </w:rPr>
              <w:t>l Sistema Nacional de Salud y se modifica el Real Decreto 1192/2012, de 3 de agosto.</w:t>
            </w:r>
          </w:p>
          <w:p w:rsidR="00D36055" w:rsidRPr="00BB205D" w:rsidRDefault="00D36055" w:rsidP="00067F3A">
            <w:pPr>
              <w:pStyle w:val="Default"/>
              <w:jc w:val="both"/>
            </w:pPr>
          </w:p>
        </w:tc>
      </w:tr>
    </w:tbl>
    <w:p w:rsidR="00D925E3" w:rsidRPr="00BB205D" w:rsidRDefault="00D925E3" w:rsidP="00C709BB">
      <w:pPr>
        <w:jc w:val="both"/>
        <w:rPr>
          <w:rFonts w:ascii="Arial" w:hAnsi="Arial" w:cs="Arial"/>
          <w:b/>
        </w:rPr>
      </w:pPr>
    </w:p>
    <w:p w:rsidR="00DC5EA1" w:rsidRPr="00BB205D" w:rsidRDefault="00DC5EA1" w:rsidP="00C709BB">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DC5EA1" w:rsidRPr="00BB205D">
        <w:trPr>
          <w:trHeight w:val="436"/>
        </w:trPr>
        <w:tc>
          <w:tcPr>
            <w:tcW w:w="5000" w:type="pct"/>
            <w:tcBorders>
              <w:bottom w:val="single" w:sz="4" w:space="0" w:color="auto"/>
            </w:tcBorders>
            <w:shd w:val="clear" w:color="auto" w:fill="D9D9D9"/>
          </w:tcPr>
          <w:p w:rsidR="00DC5EA1" w:rsidRPr="00BB205D" w:rsidRDefault="00DC5EA1" w:rsidP="003F5D1C">
            <w:pPr>
              <w:autoSpaceDE w:val="0"/>
              <w:autoSpaceDN w:val="0"/>
              <w:adjustRightInd w:val="0"/>
              <w:jc w:val="center"/>
              <w:rPr>
                <w:rFonts w:ascii="Arial" w:hAnsi="Arial" w:cs="Arial"/>
                <w:sz w:val="20"/>
                <w:szCs w:val="20"/>
              </w:rPr>
            </w:pPr>
            <w:r w:rsidRPr="00BB205D">
              <w:rPr>
                <w:rFonts w:ascii="Arial" w:hAnsi="Arial" w:cs="Arial"/>
              </w:rPr>
              <w:t>EXPONEN</w:t>
            </w:r>
          </w:p>
        </w:tc>
      </w:tr>
      <w:tr w:rsidR="00DC5EA1" w:rsidRPr="00BB205D" w:rsidTr="00BB205D">
        <w:trPr>
          <w:trHeight w:val="4487"/>
        </w:trPr>
        <w:tc>
          <w:tcPr>
            <w:tcW w:w="5000" w:type="pct"/>
            <w:tcBorders>
              <w:top w:val="single" w:sz="4" w:space="0" w:color="auto"/>
            </w:tcBorders>
          </w:tcPr>
          <w:p w:rsidR="006213E8" w:rsidRPr="00BB205D" w:rsidRDefault="006213E8" w:rsidP="00CC0EA2">
            <w:pPr>
              <w:autoSpaceDE w:val="0"/>
              <w:autoSpaceDN w:val="0"/>
              <w:adjustRightInd w:val="0"/>
              <w:ind w:right="-56"/>
              <w:jc w:val="both"/>
              <w:rPr>
                <w:rFonts w:ascii="Arial" w:hAnsi="Arial" w:cs="Arial"/>
                <w:bCs/>
                <w:sz w:val="20"/>
                <w:szCs w:val="20"/>
              </w:rPr>
            </w:pPr>
          </w:p>
          <w:p w:rsidR="006213E8" w:rsidRPr="00BB205D" w:rsidRDefault="006213E8" w:rsidP="00CC0EA2">
            <w:pPr>
              <w:autoSpaceDE w:val="0"/>
              <w:autoSpaceDN w:val="0"/>
              <w:adjustRightInd w:val="0"/>
              <w:ind w:right="-56"/>
              <w:jc w:val="both"/>
              <w:rPr>
                <w:rFonts w:ascii="Arial" w:hAnsi="Arial" w:cs="Arial"/>
                <w:bCs/>
                <w:sz w:val="20"/>
                <w:szCs w:val="20"/>
              </w:rPr>
            </w:pPr>
          </w:p>
          <w:p w:rsidR="00CC0EA2" w:rsidRPr="00BB205D" w:rsidRDefault="00CC0EA2" w:rsidP="00CC0EA2">
            <w:pPr>
              <w:autoSpaceDE w:val="0"/>
              <w:autoSpaceDN w:val="0"/>
              <w:adjustRightInd w:val="0"/>
              <w:ind w:right="-56"/>
              <w:jc w:val="both"/>
              <w:rPr>
                <w:rFonts w:ascii="Arial" w:hAnsi="Arial" w:cs="Arial"/>
                <w:bCs/>
                <w:sz w:val="20"/>
                <w:szCs w:val="20"/>
              </w:rPr>
            </w:pPr>
            <w:r w:rsidRPr="00BB205D">
              <w:rPr>
                <w:rFonts w:ascii="Arial" w:hAnsi="Arial" w:cs="Arial"/>
                <w:bCs/>
                <w:sz w:val="20"/>
                <w:szCs w:val="20"/>
              </w:rPr>
              <w:t>I. Que Don/Doña</w:t>
            </w:r>
            <w:r w:rsidR="006213E8" w:rsidRPr="00BB205D">
              <w:rPr>
                <w:rFonts w:ascii="Arial" w:hAnsi="Arial" w:cs="Arial"/>
                <w:bCs/>
                <w:sz w:val="20"/>
                <w:szCs w:val="20"/>
              </w:rPr>
              <w:t>.</w:t>
            </w:r>
            <w:r w:rsidR="00AE5844" w:rsidRPr="00BB205D">
              <w:rPr>
                <w:rFonts w:ascii="Arial" w:hAnsi="Arial" w:cs="Arial"/>
                <w:sz w:val="20"/>
                <w:szCs w:val="20"/>
              </w:rPr>
              <w:t xml:space="preserve"> </w:t>
            </w:r>
            <w:r w:rsidR="00AE5844" w:rsidRPr="00BB205D">
              <w:rPr>
                <w:rFonts w:ascii="Arial" w:hAnsi="Arial" w:cs="Arial"/>
                <w:sz w:val="20"/>
                <w:szCs w:val="20"/>
              </w:rPr>
              <w:fldChar w:fldCharType="begin">
                <w:ffData>
                  <w:name w:val=""/>
                  <w:enabled/>
                  <w:calcOnExit w:val="0"/>
                  <w:textInput/>
                </w:ffData>
              </w:fldChar>
            </w:r>
            <w:r w:rsidR="00AE5844" w:rsidRPr="00BB205D">
              <w:rPr>
                <w:rFonts w:ascii="Arial" w:hAnsi="Arial" w:cs="Arial"/>
                <w:sz w:val="20"/>
                <w:szCs w:val="20"/>
              </w:rPr>
              <w:instrText xml:space="preserve"> FORMTEXT </w:instrText>
            </w:r>
            <w:r w:rsidR="00AE5844" w:rsidRPr="00BB205D">
              <w:rPr>
                <w:rFonts w:ascii="Arial" w:hAnsi="Arial" w:cs="Arial"/>
                <w:sz w:val="20"/>
                <w:szCs w:val="20"/>
              </w:rPr>
            </w:r>
            <w:r w:rsidR="00AE5844" w:rsidRPr="00BB205D">
              <w:rPr>
                <w:rFonts w:ascii="Arial" w:hAnsi="Arial" w:cs="Arial"/>
                <w:sz w:val="20"/>
                <w:szCs w:val="20"/>
              </w:rPr>
              <w:fldChar w:fldCharType="separate"/>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fldChar w:fldCharType="end"/>
            </w:r>
            <w:r w:rsidR="00AE5844" w:rsidRPr="00BB205D">
              <w:rPr>
                <w:rFonts w:ascii="Arial" w:hAnsi="Arial" w:cs="Arial"/>
                <w:sz w:val="20"/>
                <w:szCs w:val="20"/>
              </w:rPr>
              <w:t xml:space="preserve">                                                                        </w:t>
            </w:r>
            <w:r w:rsidR="006213E8" w:rsidRPr="00BB205D">
              <w:rPr>
                <w:rFonts w:ascii="Arial" w:hAnsi="Arial" w:cs="Arial"/>
                <w:bCs/>
                <w:color w:val="FFFFFF"/>
                <w:sz w:val="20"/>
                <w:szCs w:val="20"/>
              </w:rPr>
              <w:t>.</w:t>
            </w:r>
            <w:r w:rsidRPr="00BB205D">
              <w:rPr>
                <w:rFonts w:ascii="Arial" w:hAnsi="Arial" w:cs="Arial"/>
                <w:bCs/>
                <w:sz w:val="20"/>
                <w:szCs w:val="20"/>
              </w:rPr>
              <w:t>, se encuentra en la situación que se indica en el expositivo siguiente, de las previstas en el artículo 3 del Real Decreto 576/2013, de 26 de julio, por el que se establecen los requisitos básicos del convenio especial de prestación de asistencia sanitaria a personas que no tengan la condición de aseguradas ni de beneficiarías del Sistema Nacional de Salud y se modifica el Real Decreto 1192/2012, de 3 de agosto, por el que se regula la condición de asegurado y de beneficiario a efectos de la asistencia sanitaria en España, con cargo a fondos públicos, a través del Sistema Nacional de Salud.</w:t>
            </w:r>
          </w:p>
          <w:p w:rsidR="00CC0EA2" w:rsidRPr="00BB205D" w:rsidRDefault="00CC0EA2" w:rsidP="00CC0EA2">
            <w:pPr>
              <w:autoSpaceDE w:val="0"/>
              <w:autoSpaceDN w:val="0"/>
              <w:adjustRightInd w:val="0"/>
              <w:ind w:right="-56"/>
              <w:jc w:val="both"/>
              <w:rPr>
                <w:rFonts w:ascii="Arial" w:hAnsi="Arial" w:cs="Arial"/>
                <w:bCs/>
                <w:sz w:val="20"/>
                <w:szCs w:val="20"/>
              </w:rPr>
            </w:pPr>
          </w:p>
          <w:p w:rsidR="00CC0EA2" w:rsidRPr="00BB205D" w:rsidRDefault="00CC0EA2" w:rsidP="00CC0EA2">
            <w:pPr>
              <w:autoSpaceDE w:val="0"/>
              <w:autoSpaceDN w:val="0"/>
              <w:adjustRightInd w:val="0"/>
              <w:ind w:right="-56"/>
              <w:jc w:val="both"/>
              <w:rPr>
                <w:rFonts w:ascii="Arial" w:hAnsi="Arial" w:cs="Arial"/>
                <w:bCs/>
                <w:sz w:val="20"/>
                <w:szCs w:val="20"/>
              </w:rPr>
            </w:pPr>
            <w:r w:rsidRPr="00BB205D">
              <w:rPr>
                <w:rFonts w:ascii="Arial" w:hAnsi="Arial" w:cs="Arial"/>
                <w:bCs/>
                <w:sz w:val="20"/>
                <w:szCs w:val="20"/>
              </w:rPr>
              <w:t>II. Que la persona suscriptora el presente convenio especial no tiene derecho al acceso al sistema de protección sanitaria pública por cualquier otro título.</w:t>
            </w:r>
          </w:p>
          <w:p w:rsidR="00CC0EA2" w:rsidRPr="00BB205D" w:rsidRDefault="00CC0EA2" w:rsidP="00CC0EA2">
            <w:pPr>
              <w:autoSpaceDE w:val="0"/>
              <w:autoSpaceDN w:val="0"/>
              <w:adjustRightInd w:val="0"/>
              <w:ind w:right="-56"/>
              <w:jc w:val="both"/>
              <w:rPr>
                <w:rFonts w:ascii="Arial" w:hAnsi="Arial" w:cs="Arial"/>
                <w:bCs/>
                <w:sz w:val="20"/>
                <w:szCs w:val="20"/>
              </w:rPr>
            </w:pPr>
          </w:p>
          <w:p w:rsidR="00CC0EA2" w:rsidRPr="00BB205D" w:rsidRDefault="00CC0EA2" w:rsidP="00CC0EA2">
            <w:pPr>
              <w:autoSpaceDE w:val="0"/>
              <w:autoSpaceDN w:val="0"/>
              <w:adjustRightInd w:val="0"/>
              <w:ind w:right="-56"/>
              <w:jc w:val="both"/>
              <w:rPr>
                <w:rFonts w:ascii="Arial" w:hAnsi="Arial" w:cs="Arial"/>
                <w:bCs/>
                <w:sz w:val="20"/>
                <w:szCs w:val="20"/>
              </w:rPr>
            </w:pPr>
            <w:r w:rsidRPr="00BB205D">
              <w:rPr>
                <w:rFonts w:ascii="Arial" w:hAnsi="Arial" w:cs="Arial"/>
                <w:bCs/>
                <w:sz w:val="20"/>
                <w:szCs w:val="20"/>
              </w:rPr>
              <w:t>III. Que la persona suscriptora el presente convenio especial ha optado voluntariamente por formalizar el convenio especial previsto en el Real Decreto 576/2013, de 26 de julio, para acceder a la asistencia sanitaria del Sistema Nacional de Salud.</w:t>
            </w:r>
          </w:p>
          <w:p w:rsidR="00CC0EA2" w:rsidRPr="00BB205D" w:rsidRDefault="00CC0EA2" w:rsidP="00CC0EA2">
            <w:pPr>
              <w:autoSpaceDE w:val="0"/>
              <w:autoSpaceDN w:val="0"/>
              <w:adjustRightInd w:val="0"/>
              <w:ind w:right="-56"/>
              <w:jc w:val="both"/>
              <w:rPr>
                <w:rFonts w:ascii="Arial" w:hAnsi="Arial" w:cs="Arial"/>
                <w:bCs/>
                <w:sz w:val="20"/>
                <w:szCs w:val="20"/>
              </w:rPr>
            </w:pPr>
          </w:p>
          <w:p w:rsidR="00DC5EA1" w:rsidRPr="00BB205D" w:rsidRDefault="00CC0EA2" w:rsidP="00CC0EA2">
            <w:pPr>
              <w:autoSpaceDE w:val="0"/>
              <w:autoSpaceDN w:val="0"/>
              <w:adjustRightInd w:val="0"/>
              <w:ind w:right="-56"/>
              <w:jc w:val="both"/>
              <w:rPr>
                <w:rFonts w:ascii="Arial" w:hAnsi="Arial" w:cs="Arial"/>
                <w:bCs/>
                <w:sz w:val="20"/>
                <w:szCs w:val="20"/>
              </w:rPr>
            </w:pPr>
            <w:r w:rsidRPr="00BB205D">
              <w:rPr>
                <w:rFonts w:ascii="Arial" w:hAnsi="Arial" w:cs="Arial"/>
                <w:bCs/>
                <w:sz w:val="20"/>
                <w:szCs w:val="20"/>
              </w:rPr>
              <w:t>IV. Que concurren por tanto los supuestos previstos en el Real Decreto 1192/2012, de 3 de agosto, por el que se regula la condición de asegurado y de beneficiario a efectos de la asistencia sanitaria en España, con cargo a fondos públicos, a través del Sistema Nacional de Salud, así como en el Real Decreto 576/2013, de 26 de julio.</w:t>
            </w:r>
          </w:p>
        </w:tc>
      </w:tr>
    </w:tbl>
    <w:p w:rsidR="00DC5EA1" w:rsidRPr="00BB205D" w:rsidRDefault="00DC5EA1" w:rsidP="00C709BB">
      <w:pPr>
        <w:jc w:val="both"/>
        <w:rPr>
          <w:rFonts w:ascii="Arial" w:hAnsi="Arial" w:cs="Arial"/>
          <w:b/>
        </w:rPr>
      </w:pPr>
    </w:p>
    <w:p w:rsidR="00DC5EA1" w:rsidRPr="00BB205D" w:rsidRDefault="00DC5EA1" w:rsidP="00C709BB">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3"/>
      </w:tblGrid>
      <w:tr w:rsidR="009D719B" w:rsidRPr="00BB205D">
        <w:trPr>
          <w:trHeight w:val="436"/>
        </w:trPr>
        <w:tc>
          <w:tcPr>
            <w:tcW w:w="5000" w:type="pct"/>
            <w:tcBorders>
              <w:bottom w:val="single" w:sz="4" w:space="0" w:color="auto"/>
            </w:tcBorders>
            <w:shd w:val="clear" w:color="auto" w:fill="D9D9D9"/>
          </w:tcPr>
          <w:p w:rsidR="009D719B" w:rsidRPr="00BB205D" w:rsidRDefault="00D612C8" w:rsidP="003F5D1C">
            <w:pPr>
              <w:autoSpaceDE w:val="0"/>
              <w:autoSpaceDN w:val="0"/>
              <w:adjustRightInd w:val="0"/>
              <w:jc w:val="center"/>
              <w:rPr>
                <w:rFonts w:ascii="Arial" w:hAnsi="Arial" w:cs="Arial"/>
                <w:sz w:val="20"/>
                <w:szCs w:val="20"/>
              </w:rPr>
            </w:pPr>
            <w:r w:rsidRPr="00BB205D">
              <w:rPr>
                <w:rFonts w:ascii="Arial" w:hAnsi="Arial" w:cs="Arial"/>
                <w:b/>
              </w:rPr>
              <w:t>CONDICIONES PARTICULARES</w:t>
            </w:r>
          </w:p>
        </w:tc>
      </w:tr>
      <w:tr w:rsidR="00D15F75" w:rsidRPr="00BB205D">
        <w:trPr>
          <w:trHeight w:val="1690"/>
        </w:trPr>
        <w:tc>
          <w:tcPr>
            <w:tcW w:w="5000" w:type="pct"/>
            <w:tcBorders>
              <w:top w:val="single" w:sz="4" w:space="0" w:color="auto"/>
            </w:tcBorders>
          </w:tcPr>
          <w:p w:rsidR="00A436A2" w:rsidRDefault="00A436A2" w:rsidP="00B8416A">
            <w:pPr>
              <w:tabs>
                <w:tab w:val="left" w:pos="10204"/>
              </w:tabs>
              <w:autoSpaceDE w:val="0"/>
              <w:autoSpaceDN w:val="0"/>
              <w:adjustRightInd w:val="0"/>
              <w:ind w:right="-56"/>
              <w:jc w:val="both"/>
              <w:rPr>
                <w:rFonts w:ascii="Arial" w:hAnsi="Arial" w:cs="Arial"/>
                <w:b/>
                <w:bCs/>
                <w:sz w:val="20"/>
                <w:szCs w:val="20"/>
              </w:rPr>
            </w:pPr>
          </w:p>
          <w:p w:rsidR="00B06169" w:rsidRPr="00BB205D" w:rsidRDefault="00B06169" w:rsidP="00B8416A">
            <w:pPr>
              <w:tabs>
                <w:tab w:val="left" w:pos="10204"/>
              </w:tabs>
              <w:autoSpaceDE w:val="0"/>
              <w:autoSpaceDN w:val="0"/>
              <w:adjustRightInd w:val="0"/>
              <w:ind w:right="-56"/>
              <w:jc w:val="both"/>
              <w:rPr>
                <w:rFonts w:ascii="Arial" w:hAnsi="Arial" w:cs="Arial"/>
                <w:b/>
                <w:bCs/>
                <w:sz w:val="20"/>
                <w:szCs w:val="20"/>
              </w:rPr>
            </w:pPr>
          </w:p>
          <w:p w:rsidR="00D612C8" w:rsidRPr="00BB205D" w:rsidRDefault="00D612C8" w:rsidP="00D612C8">
            <w:pPr>
              <w:jc w:val="both"/>
              <w:rPr>
                <w:rFonts w:ascii="Arial" w:hAnsi="Arial" w:cs="Arial"/>
                <w:sz w:val="20"/>
                <w:szCs w:val="20"/>
              </w:rPr>
            </w:pPr>
            <w:r w:rsidRPr="00BB205D">
              <w:rPr>
                <w:rFonts w:ascii="Arial" w:hAnsi="Arial" w:cs="Arial"/>
                <w:sz w:val="20"/>
                <w:szCs w:val="20"/>
              </w:rPr>
              <w:t xml:space="preserve">La suscripción del presente convenio para la prestación de la asistencia sanitaria a personas que no tienen la condición de aseguradas ni beneficiarias, a través del </w:t>
            </w:r>
            <w:r w:rsidR="00016422" w:rsidRPr="00BB205D">
              <w:rPr>
                <w:rFonts w:ascii="Arial" w:hAnsi="Arial" w:cs="Arial"/>
                <w:sz w:val="20"/>
                <w:szCs w:val="20"/>
              </w:rPr>
              <w:t xml:space="preserve">Sistema </w:t>
            </w:r>
            <w:r w:rsidRPr="00BB205D">
              <w:rPr>
                <w:rFonts w:ascii="Arial" w:hAnsi="Arial" w:cs="Arial"/>
                <w:sz w:val="20"/>
                <w:szCs w:val="20"/>
              </w:rPr>
              <w:t>N</w:t>
            </w:r>
            <w:r w:rsidR="00016422" w:rsidRPr="00BB205D">
              <w:rPr>
                <w:rFonts w:ascii="Arial" w:hAnsi="Arial" w:cs="Arial"/>
                <w:sz w:val="20"/>
                <w:szCs w:val="20"/>
              </w:rPr>
              <w:t xml:space="preserve">acional de </w:t>
            </w:r>
            <w:r w:rsidRPr="00BB205D">
              <w:rPr>
                <w:rFonts w:ascii="Arial" w:hAnsi="Arial" w:cs="Arial"/>
                <w:sz w:val="20"/>
                <w:szCs w:val="20"/>
              </w:rPr>
              <w:t>S</w:t>
            </w:r>
            <w:r w:rsidR="00016422" w:rsidRPr="00BB205D">
              <w:rPr>
                <w:rFonts w:ascii="Arial" w:hAnsi="Arial" w:cs="Arial"/>
                <w:sz w:val="20"/>
                <w:szCs w:val="20"/>
              </w:rPr>
              <w:t>alud</w:t>
            </w:r>
            <w:r w:rsidRPr="00BB205D">
              <w:rPr>
                <w:rFonts w:ascii="Arial" w:hAnsi="Arial" w:cs="Arial"/>
                <w:sz w:val="20"/>
                <w:szCs w:val="20"/>
              </w:rPr>
              <w:t>, está supeditado a las siguientes condiciones particulares:</w:t>
            </w:r>
          </w:p>
          <w:p w:rsidR="00D612C8" w:rsidRPr="00BB205D" w:rsidRDefault="00D612C8" w:rsidP="00D612C8">
            <w:pPr>
              <w:jc w:val="both"/>
              <w:rPr>
                <w:rFonts w:ascii="Arial" w:hAnsi="Arial" w:cs="Arial"/>
                <w:b/>
                <w:sz w:val="20"/>
                <w:szCs w:val="20"/>
              </w:rPr>
            </w:pPr>
          </w:p>
          <w:p w:rsidR="00483938" w:rsidRPr="00BB205D" w:rsidRDefault="00D612C8" w:rsidP="00483938">
            <w:pPr>
              <w:tabs>
                <w:tab w:val="left" w:pos="360"/>
              </w:tabs>
              <w:jc w:val="both"/>
              <w:rPr>
                <w:rFonts w:ascii="Arial" w:hAnsi="Arial" w:cs="Arial"/>
                <w:sz w:val="20"/>
                <w:szCs w:val="20"/>
              </w:rPr>
            </w:pPr>
            <w:r w:rsidRPr="00BB205D">
              <w:rPr>
                <w:rFonts w:ascii="Arial" w:hAnsi="Arial" w:cs="Arial"/>
                <w:sz w:val="20"/>
                <w:szCs w:val="20"/>
              </w:rPr>
              <w:t>1</w:t>
            </w:r>
            <w:r w:rsidR="00D51857" w:rsidRPr="00BB205D">
              <w:rPr>
                <w:rFonts w:ascii="Arial" w:hAnsi="Arial" w:cs="Arial"/>
                <w:sz w:val="20"/>
                <w:szCs w:val="20"/>
              </w:rPr>
              <w:t>.</w:t>
            </w:r>
            <w:r w:rsidRPr="00BB205D">
              <w:rPr>
                <w:rFonts w:ascii="Arial" w:hAnsi="Arial" w:cs="Arial"/>
                <w:sz w:val="20"/>
                <w:szCs w:val="20"/>
              </w:rPr>
              <w:t xml:space="preserve"> </w:t>
            </w:r>
            <w:r w:rsidR="00483938" w:rsidRPr="00BB205D">
              <w:rPr>
                <w:rFonts w:ascii="Arial" w:hAnsi="Arial" w:cs="Arial"/>
                <w:sz w:val="20"/>
                <w:szCs w:val="20"/>
              </w:rPr>
              <w:t>De conformidad con lo previsto en el párrafo primero del número 2 del artículo 2 del Real  Decreto  576/2013,de 26  de julio,  este convenio  especial  permitirá  a</w:t>
            </w:r>
            <w:r w:rsidR="008F590A" w:rsidRPr="00BB205D">
              <w:rPr>
                <w:rFonts w:ascii="Arial" w:hAnsi="Arial" w:cs="Arial"/>
                <w:sz w:val="20"/>
                <w:szCs w:val="20"/>
              </w:rPr>
              <w:t xml:space="preserve"> la parte suscriptora </w:t>
            </w:r>
            <w:r w:rsidR="00483938" w:rsidRPr="00BB205D">
              <w:rPr>
                <w:rFonts w:ascii="Arial" w:hAnsi="Arial" w:cs="Arial"/>
                <w:sz w:val="20"/>
                <w:szCs w:val="20"/>
              </w:rPr>
              <w:t xml:space="preserve">acceder, mediante el pago de la contraprestación económica que se establece en el apartado “CONTRAPRESTACIÓN ECONÓMICA”, en los términos previstos en el artículo 6 de dicho Real Decreto, a las prestaciones de la cartera común básica de servicios asistenciales del Sistema Nacional de Salud regulada en el artículo 8 bis de </w:t>
            </w:r>
            <w:smartTag w:uri="urn:schemas-microsoft-com:office:smarttags" w:element="PersonName">
              <w:smartTagPr>
                <w:attr w:name="ProductID" w:val="la Ley"/>
              </w:smartTagPr>
              <w:r w:rsidR="00483938" w:rsidRPr="00BB205D">
                <w:rPr>
                  <w:rFonts w:ascii="Arial" w:hAnsi="Arial" w:cs="Arial"/>
                  <w:sz w:val="20"/>
                  <w:szCs w:val="20"/>
                </w:rPr>
                <w:t>la Ley</w:t>
              </w:r>
            </w:smartTag>
            <w:r w:rsidR="00483938" w:rsidRPr="00BB205D">
              <w:rPr>
                <w:rFonts w:ascii="Arial" w:hAnsi="Arial" w:cs="Arial"/>
                <w:sz w:val="20"/>
                <w:szCs w:val="20"/>
              </w:rPr>
              <w:t xml:space="preserve"> 16/2003, de 28 de mayo, con las mismas garantías de extensión, continuidad asistencial y cobertura de que disfrutan las personas que ostentan la condición de aseguradas o de beneficiar</w:t>
            </w:r>
            <w:r w:rsidR="00B659CD" w:rsidRPr="00BB205D">
              <w:rPr>
                <w:rFonts w:ascii="Arial" w:hAnsi="Arial" w:cs="Arial"/>
                <w:sz w:val="20"/>
                <w:szCs w:val="20"/>
              </w:rPr>
              <w:t>i</w:t>
            </w:r>
            <w:r w:rsidR="00483938" w:rsidRPr="00BB205D">
              <w:rPr>
                <w:rFonts w:ascii="Arial" w:hAnsi="Arial" w:cs="Arial"/>
                <w:sz w:val="20"/>
                <w:szCs w:val="20"/>
              </w:rPr>
              <w:t>as del Sistema Nacional de Salud, en el ámbito correspondiente a la administración pública con la que se formaliza el mismo y sin perjuicio de lo dispuesto en la disposición adicional primera del citado Real Decreto.</w:t>
            </w:r>
          </w:p>
          <w:p w:rsidR="00D612C8" w:rsidRDefault="00D612C8" w:rsidP="00492331">
            <w:pPr>
              <w:tabs>
                <w:tab w:val="left" w:pos="360"/>
              </w:tabs>
              <w:jc w:val="both"/>
              <w:rPr>
                <w:rFonts w:ascii="Arial" w:hAnsi="Arial" w:cs="Arial"/>
                <w:sz w:val="20"/>
                <w:szCs w:val="20"/>
              </w:rPr>
            </w:pPr>
            <w:r w:rsidRPr="00BB205D">
              <w:rPr>
                <w:rFonts w:ascii="Arial" w:hAnsi="Arial" w:cs="Arial"/>
                <w:sz w:val="20"/>
                <w:szCs w:val="20"/>
              </w:rPr>
              <w:t>2</w:t>
            </w:r>
            <w:r w:rsidR="00D51857" w:rsidRPr="00BB205D">
              <w:rPr>
                <w:rFonts w:ascii="Arial" w:hAnsi="Arial" w:cs="Arial"/>
                <w:sz w:val="20"/>
                <w:szCs w:val="20"/>
              </w:rPr>
              <w:t>.</w:t>
            </w:r>
            <w:r w:rsidRPr="00BB205D">
              <w:rPr>
                <w:rFonts w:ascii="Arial" w:hAnsi="Arial" w:cs="Arial"/>
                <w:sz w:val="20"/>
                <w:szCs w:val="20"/>
              </w:rPr>
              <w:t xml:space="preserve"> El suscriptor del convenio podrá tener acceso a la prestación de asistencia sanitaria, el mismo día de formalización del mismo.</w:t>
            </w:r>
            <w:r w:rsidR="000463A5" w:rsidRPr="00BB205D">
              <w:rPr>
                <w:rFonts w:ascii="Arial" w:hAnsi="Arial" w:cs="Arial"/>
                <w:sz w:val="20"/>
                <w:szCs w:val="20"/>
              </w:rPr>
              <w:t xml:space="preserve"> </w:t>
            </w:r>
          </w:p>
          <w:p w:rsidR="00D612C8" w:rsidRPr="00BB205D" w:rsidRDefault="00D612C8" w:rsidP="00492331">
            <w:pPr>
              <w:tabs>
                <w:tab w:val="left" w:pos="360"/>
              </w:tabs>
              <w:jc w:val="both"/>
              <w:rPr>
                <w:rFonts w:ascii="Arial" w:hAnsi="Arial" w:cs="Arial"/>
                <w:sz w:val="20"/>
                <w:szCs w:val="20"/>
              </w:rPr>
            </w:pPr>
            <w:r w:rsidRPr="00BB205D">
              <w:rPr>
                <w:rFonts w:ascii="Arial" w:hAnsi="Arial" w:cs="Arial"/>
                <w:sz w:val="20"/>
                <w:szCs w:val="20"/>
              </w:rPr>
              <w:t>3</w:t>
            </w:r>
            <w:r w:rsidR="00D51857" w:rsidRPr="00BB205D">
              <w:rPr>
                <w:rFonts w:ascii="Arial" w:hAnsi="Arial" w:cs="Arial"/>
                <w:sz w:val="20"/>
                <w:szCs w:val="20"/>
              </w:rPr>
              <w:t>.</w:t>
            </w:r>
            <w:r w:rsidRPr="00BB205D">
              <w:rPr>
                <w:rFonts w:ascii="Arial" w:hAnsi="Arial" w:cs="Arial"/>
                <w:sz w:val="20"/>
                <w:szCs w:val="20"/>
              </w:rPr>
              <w:t xml:space="preserve"> El derecho de acceso a las prestaciones, está condicionado al pago de la contraprestación económica  mensual, que se realizará a través de un ingreso o transferencia bancaria al siguiente número de cuenta </w:t>
            </w:r>
            <w:r w:rsidR="00EC475F" w:rsidRPr="00BB205D">
              <w:rPr>
                <w:rFonts w:ascii="Arial" w:hAnsi="Arial" w:cs="Arial"/>
                <w:sz w:val="20"/>
                <w:szCs w:val="20"/>
              </w:rPr>
              <w:t xml:space="preserve"> </w:t>
            </w:r>
            <w:r w:rsidR="001C24F1" w:rsidRPr="00BB205D">
              <w:rPr>
                <w:rFonts w:ascii="Arial" w:hAnsi="Arial" w:cs="Arial"/>
                <w:b/>
                <w:sz w:val="20"/>
                <w:szCs w:val="20"/>
              </w:rPr>
              <w:t>ES</w:t>
            </w:r>
            <w:r w:rsidR="00851BBD" w:rsidRPr="00BB205D">
              <w:rPr>
                <w:rFonts w:ascii="Arial" w:hAnsi="Arial" w:cs="Arial"/>
                <w:b/>
                <w:sz w:val="20"/>
                <w:szCs w:val="20"/>
              </w:rPr>
              <w:t>73</w:t>
            </w:r>
            <w:r w:rsidR="001C24F1" w:rsidRPr="00BB205D">
              <w:rPr>
                <w:rFonts w:ascii="Arial" w:hAnsi="Arial" w:cs="Arial"/>
                <w:b/>
                <w:sz w:val="20"/>
                <w:szCs w:val="20"/>
              </w:rPr>
              <w:t xml:space="preserve"> </w:t>
            </w:r>
            <w:r w:rsidR="00851BBD" w:rsidRPr="00BB205D">
              <w:rPr>
                <w:rFonts w:ascii="Arial" w:hAnsi="Arial" w:cs="Arial"/>
                <w:b/>
                <w:sz w:val="20"/>
                <w:szCs w:val="20"/>
              </w:rPr>
              <w:t>2103</w:t>
            </w:r>
            <w:r w:rsidR="001C24F1" w:rsidRPr="00BB205D">
              <w:rPr>
                <w:rFonts w:ascii="Arial" w:hAnsi="Arial" w:cs="Arial"/>
                <w:b/>
                <w:sz w:val="20"/>
                <w:szCs w:val="20"/>
              </w:rPr>
              <w:t xml:space="preserve"> </w:t>
            </w:r>
            <w:r w:rsidR="00851BBD" w:rsidRPr="00BB205D">
              <w:rPr>
                <w:rFonts w:ascii="Arial" w:hAnsi="Arial" w:cs="Arial"/>
                <w:b/>
                <w:sz w:val="20"/>
                <w:szCs w:val="20"/>
              </w:rPr>
              <w:t>8559</w:t>
            </w:r>
            <w:r w:rsidR="001C24F1" w:rsidRPr="00BB205D">
              <w:rPr>
                <w:rFonts w:ascii="Arial" w:hAnsi="Arial" w:cs="Arial"/>
                <w:b/>
                <w:sz w:val="20"/>
                <w:szCs w:val="20"/>
              </w:rPr>
              <w:t xml:space="preserve"> </w:t>
            </w:r>
            <w:r w:rsidR="00851BBD" w:rsidRPr="00BB205D">
              <w:rPr>
                <w:rFonts w:ascii="Arial" w:hAnsi="Arial" w:cs="Arial"/>
                <w:b/>
                <w:sz w:val="20"/>
                <w:szCs w:val="20"/>
              </w:rPr>
              <w:t>93</w:t>
            </w:r>
            <w:r w:rsidR="001C24F1" w:rsidRPr="00BB205D">
              <w:rPr>
                <w:rFonts w:ascii="Arial" w:hAnsi="Arial" w:cs="Arial"/>
                <w:b/>
                <w:sz w:val="20"/>
                <w:szCs w:val="20"/>
              </w:rPr>
              <w:t xml:space="preserve"> </w:t>
            </w:r>
            <w:r w:rsidR="00851BBD" w:rsidRPr="00BB205D">
              <w:rPr>
                <w:rFonts w:ascii="Arial" w:hAnsi="Arial" w:cs="Arial"/>
                <w:b/>
                <w:sz w:val="20"/>
                <w:szCs w:val="20"/>
              </w:rPr>
              <w:t>0030005073</w:t>
            </w:r>
            <w:r w:rsidR="00CE4D4C" w:rsidRPr="00BB205D">
              <w:rPr>
                <w:rFonts w:ascii="Arial" w:hAnsi="Arial" w:cs="Arial"/>
                <w:b/>
                <w:sz w:val="20"/>
                <w:szCs w:val="20"/>
              </w:rPr>
              <w:t>,</w:t>
            </w:r>
            <w:r w:rsidR="00CE4D4C" w:rsidRPr="00BB205D">
              <w:rPr>
                <w:rFonts w:ascii="Arial" w:hAnsi="Arial" w:cs="Arial"/>
                <w:sz w:val="20"/>
                <w:szCs w:val="20"/>
              </w:rPr>
              <w:t xml:space="preserve"> indicando el nombre del suscriptor del convenio </w:t>
            </w:r>
            <w:r w:rsidR="00B659CD" w:rsidRPr="00BB205D">
              <w:rPr>
                <w:rFonts w:ascii="Arial" w:hAnsi="Arial" w:cs="Arial"/>
                <w:sz w:val="20"/>
                <w:szCs w:val="20"/>
              </w:rPr>
              <w:t>y el texto «convenio especial».</w:t>
            </w:r>
          </w:p>
          <w:p w:rsidR="00D56454" w:rsidRPr="00BB205D" w:rsidRDefault="00D56454" w:rsidP="00492331">
            <w:pPr>
              <w:tabs>
                <w:tab w:val="left" w:pos="360"/>
              </w:tabs>
              <w:jc w:val="both"/>
              <w:rPr>
                <w:rFonts w:ascii="Arial" w:hAnsi="Arial" w:cs="Arial"/>
                <w:sz w:val="20"/>
                <w:szCs w:val="20"/>
              </w:rPr>
            </w:pPr>
            <w:r w:rsidRPr="00BB205D">
              <w:rPr>
                <w:rFonts w:ascii="Arial" w:hAnsi="Arial" w:cs="Arial"/>
                <w:sz w:val="20"/>
                <w:szCs w:val="20"/>
              </w:rPr>
              <w:t>4</w:t>
            </w:r>
            <w:r w:rsidR="00D51857" w:rsidRPr="00BB205D">
              <w:rPr>
                <w:rFonts w:ascii="Arial" w:hAnsi="Arial" w:cs="Arial"/>
                <w:sz w:val="20"/>
                <w:szCs w:val="20"/>
              </w:rPr>
              <w:t>.</w:t>
            </w:r>
            <w:r w:rsidRPr="00BB205D">
              <w:rPr>
                <w:rFonts w:ascii="Arial" w:hAnsi="Arial" w:cs="Arial"/>
                <w:sz w:val="20"/>
                <w:szCs w:val="20"/>
              </w:rPr>
              <w:t xml:space="preserve"> </w:t>
            </w:r>
            <w:r w:rsidR="00D612C8" w:rsidRPr="00BB205D">
              <w:rPr>
                <w:rFonts w:ascii="Arial" w:hAnsi="Arial" w:cs="Arial"/>
                <w:sz w:val="20"/>
                <w:szCs w:val="20"/>
              </w:rPr>
              <w:t>El pago de la primera cuota se realizará en los cinco días siguientes a la firma del convenio. Las cuotas posteriores se realizarán en los cinco primeros días de cada mes.</w:t>
            </w:r>
            <w:r w:rsidR="00CE4D4C" w:rsidRPr="00BB205D">
              <w:rPr>
                <w:rFonts w:ascii="Arial" w:hAnsi="Arial" w:cs="Arial"/>
                <w:sz w:val="20"/>
                <w:szCs w:val="20"/>
              </w:rPr>
              <w:t xml:space="preserve"> </w:t>
            </w:r>
            <w:r w:rsidR="00CE4D4C" w:rsidRPr="00BB205D">
              <w:rPr>
                <w:rFonts w:ascii="Arial" w:hAnsi="Arial" w:cs="Arial"/>
                <w:color w:val="000000"/>
                <w:sz w:val="20"/>
                <w:szCs w:val="20"/>
              </w:rPr>
              <w:t>No será admisible el fraccionamiento de las cuotas.</w:t>
            </w:r>
          </w:p>
          <w:p w:rsidR="00D612C8" w:rsidRPr="00BB205D" w:rsidRDefault="00D56454" w:rsidP="00492331">
            <w:pPr>
              <w:tabs>
                <w:tab w:val="left" w:pos="360"/>
              </w:tabs>
              <w:jc w:val="both"/>
              <w:rPr>
                <w:rFonts w:ascii="Arial" w:hAnsi="Arial" w:cs="Arial"/>
                <w:sz w:val="20"/>
                <w:szCs w:val="20"/>
              </w:rPr>
            </w:pPr>
            <w:r w:rsidRPr="00BB205D">
              <w:rPr>
                <w:rFonts w:ascii="Arial" w:hAnsi="Arial" w:cs="Arial"/>
                <w:sz w:val="20"/>
                <w:szCs w:val="20"/>
              </w:rPr>
              <w:t>5</w:t>
            </w:r>
            <w:r w:rsidR="00D51857" w:rsidRPr="00BB205D">
              <w:rPr>
                <w:rFonts w:ascii="Arial" w:hAnsi="Arial" w:cs="Arial"/>
                <w:sz w:val="20"/>
                <w:szCs w:val="20"/>
              </w:rPr>
              <w:t>.</w:t>
            </w:r>
            <w:r w:rsidRPr="00BB205D">
              <w:rPr>
                <w:rFonts w:ascii="Arial" w:hAnsi="Arial" w:cs="Arial"/>
                <w:sz w:val="20"/>
                <w:szCs w:val="20"/>
              </w:rPr>
              <w:t xml:space="preserve"> </w:t>
            </w:r>
            <w:r w:rsidR="00D612C8" w:rsidRPr="00BB205D">
              <w:rPr>
                <w:rFonts w:ascii="Arial" w:hAnsi="Arial" w:cs="Arial"/>
                <w:sz w:val="20"/>
                <w:szCs w:val="20"/>
              </w:rPr>
              <w:t>Una vez formalizado, el suscriptor recibirá una tarjeta de identificación, para el acceso a la prestación de asistencia sanit</w:t>
            </w:r>
            <w:r w:rsidRPr="00BB205D">
              <w:rPr>
                <w:rFonts w:ascii="Arial" w:hAnsi="Arial" w:cs="Arial"/>
                <w:sz w:val="20"/>
                <w:szCs w:val="20"/>
              </w:rPr>
              <w:t>aria de la cartera común básica.</w:t>
            </w:r>
          </w:p>
          <w:p w:rsidR="00D612C8" w:rsidRPr="00BB205D" w:rsidRDefault="00D56454" w:rsidP="00492331">
            <w:pPr>
              <w:tabs>
                <w:tab w:val="left" w:pos="360"/>
              </w:tabs>
              <w:jc w:val="both"/>
              <w:rPr>
                <w:rFonts w:ascii="Arial" w:hAnsi="Arial" w:cs="Arial"/>
                <w:sz w:val="20"/>
                <w:szCs w:val="20"/>
              </w:rPr>
            </w:pPr>
            <w:r w:rsidRPr="00BB205D">
              <w:rPr>
                <w:rFonts w:ascii="Arial" w:hAnsi="Arial" w:cs="Arial"/>
                <w:sz w:val="20"/>
                <w:szCs w:val="20"/>
              </w:rPr>
              <w:t>6</w:t>
            </w:r>
            <w:r w:rsidR="00D51857" w:rsidRPr="00BB205D">
              <w:rPr>
                <w:rFonts w:ascii="Arial" w:hAnsi="Arial" w:cs="Arial"/>
                <w:sz w:val="20"/>
                <w:szCs w:val="20"/>
              </w:rPr>
              <w:t>.</w:t>
            </w:r>
            <w:r w:rsidRPr="00BB205D">
              <w:rPr>
                <w:rFonts w:ascii="Arial" w:hAnsi="Arial" w:cs="Arial"/>
                <w:sz w:val="20"/>
                <w:szCs w:val="20"/>
              </w:rPr>
              <w:t xml:space="preserve"> </w:t>
            </w:r>
            <w:r w:rsidR="00D612C8" w:rsidRPr="00BB205D">
              <w:rPr>
                <w:rFonts w:ascii="Arial" w:hAnsi="Arial" w:cs="Arial"/>
                <w:sz w:val="20"/>
                <w:szCs w:val="20"/>
              </w:rPr>
              <w:t>Quedan excluidas de este convenio las prestaciones recogidas en la cartera común suplementaria (prestación farmacéutica, prestación ortoprotésica, prestación con productos dietéticos y transporte sanitario no urgente) y en la cartera común de servicios accesorios.</w:t>
            </w:r>
          </w:p>
          <w:p w:rsidR="000463A5" w:rsidRPr="00BB205D" w:rsidRDefault="00D56454" w:rsidP="00492331">
            <w:pPr>
              <w:tabs>
                <w:tab w:val="left" w:pos="360"/>
              </w:tabs>
              <w:jc w:val="both"/>
              <w:rPr>
                <w:rFonts w:ascii="Arial" w:hAnsi="Arial" w:cs="Arial"/>
                <w:sz w:val="20"/>
                <w:szCs w:val="20"/>
              </w:rPr>
            </w:pPr>
            <w:r w:rsidRPr="00BB205D">
              <w:rPr>
                <w:rFonts w:ascii="Arial" w:hAnsi="Arial" w:cs="Arial"/>
                <w:sz w:val="20"/>
                <w:szCs w:val="20"/>
              </w:rPr>
              <w:t>7</w:t>
            </w:r>
            <w:r w:rsidR="00D51857" w:rsidRPr="00BB205D">
              <w:rPr>
                <w:rFonts w:ascii="Arial" w:hAnsi="Arial" w:cs="Arial"/>
                <w:sz w:val="20"/>
                <w:szCs w:val="20"/>
              </w:rPr>
              <w:t>.</w:t>
            </w:r>
            <w:r w:rsidRPr="00BB205D">
              <w:rPr>
                <w:rFonts w:ascii="Arial" w:hAnsi="Arial" w:cs="Arial"/>
                <w:sz w:val="20"/>
                <w:szCs w:val="20"/>
              </w:rPr>
              <w:t xml:space="preserve"> La incorporación de nuevas prestaciones asistenciales propias de la cartera de servicios complementaria sólo </w:t>
            </w:r>
            <w:r w:rsidRPr="00BB205D">
              <w:rPr>
                <w:rFonts w:ascii="Arial" w:hAnsi="Arial" w:cs="Arial"/>
                <w:sz w:val="20"/>
                <w:szCs w:val="20"/>
              </w:rPr>
              <w:lastRenderedPageBreak/>
              <w:t>podrá tener lugar mediante la modificación del presente</w:t>
            </w:r>
            <w:r w:rsidR="008F5084" w:rsidRPr="00BB205D">
              <w:rPr>
                <w:rFonts w:ascii="Arial" w:hAnsi="Arial" w:cs="Arial"/>
                <w:sz w:val="20"/>
                <w:szCs w:val="20"/>
              </w:rPr>
              <w:t xml:space="preserve"> convenio, en cuyo caso podrá</w:t>
            </w:r>
            <w:r w:rsidRPr="00BB205D">
              <w:rPr>
                <w:rFonts w:ascii="Arial" w:hAnsi="Arial" w:cs="Arial"/>
                <w:sz w:val="20"/>
                <w:szCs w:val="20"/>
              </w:rPr>
              <w:t xml:space="preserve"> ser incrementada la cuota mensual. </w:t>
            </w:r>
          </w:p>
          <w:p w:rsidR="006E600D" w:rsidRPr="00BB205D" w:rsidRDefault="000463A5" w:rsidP="005F5935">
            <w:pPr>
              <w:tabs>
                <w:tab w:val="left" w:pos="360"/>
              </w:tabs>
              <w:jc w:val="both"/>
              <w:rPr>
                <w:rFonts w:ascii="Arial" w:hAnsi="Arial" w:cs="Arial"/>
              </w:rPr>
            </w:pPr>
            <w:r w:rsidRPr="00BB205D">
              <w:rPr>
                <w:rFonts w:ascii="Arial" w:hAnsi="Arial" w:cs="Arial"/>
                <w:sz w:val="20"/>
                <w:szCs w:val="20"/>
              </w:rPr>
              <w:t xml:space="preserve">8. El presente convenio tendrá vigencia </w:t>
            </w:r>
            <w:r w:rsidR="005F5935">
              <w:rPr>
                <w:rFonts w:ascii="Arial" w:hAnsi="Arial" w:cs="Arial"/>
                <w:sz w:val="20"/>
                <w:szCs w:val="20"/>
              </w:rPr>
              <w:t>de un año desde la fecha de suscripción</w:t>
            </w:r>
            <w:r w:rsidRPr="00BB205D">
              <w:rPr>
                <w:rFonts w:ascii="Arial" w:hAnsi="Arial" w:cs="Arial"/>
                <w:sz w:val="20"/>
                <w:szCs w:val="20"/>
              </w:rPr>
              <w:t>, entendiéndose prorrogado tácitamente con carácter anual, en tanto no exista denuncia expresa por parte de la persona suscriptora. Todo ello sin perjuicio de lo dispuesto en el apartado “CAUSAS DE EXTINCIÓN”.</w:t>
            </w:r>
          </w:p>
        </w:tc>
      </w:tr>
    </w:tbl>
    <w:p w:rsidR="008F590A" w:rsidRPr="00BB205D" w:rsidRDefault="008F590A" w:rsidP="003664B5">
      <w:pPr>
        <w:spacing w:before="24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7"/>
      </w:tblGrid>
      <w:tr w:rsidR="00D56454" w:rsidRPr="00BB205D">
        <w:trPr>
          <w:trHeight w:val="390"/>
        </w:trPr>
        <w:tc>
          <w:tcPr>
            <w:tcW w:w="10447" w:type="dxa"/>
            <w:shd w:val="clear" w:color="auto" w:fill="D9D9D9"/>
          </w:tcPr>
          <w:p w:rsidR="00D56454" w:rsidRPr="00BB205D" w:rsidRDefault="007A1E68" w:rsidP="003F5D1C">
            <w:pPr>
              <w:spacing w:before="240"/>
              <w:jc w:val="center"/>
              <w:rPr>
                <w:rFonts w:ascii="Arial" w:hAnsi="Arial" w:cs="Arial"/>
                <w:b/>
              </w:rPr>
            </w:pPr>
            <w:r w:rsidRPr="00BB205D">
              <w:rPr>
                <w:rFonts w:ascii="Arial" w:hAnsi="Arial" w:cs="Arial"/>
                <w:b/>
              </w:rPr>
              <w:t>FORMAS DE UTILIZACIÓN</w:t>
            </w:r>
          </w:p>
        </w:tc>
      </w:tr>
      <w:tr w:rsidR="00D56454" w:rsidRPr="00BB205D">
        <w:tc>
          <w:tcPr>
            <w:tcW w:w="10447" w:type="dxa"/>
            <w:shd w:val="clear" w:color="auto" w:fill="auto"/>
          </w:tcPr>
          <w:p w:rsidR="00B659CD" w:rsidRPr="00BB205D" w:rsidRDefault="00B659CD" w:rsidP="001C7EA4">
            <w:pPr>
              <w:jc w:val="both"/>
              <w:rPr>
                <w:rFonts w:ascii="Arial" w:hAnsi="Arial" w:cs="Arial"/>
                <w:sz w:val="20"/>
                <w:szCs w:val="20"/>
              </w:rPr>
            </w:pPr>
          </w:p>
          <w:p w:rsidR="007A1E68" w:rsidRPr="00BB205D" w:rsidRDefault="007A1E68" w:rsidP="001C7EA4">
            <w:pPr>
              <w:jc w:val="both"/>
              <w:rPr>
                <w:rFonts w:ascii="Arial" w:hAnsi="Arial" w:cs="Arial"/>
                <w:sz w:val="20"/>
                <w:szCs w:val="20"/>
              </w:rPr>
            </w:pPr>
            <w:r w:rsidRPr="00BB205D">
              <w:rPr>
                <w:rFonts w:ascii="Arial" w:hAnsi="Arial" w:cs="Arial"/>
                <w:sz w:val="20"/>
                <w:szCs w:val="20"/>
              </w:rPr>
              <w:t>1</w:t>
            </w:r>
            <w:r w:rsidR="00D51857" w:rsidRPr="00BB205D">
              <w:rPr>
                <w:rFonts w:ascii="Arial" w:hAnsi="Arial" w:cs="Arial"/>
                <w:sz w:val="20"/>
                <w:szCs w:val="20"/>
              </w:rPr>
              <w:t>.</w:t>
            </w:r>
            <w:r w:rsidRPr="00BB205D">
              <w:rPr>
                <w:rFonts w:ascii="Arial" w:hAnsi="Arial" w:cs="Arial"/>
                <w:sz w:val="20"/>
                <w:szCs w:val="20"/>
              </w:rPr>
              <w:t xml:space="preserve"> Para poder acceder a la prestación de asistencia sanitaria, el suscriptor del convenio deberá presentar la tarjeta de identificación expedida por el S</w:t>
            </w:r>
            <w:r w:rsidR="00016422" w:rsidRPr="00BB205D">
              <w:rPr>
                <w:rFonts w:ascii="Arial" w:hAnsi="Arial" w:cs="Arial"/>
                <w:sz w:val="20"/>
                <w:szCs w:val="20"/>
              </w:rPr>
              <w:t>escam</w:t>
            </w:r>
            <w:r w:rsidRPr="00BB205D">
              <w:rPr>
                <w:rFonts w:ascii="Arial" w:hAnsi="Arial" w:cs="Arial"/>
                <w:sz w:val="20"/>
                <w:szCs w:val="20"/>
              </w:rPr>
              <w:t xml:space="preserve">, en el centro donde vaya a ser atendido. Esta será válida para todo el </w:t>
            </w:r>
            <w:r w:rsidR="00016422" w:rsidRPr="00BB205D">
              <w:rPr>
                <w:rFonts w:ascii="Arial" w:hAnsi="Arial" w:cs="Arial"/>
                <w:sz w:val="20"/>
                <w:szCs w:val="20"/>
              </w:rPr>
              <w:t>Sistema Nacional de Salud.</w:t>
            </w:r>
          </w:p>
          <w:p w:rsidR="007A1E68" w:rsidRPr="00BB205D" w:rsidRDefault="007A1E68" w:rsidP="001C7EA4">
            <w:pPr>
              <w:jc w:val="both"/>
              <w:rPr>
                <w:rFonts w:ascii="Arial" w:hAnsi="Arial" w:cs="Arial"/>
                <w:sz w:val="20"/>
                <w:szCs w:val="20"/>
              </w:rPr>
            </w:pPr>
            <w:r w:rsidRPr="00BB205D">
              <w:rPr>
                <w:rFonts w:ascii="Arial" w:hAnsi="Arial" w:cs="Arial"/>
                <w:sz w:val="20"/>
                <w:szCs w:val="20"/>
              </w:rPr>
              <w:t>2</w:t>
            </w:r>
            <w:r w:rsidR="00D51857" w:rsidRPr="00BB205D">
              <w:rPr>
                <w:rFonts w:ascii="Arial" w:hAnsi="Arial" w:cs="Arial"/>
                <w:sz w:val="20"/>
                <w:szCs w:val="20"/>
              </w:rPr>
              <w:t>.</w:t>
            </w:r>
            <w:r w:rsidRPr="00BB205D">
              <w:rPr>
                <w:rFonts w:ascii="Arial" w:hAnsi="Arial" w:cs="Arial"/>
                <w:sz w:val="20"/>
                <w:szCs w:val="20"/>
              </w:rPr>
              <w:t xml:space="preserve"> El suscriptor del convenio está obligado a cumplir los deberes de las personas en materia de salud, recogidos en el </w:t>
            </w:r>
            <w:r w:rsidR="0077102D" w:rsidRPr="00BB205D">
              <w:rPr>
                <w:rFonts w:ascii="Arial" w:hAnsi="Arial" w:cs="Arial"/>
                <w:sz w:val="20"/>
                <w:szCs w:val="20"/>
              </w:rPr>
              <w:t>t</w:t>
            </w:r>
            <w:r w:rsidRPr="00BB205D">
              <w:rPr>
                <w:rFonts w:ascii="Arial" w:hAnsi="Arial" w:cs="Arial"/>
                <w:sz w:val="20"/>
                <w:szCs w:val="20"/>
              </w:rPr>
              <w:t xml:space="preserve">ítulo II de </w:t>
            </w:r>
            <w:smartTag w:uri="urn:schemas-microsoft-com:office:smarttags" w:element="PersonName">
              <w:smartTagPr>
                <w:attr w:name="ProductID" w:val="la Ley"/>
              </w:smartTagPr>
              <w:r w:rsidRPr="00BB205D">
                <w:rPr>
                  <w:rFonts w:ascii="Arial" w:hAnsi="Arial" w:cs="Arial"/>
                  <w:sz w:val="20"/>
                  <w:szCs w:val="20"/>
                </w:rPr>
                <w:t>la Ley</w:t>
              </w:r>
            </w:smartTag>
            <w:r w:rsidRPr="00BB205D">
              <w:rPr>
                <w:rFonts w:ascii="Arial" w:hAnsi="Arial" w:cs="Arial"/>
                <w:sz w:val="20"/>
                <w:szCs w:val="20"/>
              </w:rPr>
              <w:t xml:space="preserve"> 5/2010, de 24 de junio,</w:t>
            </w:r>
            <w:r w:rsidR="00016422" w:rsidRPr="00BB205D">
              <w:rPr>
                <w:rFonts w:ascii="Arial" w:hAnsi="Arial" w:cs="Arial"/>
                <w:sz w:val="20"/>
                <w:szCs w:val="20"/>
              </w:rPr>
              <w:t xml:space="preserve"> </w:t>
            </w:r>
            <w:r w:rsidRPr="00BB205D">
              <w:rPr>
                <w:rFonts w:ascii="Arial" w:hAnsi="Arial" w:cs="Arial"/>
                <w:sz w:val="20"/>
                <w:szCs w:val="20"/>
              </w:rPr>
              <w:t>de derechos y deberes en</w:t>
            </w:r>
            <w:r w:rsidR="00016422" w:rsidRPr="00BB205D">
              <w:rPr>
                <w:rFonts w:ascii="Arial" w:hAnsi="Arial" w:cs="Arial"/>
                <w:sz w:val="20"/>
                <w:szCs w:val="20"/>
              </w:rPr>
              <w:t xml:space="preserve"> materia de</w:t>
            </w:r>
            <w:r w:rsidRPr="00BB205D">
              <w:rPr>
                <w:rFonts w:ascii="Arial" w:hAnsi="Arial" w:cs="Arial"/>
                <w:sz w:val="20"/>
                <w:szCs w:val="20"/>
              </w:rPr>
              <w:t xml:space="preserve"> salud de Castilla–La Mancha, relacionados con las personas, el adecuado uso de los recursos sanitarios y la colaboración con las autoridades sanitarias, como son:</w:t>
            </w:r>
          </w:p>
          <w:p w:rsidR="007A1E68" w:rsidRPr="00BB205D" w:rsidRDefault="002D15C7" w:rsidP="001C7EA4">
            <w:pPr>
              <w:numPr>
                <w:ilvl w:val="0"/>
                <w:numId w:val="6"/>
              </w:numPr>
              <w:jc w:val="both"/>
              <w:rPr>
                <w:rFonts w:ascii="Arial" w:hAnsi="Arial" w:cs="Arial"/>
                <w:color w:val="000000"/>
                <w:sz w:val="20"/>
                <w:szCs w:val="20"/>
              </w:rPr>
            </w:pPr>
            <w:r w:rsidRPr="00BB205D">
              <w:rPr>
                <w:rFonts w:ascii="Arial" w:hAnsi="Arial" w:cs="Arial"/>
                <w:color w:val="000000"/>
                <w:sz w:val="20"/>
                <w:szCs w:val="20"/>
              </w:rPr>
              <w:t>M</w:t>
            </w:r>
            <w:r w:rsidR="007A1E68" w:rsidRPr="00BB205D">
              <w:rPr>
                <w:rFonts w:ascii="Arial" w:hAnsi="Arial" w:cs="Arial"/>
                <w:color w:val="000000"/>
                <w:sz w:val="20"/>
                <w:szCs w:val="20"/>
              </w:rPr>
              <w:t>antener el debido respeto a los pacientes, a los acompañantes y al personal que presta sus servicios en los centros, servicios y establecimientos sanitarios, tanto en su dignidad personal como profesional.</w:t>
            </w:r>
          </w:p>
          <w:p w:rsidR="007A1E68" w:rsidRPr="00BB205D" w:rsidRDefault="002D15C7" w:rsidP="001C7EA4">
            <w:pPr>
              <w:numPr>
                <w:ilvl w:val="0"/>
                <w:numId w:val="6"/>
              </w:numPr>
              <w:jc w:val="both"/>
              <w:rPr>
                <w:rFonts w:ascii="Arial" w:hAnsi="Arial" w:cs="Arial"/>
                <w:color w:val="000000"/>
                <w:sz w:val="20"/>
                <w:szCs w:val="20"/>
              </w:rPr>
            </w:pPr>
            <w:bookmarkStart w:id="1" w:name="LCLM_2010_241_A_45"/>
            <w:bookmarkEnd w:id="1"/>
            <w:r w:rsidRPr="00BB205D">
              <w:rPr>
                <w:rFonts w:ascii="Arial" w:hAnsi="Arial" w:cs="Arial"/>
                <w:color w:val="000000"/>
                <w:sz w:val="20"/>
                <w:szCs w:val="20"/>
              </w:rPr>
              <w:t>C</w:t>
            </w:r>
            <w:r w:rsidR="007A1E68" w:rsidRPr="00BB205D">
              <w:rPr>
                <w:rFonts w:ascii="Arial" w:hAnsi="Arial" w:cs="Arial"/>
                <w:color w:val="000000"/>
                <w:sz w:val="20"/>
                <w:szCs w:val="20"/>
              </w:rPr>
              <w:t>uidar las instalaciones y equipamientos sanitarios, utilizándolos de manera adecuada y responsable para garantizar su conservación y funcionamiento, de acuerdo con las normas establecidas en cada centro, servicio y establecimiento sanitario.</w:t>
            </w:r>
          </w:p>
          <w:p w:rsidR="007A1E68" w:rsidRPr="00BB205D" w:rsidRDefault="002D15C7" w:rsidP="001C7EA4">
            <w:pPr>
              <w:numPr>
                <w:ilvl w:val="0"/>
                <w:numId w:val="6"/>
              </w:numPr>
              <w:jc w:val="both"/>
              <w:rPr>
                <w:rFonts w:ascii="Arial" w:hAnsi="Arial" w:cs="Arial"/>
                <w:color w:val="000000"/>
                <w:sz w:val="20"/>
                <w:szCs w:val="20"/>
              </w:rPr>
            </w:pPr>
            <w:r w:rsidRPr="00BB205D">
              <w:rPr>
                <w:rFonts w:ascii="Arial" w:hAnsi="Arial" w:cs="Arial"/>
                <w:color w:val="000000"/>
                <w:sz w:val="20"/>
                <w:szCs w:val="20"/>
              </w:rPr>
              <w:t>R</w:t>
            </w:r>
            <w:r w:rsidR="007A1E68" w:rsidRPr="00BB205D">
              <w:rPr>
                <w:rFonts w:ascii="Arial" w:hAnsi="Arial" w:cs="Arial"/>
                <w:color w:val="000000"/>
                <w:sz w:val="20"/>
                <w:szCs w:val="20"/>
              </w:rPr>
              <w:t>espetar el régimen de visitas establecido por los centros y servicios sanitarios, así como los horarios que regulen su actividad.</w:t>
            </w:r>
          </w:p>
          <w:p w:rsidR="007A1E68" w:rsidRPr="00BB205D" w:rsidRDefault="002D15C7" w:rsidP="001C7EA4">
            <w:pPr>
              <w:numPr>
                <w:ilvl w:val="0"/>
                <w:numId w:val="6"/>
              </w:numPr>
              <w:jc w:val="both"/>
              <w:rPr>
                <w:rFonts w:ascii="Arial" w:hAnsi="Arial" w:cs="Arial"/>
                <w:color w:val="000000"/>
                <w:sz w:val="20"/>
                <w:szCs w:val="20"/>
              </w:rPr>
            </w:pPr>
            <w:r w:rsidRPr="00BB205D">
              <w:rPr>
                <w:rFonts w:ascii="Arial" w:hAnsi="Arial" w:cs="Arial"/>
                <w:color w:val="000000"/>
                <w:sz w:val="20"/>
                <w:szCs w:val="20"/>
              </w:rPr>
              <w:t>A</w:t>
            </w:r>
            <w:r w:rsidR="007A1E68" w:rsidRPr="00BB205D">
              <w:rPr>
                <w:rFonts w:ascii="Arial" w:hAnsi="Arial" w:cs="Arial"/>
                <w:color w:val="000000"/>
                <w:sz w:val="20"/>
                <w:szCs w:val="20"/>
              </w:rPr>
              <w:t>creditar su identidad mediante los documentos oficiales que se les requieran para ejercer el derecho de acceso a las prestaciones y los recursos sanitarios.</w:t>
            </w:r>
          </w:p>
          <w:p w:rsidR="007A1E68" w:rsidRPr="00BB205D" w:rsidRDefault="002D15C7" w:rsidP="001C7EA4">
            <w:pPr>
              <w:numPr>
                <w:ilvl w:val="0"/>
                <w:numId w:val="6"/>
              </w:numPr>
              <w:jc w:val="both"/>
              <w:rPr>
                <w:rFonts w:ascii="Arial" w:hAnsi="Arial" w:cs="Arial"/>
                <w:color w:val="000000"/>
                <w:sz w:val="20"/>
                <w:szCs w:val="20"/>
              </w:rPr>
            </w:pPr>
            <w:r w:rsidRPr="00BB205D">
              <w:rPr>
                <w:rFonts w:ascii="Arial" w:hAnsi="Arial" w:cs="Arial"/>
                <w:color w:val="000000"/>
                <w:sz w:val="20"/>
                <w:szCs w:val="20"/>
              </w:rPr>
              <w:t>R</w:t>
            </w:r>
            <w:r w:rsidR="007A1E68" w:rsidRPr="00BB205D">
              <w:rPr>
                <w:rFonts w:ascii="Arial" w:hAnsi="Arial" w:cs="Arial"/>
                <w:color w:val="000000"/>
                <w:sz w:val="20"/>
                <w:szCs w:val="20"/>
              </w:rPr>
              <w:t>esponsabilizarse del uso adecuado de los recursos y prestaciones sanitarias, de acuerdo con sus necesidades de salud y en función de la disponibilidad del Sistema Sanitario de Castilla-La Mancha.</w:t>
            </w:r>
          </w:p>
          <w:p w:rsidR="007A1E68" w:rsidRPr="00BB205D" w:rsidRDefault="002D15C7" w:rsidP="001C7EA4">
            <w:pPr>
              <w:numPr>
                <w:ilvl w:val="0"/>
                <w:numId w:val="6"/>
              </w:numPr>
              <w:jc w:val="both"/>
              <w:rPr>
                <w:rFonts w:ascii="Arial" w:hAnsi="Arial" w:cs="Arial"/>
                <w:color w:val="000000"/>
                <w:sz w:val="20"/>
                <w:szCs w:val="20"/>
              </w:rPr>
            </w:pPr>
            <w:r w:rsidRPr="00BB205D">
              <w:rPr>
                <w:rFonts w:ascii="Arial" w:hAnsi="Arial" w:cs="Arial"/>
                <w:color w:val="000000"/>
                <w:sz w:val="20"/>
                <w:szCs w:val="20"/>
              </w:rPr>
              <w:t>A</w:t>
            </w:r>
            <w:r w:rsidR="007A1E68" w:rsidRPr="00BB205D">
              <w:rPr>
                <w:rFonts w:ascii="Arial" w:hAnsi="Arial" w:cs="Arial"/>
                <w:color w:val="000000"/>
                <w:sz w:val="20"/>
                <w:szCs w:val="20"/>
              </w:rPr>
              <w:t>visar al sistema sanitario, con la mayor celeridad posible, de la imposibilidad de acudir a una cita o servicio sanitario previamente programado.</w:t>
            </w:r>
          </w:p>
          <w:p w:rsidR="007A1E68" w:rsidRPr="00BB205D" w:rsidRDefault="002D15C7" w:rsidP="001C7EA4">
            <w:pPr>
              <w:numPr>
                <w:ilvl w:val="0"/>
                <w:numId w:val="6"/>
              </w:numPr>
              <w:jc w:val="both"/>
              <w:rPr>
                <w:rFonts w:ascii="Arial" w:hAnsi="Arial" w:cs="Arial"/>
                <w:color w:val="000000"/>
                <w:sz w:val="20"/>
                <w:szCs w:val="20"/>
              </w:rPr>
            </w:pPr>
            <w:bookmarkStart w:id="2" w:name="LCLM_2010_241_A_46"/>
            <w:bookmarkEnd w:id="2"/>
            <w:r w:rsidRPr="00BB205D">
              <w:rPr>
                <w:rFonts w:ascii="Arial" w:hAnsi="Arial" w:cs="Arial"/>
                <w:color w:val="000000"/>
                <w:sz w:val="20"/>
                <w:szCs w:val="20"/>
              </w:rPr>
              <w:t>R</w:t>
            </w:r>
            <w:r w:rsidR="007A1E68" w:rsidRPr="00BB205D">
              <w:rPr>
                <w:rFonts w:ascii="Arial" w:hAnsi="Arial" w:cs="Arial"/>
                <w:color w:val="000000"/>
                <w:sz w:val="20"/>
                <w:szCs w:val="20"/>
              </w:rPr>
              <w:t>esponsabilizarse de su salud y de las decisiones sobre la misma cuando puedan derivarse riesgos o perjuicios para la salud de terceros.</w:t>
            </w:r>
          </w:p>
          <w:p w:rsidR="007A1E68" w:rsidRPr="00BB205D" w:rsidRDefault="002D15C7" w:rsidP="001C7EA4">
            <w:pPr>
              <w:numPr>
                <w:ilvl w:val="0"/>
                <w:numId w:val="6"/>
              </w:numPr>
              <w:jc w:val="both"/>
              <w:rPr>
                <w:rFonts w:ascii="Arial" w:hAnsi="Arial" w:cs="Arial"/>
                <w:color w:val="000000"/>
                <w:sz w:val="20"/>
                <w:szCs w:val="20"/>
              </w:rPr>
            </w:pPr>
            <w:r w:rsidRPr="00BB205D">
              <w:rPr>
                <w:rFonts w:ascii="Arial" w:hAnsi="Arial" w:cs="Arial"/>
                <w:color w:val="000000"/>
                <w:sz w:val="20"/>
                <w:szCs w:val="20"/>
              </w:rPr>
              <w:t>C</w:t>
            </w:r>
            <w:r w:rsidR="007A1E68" w:rsidRPr="00BB205D">
              <w:rPr>
                <w:rFonts w:ascii="Arial" w:hAnsi="Arial" w:cs="Arial"/>
                <w:color w:val="000000"/>
                <w:sz w:val="20"/>
                <w:szCs w:val="20"/>
              </w:rPr>
              <w:t>umplir las prescripciones de naturaleza sanitaria que, con carácter general, se establezcan para toda la población, con el fin de prevenir riesgos para la salud, así como las específicas determinadas por los servicios sanitarios.</w:t>
            </w:r>
          </w:p>
          <w:p w:rsidR="007A1E68" w:rsidRPr="00BB205D" w:rsidRDefault="002D15C7" w:rsidP="001C7EA4">
            <w:pPr>
              <w:numPr>
                <w:ilvl w:val="0"/>
                <w:numId w:val="6"/>
              </w:numPr>
              <w:jc w:val="both"/>
              <w:rPr>
                <w:rFonts w:ascii="Arial" w:hAnsi="Arial" w:cs="Arial"/>
                <w:color w:val="000000"/>
                <w:sz w:val="20"/>
                <w:szCs w:val="20"/>
              </w:rPr>
            </w:pPr>
            <w:r w:rsidRPr="00BB205D">
              <w:rPr>
                <w:rFonts w:ascii="Arial" w:hAnsi="Arial" w:cs="Arial"/>
                <w:color w:val="000000"/>
                <w:sz w:val="20"/>
                <w:szCs w:val="20"/>
              </w:rPr>
              <w:t>C</w:t>
            </w:r>
            <w:r w:rsidR="007A1E68" w:rsidRPr="00BB205D">
              <w:rPr>
                <w:rFonts w:ascii="Arial" w:hAnsi="Arial" w:cs="Arial"/>
                <w:color w:val="000000"/>
                <w:sz w:val="20"/>
                <w:szCs w:val="20"/>
              </w:rPr>
              <w:t>ooperar con las autoridades sanitarias en la prevención de enfermedades, especialmente cuando sea por razones de interés público.</w:t>
            </w:r>
          </w:p>
          <w:p w:rsidR="007A1E68" w:rsidRPr="00BB205D" w:rsidRDefault="002D15C7" w:rsidP="001C7EA4">
            <w:pPr>
              <w:numPr>
                <w:ilvl w:val="0"/>
                <w:numId w:val="6"/>
              </w:numPr>
              <w:jc w:val="both"/>
              <w:rPr>
                <w:rFonts w:ascii="Arial" w:hAnsi="Arial" w:cs="Arial"/>
                <w:color w:val="000000"/>
                <w:sz w:val="20"/>
                <w:szCs w:val="20"/>
              </w:rPr>
            </w:pPr>
            <w:r w:rsidRPr="00BB205D">
              <w:rPr>
                <w:rFonts w:ascii="Arial" w:hAnsi="Arial" w:cs="Arial"/>
                <w:color w:val="000000"/>
                <w:sz w:val="20"/>
                <w:szCs w:val="20"/>
              </w:rPr>
              <w:t>F</w:t>
            </w:r>
            <w:r w:rsidR="007A1E68" w:rsidRPr="00BB205D">
              <w:rPr>
                <w:rFonts w:ascii="Arial" w:hAnsi="Arial" w:cs="Arial"/>
                <w:color w:val="000000"/>
                <w:sz w:val="20"/>
                <w:szCs w:val="20"/>
              </w:rPr>
              <w:t>acilitar los datos referentes a su estado de salud que sean necesarios para el proceso asistencial o por razones de interés general debidamente motivadas.</w:t>
            </w:r>
          </w:p>
          <w:p w:rsidR="00D56454" w:rsidRPr="00BB205D" w:rsidRDefault="002D15C7" w:rsidP="001C7EA4">
            <w:pPr>
              <w:numPr>
                <w:ilvl w:val="0"/>
                <w:numId w:val="6"/>
              </w:numPr>
              <w:jc w:val="both"/>
              <w:rPr>
                <w:rFonts w:ascii="Arial" w:hAnsi="Arial" w:cs="Arial"/>
                <w:color w:val="000000"/>
                <w:sz w:val="20"/>
                <w:szCs w:val="20"/>
              </w:rPr>
            </w:pPr>
            <w:r w:rsidRPr="00BB205D">
              <w:rPr>
                <w:rFonts w:ascii="Arial" w:hAnsi="Arial" w:cs="Arial"/>
                <w:color w:val="000000"/>
                <w:sz w:val="20"/>
                <w:szCs w:val="20"/>
              </w:rPr>
              <w:t>C</w:t>
            </w:r>
            <w:r w:rsidR="007A1E68" w:rsidRPr="00BB205D">
              <w:rPr>
                <w:rFonts w:ascii="Arial" w:hAnsi="Arial" w:cs="Arial"/>
                <w:color w:val="000000"/>
                <w:sz w:val="20"/>
                <w:szCs w:val="20"/>
              </w:rPr>
              <w:t>olaborar en la sostenibilidad del Sistema Sanitario de Castilla-La Mancha de conformidad con lo dispuesto en la legislación vigente.</w:t>
            </w:r>
          </w:p>
        </w:tc>
      </w:tr>
    </w:tbl>
    <w:p w:rsidR="00D56454" w:rsidRPr="00BB205D" w:rsidRDefault="00D56454" w:rsidP="003664B5">
      <w:pPr>
        <w:spacing w:before="24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7"/>
        <w:gridCol w:w="25"/>
      </w:tblGrid>
      <w:tr w:rsidR="00EA0475" w:rsidRPr="00BB205D" w:rsidTr="00D649BA">
        <w:trPr>
          <w:gridAfter w:val="1"/>
          <w:wAfter w:w="25" w:type="dxa"/>
          <w:trHeight w:val="452"/>
        </w:trPr>
        <w:tc>
          <w:tcPr>
            <w:tcW w:w="10447" w:type="dxa"/>
            <w:shd w:val="clear" w:color="auto" w:fill="D9D9D9"/>
          </w:tcPr>
          <w:p w:rsidR="00EA0475" w:rsidRPr="00BB205D" w:rsidRDefault="00EA0475" w:rsidP="003F5D1C">
            <w:pPr>
              <w:spacing w:before="240"/>
              <w:jc w:val="center"/>
              <w:rPr>
                <w:rFonts w:ascii="Arial" w:hAnsi="Arial" w:cs="Arial"/>
                <w:b/>
              </w:rPr>
            </w:pPr>
            <w:r w:rsidRPr="00BB205D">
              <w:rPr>
                <w:rFonts w:ascii="Arial" w:hAnsi="Arial" w:cs="Arial"/>
                <w:b/>
              </w:rPr>
              <w:t>CAUSAS DE EXTINCIÓN</w:t>
            </w:r>
          </w:p>
        </w:tc>
      </w:tr>
      <w:tr w:rsidR="00EA0475" w:rsidRPr="00BB205D" w:rsidTr="00D649BA">
        <w:trPr>
          <w:gridAfter w:val="1"/>
          <w:wAfter w:w="25" w:type="dxa"/>
        </w:trPr>
        <w:tc>
          <w:tcPr>
            <w:tcW w:w="10447" w:type="dxa"/>
            <w:shd w:val="clear" w:color="auto" w:fill="auto"/>
          </w:tcPr>
          <w:p w:rsidR="00B659CD" w:rsidRPr="00BB205D" w:rsidRDefault="00B659CD" w:rsidP="001C7EA4">
            <w:pPr>
              <w:jc w:val="both"/>
              <w:rPr>
                <w:rFonts w:ascii="Arial" w:hAnsi="Arial" w:cs="Arial"/>
                <w:sz w:val="20"/>
                <w:szCs w:val="20"/>
              </w:rPr>
            </w:pPr>
          </w:p>
          <w:p w:rsidR="00EA0475" w:rsidRPr="00BB205D" w:rsidRDefault="00E61362" w:rsidP="001C7EA4">
            <w:pPr>
              <w:jc w:val="both"/>
              <w:rPr>
                <w:rFonts w:ascii="Arial" w:hAnsi="Arial" w:cs="Arial"/>
                <w:sz w:val="20"/>
                <w:szCs w:val="20"/>
              </w:rPr>
            </w:pPr>
            <w:r w:rsidRPr="00BB205D">
              <w:rPr>
                <w:rFonts w:ascii="Arial" w:hAnsi="Arial" w:cs="Arial"/>
                <w:sz w:val="20"/>
                <w:szCs w:val="20"/>
              </w:rPr>
              <w:t xml:space="preserve">1. </w:t>
            </w:r>
            <w:r w:rsidR="00EA0475" w:rsidRPr="00BB205D">
              <w:rPr>
                <w:rFonts w:ascii="Arial" w:hAnsi="Arial" w:cs="Arial"/>
                <w:sz w:val="20"/>
                <w:szCs w:val="20"/>
              </w:rPr>
              <w:t>Son causas de extinción del presente convenio especial:</w:t>
            </w:r>
          </w:p>
          <w:p w:rsidR="00EA0475" w:rsidRPr="00BB205D" w:rsidRDefault="00EA0475" w:rsidP="001C7EA4">
            <w:pPr>
              <w:numPr>
                <w:ilvl w:val="0"/>
                <w:numId w:val="11"/>
              </w:numPr>
              <w:jc w:val="both"/>
              <w:rPr>
                <w:rFonts w:ascii="Arial" w:hAnsi="Arial" w:cs="Arial"/>
                <w:sz w:val="20"/>
                <w:szCs w:val="20"/>
              </w:rPr>
            </w:pPr>
            <w:r w:rsidRPr="00BB205D">
              <w:rPr>
                <w:rFonts w:ascii="Arial" w:hAnsi="Arial" w:cs="Arial"/>
                <w:sz w:val="20"/>
                <w:szCs w:val="20"/>
              </w:rPr>
              <w:t>El fallecimiento del suscriptor</w:t>
            </w:r>
            <w:r w:rsidR="00C815BD" w:rsidRPr="00BB205D">
              <w:rPr>
                <w:rFonts w:ascii="Arial" w:hAnsi="Arial" w:cs="Arial"/>
                <w:sz w:val="20"/>
                <w:szCs w:val="20"/>
              </w:rPr>
              <w:t>.</w:t>
            </w:r>
          </w:p>
          <w:p w:rsidR="00EA0475" w:rsidRPr="00BB205D" w:rsidRDefault="002D15C7" w:rsidP="001C7EA4">
            <w:pPr>
              <w:numPr>
                <w:ilvl w:val="0"/>
                <w:numId w:val="11"/>
              </w:numPr>
              <w:jc w:val="both"/>
              <w:rPr>
                <w:rFonts w:ascii="Arial" w:hAnsi="Arial" w:cs="Arial"/>
                <w:sz w:val="20"/>
                <w:szCs w:val="20"/>
              </w:rPr>
            </w:pPr>
            <w:r w:rsidRPr="00BB205D">
              <w:rPr>
                <w:rFonts w:ascii="Arial" w:hAnsi="Arial" w:cs="Arial"/>
                <w:sz w:val="20"/>
                <w:szCs w:val="20"/>
              </w:rPr>
              <w:t>Que</w:t>
            </w:r>
            <w:r w:rsidR="00EA0475" w:rsidRPr="00BB205D">
              <w:rPr>
                <w:rFonts w:ascii="Arial" w:hAnsi="Arial" w:cs="Arial"/>
                <w:sz w:val="20"/>
                <w:szCs w:val="20"/>
              </w:rPr>
              <w:t xml:space="preserve"> la persona que haya suscrito el convenio deje de cumplir alguno de los requisitos exigidos para la suscripción del mismo, </w:t>
            </w:r>
            <w:r w:rsidR="00016422" w:rsidRPr="00BB205D">
              <w:rPr>
                <w:rFonts w:ascii="Arial" w:hAnsi="Arial" w:cs="Arial"/>
                <w:sz w:val="20"/>
                <w:szCs w:val="20"/>
              </w:rPr>
              <w:t xml:space="preserve">previstos en el artículo </w:t>
            </w:r>
            <w:r w:rsidR="00EA0475" w:rsidRPr="00BB205D">
              <w:rPr>
                <w:rFonts w:ascii="Arial" w:hAnsi="Arial" w:cs="Arial"/>
                <w:sz w:val="20"/>
                <w:szCs w:val="20"/>
              </w:rPr>
              <w:t>3 del R</w:t>
            </w:r>
            <w:r w:rsidR="00016422" w:rsidRPr="00BB205D">
              <w:rPr>
                <w:rFonts w:ascii="Arial" w:hAnsi="Arial" w:cs="Arial"/>
                <w:sz w:val="20"/>
                <w:szCs w:val="20"/>
              </w:rPr>
              <w:t xml:space="preserve">eal </w:t>
            </w:r>
            <w:r w:rsidR="00EA0475" w:rsidRPr="00BB205D">
              <w:rPr>
                <w:rFonts w:ascii="Arial" w:hAnsi="Arial" w:cs="Arial"/>
                <w:sz w:val="20"/>
                <w:szCs w:val="20"/>
              </w:rPr>
              <w:t>D</w:t>
            </w:r>
            <w:r w:rsidR="00016422" w:rsidRPr="00BB205D">
              <w:rPr>
                <w:rFonts w:ascii="Arial" w:hAnsi="Arial" w:cs="Arial"/>
                <w:sz w:val="20"/>
                <w:szCs w:val="20"/>
              </w:rPr>
              <w:t>ecreto</w:t>
            </w:r>
            <w:r w:rsidR="00EA0475" w:rsidRPr="00BB205D">
              <w:rPr>
                <w:rFonts w:ascii="Arial" w:hAnsi="Arial" w:cs="Arial"/>
                <w:sz w:val="20"/>
                <w:szCs w:val="20"/>
              </w:rPr>
              <w:t xml:space="preserve"> 576/2013, de 26 de julio, adquiera la condición de persona asegurada o beneficiaria del </w:t>
            </w:r>
            <w:r w:rsidR="00016422" w:rsidRPr="00BB205D">
              <w:rPr>
                <w:rFonts w:ascii="Arial" w:hAnsi="Arial" w:cs="Arial"/>
                <w:sz w:val="20"/>
                <w:szCs w:val="20"/>
              </w:rPr>
              <w:t xml:space="preserve">Sistema Nacional de Salud, </w:t>
            </w:r>
            <w:r w:rsidR="00EA0475" w:rsidRPr="00BB205D">
              <w:rPr>
                <w:rFonts w:ascii="Arial" w:hAnsi="Arial" w:cs="Arial"/>
                <w:sz w:val="20"/>
                <w:szCs w:val="20"/>
              </w:rPr>
              <w:t xml:space="preserve"> o deje de estar empadronado en algún municipio de </w:t>
            </w:r>
            <w:smartTag w:uri="urn:schemas-microsoft-com:office:smarttags" w:element="PersonName">
              <w:smartTagPr>
                <w:attr w:name="ProductID" w:val="la Comunidad Aut￳noma"/>
              </w:smartTagPr>
              <w:r w:rsidR="00EA0475" w:rsidRPr="00BB205D">
                <w:rPr>
                  <w:rFonts w:ascii="Arial" w:hAnsi="Arial" w:cs="Arial"/>
                  <w:sz w:val="20"/>
                  <w:szCs w:val="20"/>
                </w:rPr>
                <w:t>la</w:t>
              </w:r>
              <w:r w:rsidR="00B659CD" w:rsidRPr="00BB205D">
                <w:rPr>
                  <w:rFonts w:ascii="Arial" w:hAnsi="Arial" w:cs="Arial"/>
                  <w:sz w:val="20"/>
                  <w:szCs w:val="20"/>
                </w:rPr>
                <w:t xml:space="preserve"> C</w:t>
              </w:r>
              <w:r w:rsidR="00EA0475" w:rsidRPr="00BB205D">
                <w:rPr>
                  <w:rFonts w:ascii="Arial" w:hAnsi="Arial" w:cs="Arial"/>
                  <w:sz w:val="20"/>
                  <w:szCs w:val="20"/>
                </w:rPr>
                <w:t xml:space="preserve">omunidad </w:t>
              </w:r>
              <w:r w:rsidR="00B659CD" w:rsidRPr="00BB205D">
                <w:rPr>
                  <w:rFonts w:ascii="Arial" w:hAnsi="Arial" w:cs="Arial"/>
                  <w:sz w:val="20"/>
                  <w:szCs w:val="20"/>
                </w:rPr>
                <w:t>A</w:t>
              </w:r>
              <w:r w:rsidR="00EA0475" w:rsidRPr="00BB205D">
                <w:rPr>
                  <w:rFonts w:ascii="Arial" w:hAnsi="Arial" w:cs="Arial"/>
                  <w:sz w:val="20"/>
                  <w:szCs w:val="20"/>
                </w:rPr>
                <w:t>utónoma</w:t>
              </w:r>
            </w:smartTag>
            <w:r w:rsidR="00EA0475" w:rsidRPr="00BB205D">
              <w:rPr>
                <w:rFonts w:ascii="Arial" w:hAnsi="Arial" w:cs="Arial"/>
                <w:sz w:val="20"/>
                <w:szCs w:val="20"/>
              </w:rPr>
              <w:t xml:space="preserve"> </w:t>
            </w:r>
            <w:r w:rsidR="00B659CD" w:rsidRPr="00BB205D">
              <w:rPr>
                <w:rFonts w:ascii="Arial" w:hAnsi="Arial" w:cs="Arial"/>
                <w:sz w:val="20"/>
                <w:szCs w:val="20"/>
              </w:rPr>
              <w:t>de Castilla-La Mancha</w:t>
            </w:r>
            <w:r w:rsidR="00EA0475" w:rsidRPr="00BB205D">
              <w:rPr>
                <w:rFonts w:ascii="Arial" w:hAnsi="Arial" w:cs="Arial"/>
                <w:sz w:val="20"/>
                <w:szCs w:val="20"/>
              </w:rPr>
              <w:t>.</w:t>
            </w:r>
          </w:p>
          <w:p w:rsidR="00EA0475" w:rsidRPr="00BB205D" w:rsidRDefault="002D15C7" w:rsidP="001C7EA4">
            <w:pPr>
              <w:numPr>
                <w:ilvl w:val="0"/>
                <w:numId w:val="11"/>
              </w:numPr>
              <w:jc w:val="both"/>
              <w:rPr>
                <w:rFonts w:ascii="Arial" w:hAnsi="Arial" w:cs="Arial"/>
                <w:sz w:val="20"/>
                <w:szCs w:val="20"/>
              </w:rPr>
            </w:pPr>
            <w:r w:rsidRPr="00BB205D">
              <w:rPr>
                <w:rFonts w:ascii="Arial" w:hAnsi="Arial" w:cs="Arial"/>
                <w:sz w:val="20"/>
                <w:szCs w:val="20"/>
              </w:rPr>
              <w:t>La</w:t>
            </w:r>
            <w:r w:rsidR="00EA0475" w:rsidRPr="00BB205D">
              <w:rPr>
                <w:rFonts w:ascii="Arial" w:hAnsi="Arial" w:cs="Arial"/>
                <w:sz w:val="20"/>
                <w:szCs w:val="20"/>
              </w:rPr>
              <w:t xml:space="preserve"> decisión del suscriptor, que deberá comunicarlo </w:t>
            </w:r>
            <w:r w:rsidR="00B659CD" w:rsidRPr="00BB205D">
              <w:rPr>
                <w:rFonts w:ascii="Arial" w:hAnsi="Arial" w:cs="Arial"/>
                <w:sz w:val="20"/>
                <w:szCs w:val="20"/>
              </w:rPr>
              <w:t>al SESCAM</w:t>
            </w:r>
            <w:r w:rsidR="00EA0475" w:rsidRPr="00BB205D">
              <w:rPr>
                <w:rFonts w:ascii="Arial" w:hAnsi="Arial" w:cs="Arial"/>
                <w:sz w:val="20"/>
                <w:szCs w:val="20"/>
              </w:rPr>
              <w:t>.</w:t>
            </w:r>
          </w:p>
          <w:p w:rsidR="00EA0475" w:rsidRPr="00BB205D" w:rsidRDefault="002D15C7" w:rsidP="001C7EA4">
            <w:pPr>
              <w:numPr>
                <w:ilvl w:val="0"/>
                <w:numId w:val="11"/>
              </w:numPr>
              <w:jc w:val="both"/>
              <w:rPr>
                <w:rFonts w:ascii="Arial" w:hAnsi="Arial" w:cs="Arial"/>
                <w:sz w:val="20"/>
                <w:szCs w:val="20"/>
              </w:rPr>
            </w:pPr>
            <w:r w:rsidRPr="00BB205D">
              <w:rPr>
                <w:rFonts w:ascii="Arial" w:hAnsi="Arial" w:cs="Arial"/>
                <w:sz w:val="20"/>
                <w:szCs w:val="20"/>
              </w:rPr>
              <w:lastRenderedPageBreak/>
              <w:t>La</w:t>
            </w:r>
            <w:r w:rsidR="00EA0475" w:rsidRPr="00BB205D">
              <w:rPr>
                <w:rFonts w:ascii="Arial" w:hAnsi="Arial" w:cs="Arial"/>
                <w:sz w:val="20"/>
                <w:szCs w:val="20"/>
              </w:rPr>
              <w:t xml:space="preserve"> falta de abono de la primera cuota, de dos cuotas consecutivas o de tres alternativas durante la vigencia del convenio.</w:t>
            </w:r>
          </w:p>
          <w:p w:rsidR="00EA0475" w:rsidRPr="00BB205D" w:rsidRDefault="002D15C7" w:rsidP="001C7EA4">
            <w:pPr>
              <w:numPr>
                <w:ilvl w:val="0"/>
                <w:numId w:val="11"/>
              </w:numPr>
              <w:jc w:val="both"/>
              <w:rPr>
                <w:rFonts w:ascii="Arial" w:hAnsi="Arial" w:cs="Arial"/>
                <w:sz w:val="20"/>
                <w:szCs w:val="20"/>
              </w:rPr>
            </w:pPr>
            <w:r w:rsidRPr="00BB205D">
              <w:rPr>
                <w:rFonts w:ascii="Arial" w:hAnsi="Arial" w:cs="Arial"/>
                <w:sz w:val="20"/>
                <w:szCs w:val="20"/>
              </w:rPr>
              <w:t>El</w:t>
            </w:r>
            <w:r w:rsidR="00EA0475" w:rsidRPr="00BB205D">
              <w:rPr>
                <w:rFonts w:ascii="Arial" w:hAnsi="Arial" w:cs="Arial"/>
                <w:sz w:val="20"/>
                <w:szCs w:val="20"/>
              </w:rPr>
              <w:t xml:space="preserve"> incumplimiento de alguna de las condiciones particulares establecidas en el presente convenio.</w:t>
            </w:r>
          </w:p>
          <w:p w:rsidR="00EA0475" w:rsidRPr="00BB205D" w:rsidRDefault="00EA0475" w:rsidP="001C7EA4">
            <w:pPr>
              <w:numPr>
                <w:ilvl w:val="0"/>
                <w:numId w:val="11"/>
              </w:numPr>
              <w:jc w:val="both"/>
              <w:rPr>
                <w:rFonts w:ascii="Arial" w:hAnsi="Arial" w:cs="Arial"/>
                <w:sz w:val="20"/>
                <w:szCs w:val="20"/>
              </w:rPr>
            </w:pPr>
            <w:r w:rsidRPr="00BB205D">
              <w:rPr>
                <w:rFonts w:ascii="Arial" w:hAnsi="Arial" w:cs="Arial"/>
                <w:sz w:val="20"/>
                <w:szCs w:val="20"/>
              </w:rPr>
              <w:t>El uso fraudulento de la tarjeta de identificación por parte del suscriptor del convenio</w:t>
            </w:r>
            <w:r w:rsidR="00C815BD" w:rsidRPr="00BB205D">
              <w:rPr>
                <w:rFonts w:ascii="Arial" w:hAnsi="Arial" w:cs="Arial"/>
                <w:sz w:val="20"/>
                <w:szCs w:val="20"/>
              </w:rPr>
              <w:t>.</w:t>
            </w:r>
          </w:p>
          <w:p w:rsidR="00E61362" w:rsidRPr="00BB205D" w:rsidRDefault="00E61362" w:rsidP="00E61362">
            <w:pPr>
              <w:ind w:left="360"/>
              <w:jc w:val="both"/>
              <w:rPr>
                <w:rFonts w:ascii="Arial" w:hAnsi="Arial" w:cs="Arial"/>
                <w:sz w:val="20"/>
                <w:szCs w:val="20"/>
              </w:rPr>
            </w:pPr>
          </w:p>
          <w:p w:rsidR="00E61362" w:rsidRPr="00BB205D" w:rsidRDefault="00E61362" w:rsidP="009B7AC9">
            <w:pPr>
              <w:ind w:left="211" w:hanging="211"/>
              <w:jc w:val="both"/>
              <w:rPr>
                <w:rFonts w:ascii="Arial" w:hAnsi="Arial" w:cs="Arial"/>
                <w:sz w:val="20"/>
                <w:szCs w:val="20"/>
              </w:rPr>
            </w:pPr>
            <w:r w:rsidRPr="00BB205D">
              <w:rPr>
                <w:rFonts w:ascii="Arial" w:hAnsi="Arial" w:cs="Arial"/>
                <w:sz w:val="20"/>
                <w:szCs w:val="20"/>
              </w:rPr>
              <w:t>2.</w:t>
            </w:r>
            <w:r w:rsidRPr="00BB205D">
              <w:rPr>
                <w:rFonts w:ascii="Arial" w:hAnsi="Arial" w:cs="Arial"/>
                <w:sz w:val="20"/>
                <w:szCs w:val="20"/>
              </w:rPr>
              <w:tab/>
              <w:t>El momento en que la extinción del convenio especial producirá efectos será, según los casos, el siguiente:</w:t>
            </w:r>
          </w:p>
          <w:p w:rsidR="00E61362" w:rsidRPr="00BB205D" w:rsidRDefault="00E61362" w:rsidP="00E61362">
            <w:pPr>
              <w:ind w:left="360"/>
              <w:jc w:val="both"/>
              <w:rPr>
                <w:rFonts w:ascii="Arial" w:hAnsi="Arial" w:cs="Arial"/>
                <w:sz w:val="20"/>
                <w:szCs w:val="20"/>
              </w:rPr>
            </w:pPr>
            <w:r w:rsidRPr="00BB205D">
              <w:rPr>
                <w:rFonts w:ascii="Arial" w:hAnsi="Arial" w:cs="Arial"/>
                <w:sz w:val="20"/>
                <w:szCs w:val="20"/>
              </w:rPr>
              <w:t>a)</w:t>
            </w:r>
            <w:r w:rsidRPr="00BB205D">
              <w:rPr>
                <w:rFonts w:ascii="Arial" w:hAnsi="Arial" w:cs="Arial"/>
                <w:sz w:val="20"/>
                <w:szCs w:val="20"/>
              </w:rPr>
              <w:tab/>
              <w:t>En caso de fallecimiento de la persona que haya suscrito el convenio especial, la extinción del mismo se producirá el día siguiente al del fallecimiento.</w:t>
            </w:r>
          </w:p>
          <w:p w:rsidR="00E61362" w:rsidRPr="00BB205D" w:rsidRDefault="00E61362" w:rsidP="00E61362">
            <w:pPr>
              <w:ind w:left="360"/>
              <w:jc w:val="both"/>
              <w:rPr>
                <w:rFonts w:ascii="Arial" w:hAnsi="Arial" w:cs="Arial"/>
                <w:sz w:val="20"/>
                <w:szCs w:val="20"/>
              </w:rPr>
            </w:pPr>
            <w:r w:rsidRPr="00BB205D">
              <w:rPr>
                <w:rFonts w:ascii="Arial" w:hAnsi="Arial" w:cs="Arial"/>
                <w:sz w:val="20"/>
                <w:szCs w:val="20"/>
              </w:rPr>
              <w:t>b)</w:t>
            </w:r>
            <w:r w:rsidRPr="00BB205D">
              <w:rPr>
                <w:rFonts w:ascii="Arial" w:hAnsi="Arial" w:cs="Arial"/>
                <w:sz w:val="20"/>
                <w:szCs w:val="20"/>
              </w:rPr>
              <w:tab/>
              <w:t xml:space="preserve">Si la extinción se produce por la causa establecida en el párrafo b) del apartado anterior, la extinción del convenio especial se producirá con efectos del día siguiente a aquel en que la persona que lo haya suscrito haya dejado de cumplir alguno de los requisitos del artículo 3 del Real Decreto 576/2013, haya adquirido la condición de persona asegurada o beneficiaría del Sistema Nacional de Salud o haya dejado de estar empadronada </w:t>
            </w:r>
            <w:r w:rsidR="000563F3" w:rsidRPr="00BB205D">
              <w:rPr>
                <w:rFonts w:ascii="Arial" w:hAnsi="Arial" w:cs="Arial"/>
                <w:sz w:val="20"/>
                <w:szCs w:val="20"/>
              </w:rPr>
              <w:t xml:space="preserve">en algún municipio de </w:t>
            </w:r>
            <w:smartTag w:uri="urn:schemas-microsoft-com:office:smarttags" w:element="PersonName">
              <w:smartTagPr>
                <w:attr w:name="ProductID" w:val="la Comunidad Aut￳noma"/>
              </w:smartTagPr>
              <w:r w:rsidR="000563F3" w:rsidRPr="00BB205D">
                <w:rPr>
                  <w:rFonts w:ascii="Arial" w:hAnsi="Arial" w:cs="Arial"/>
                  <w:sz w:val="20"/>
                  <w:szCs w:val="20"/>
                </w:rPr>
                <w:t xml:space="preserve">la </w:t>
              </w:r>
              <w:r w:rsidR="00B659CD" w:rsidRPr="00BB205D">
                <w:rPr>
                  <w:rFonts w:ascii="Arial" w:hAnsi="Arial" w:cs="Arial"/>
                  <w:sz w:val="20"/>
                  <w:szCs w:val="20"/>
                </w:rPr>
                <w:t>Comunidad Autónoma</w:t>
              </w:r>
            </w:smartTag>
            <w:r w:rsidR="00B659CD" w:rsidRPr="00BB205D">
              <w:rPr>
                <w:rFonts w:ascii="Arial" w:hAnsi="Arial" w:cs="Arial"/>
                <w:sz w:val="20"/>
                <w:szCs w:val="20"/>
              </w:rPr>
              <w:t xml:space="preserve"> de Castilla-La Mancha</w:t>
            </w:r>
            <w:r w:rsidRPr="00BB205D">
              <w:rPr>
                <w:rFonts w:ascii="Arial" w:hAnsi="Arial" w:cs="Arial"/>
                <w:sz w:val="20"/>
                <w:szCs w:val="20"/>
              </w:rPr>
              <w:t>.</w:t>
            </w:r>
          </w:p>
          <w:p w:rsidR="00606DA5" w:rsidRPr="00BB205D" w:rsidRDefault="00606DA5" w:rsidP="00E61362">
            <w:pPr>
              <w:ind w:left="360"/>
              <w:jc w:val="both"/>
              <w:rPr>
                <w:rFonts w:ascii="Arial" w:hAnsi="Arial" w:cs="Arial"/>
                <w:sz w:val="20"/>
                <w:szCs w:val="20"/>
              </w:rPr>
            </w:pPr>
          </w:p>
          <w:p w:rsidR="00E61362" w:rsidRPr="00BB205D" w:rsidRDefault="00E61362" w:rsidP="00E61362">
            <w:pPr>
              <w:ind w:left="360"/>
              <w:jc w:val="both"/>
              <w:rPr>
                <w:rFonts w:ascii="Arial" w:hAnsi="Arial" w:cs="Arial"/>
                <w:sz w:val="20"/>
                <w:szCs w:val="20"/>
              </w:rPr>
            </w:pPr>
            <w:r w:rsidRPr="00BB205D">
              <w:rPr>
                <w:rFonts w:ascii="Arial" w:hAnsi="Arial" w:cs="Arial"/>
                <w:sz w:val="20"/>
                <w:szCs w:val="20"/>
              </w:rPr>
              <w:t>No obstante, en el caso de que la extinción del convenio especial venga motivada por el cambio de empadronamiento a un municipio correspondiente a administración pública distinta de aquella con la que se haya suscrito, dicho convenio podrá conservar su vigencia, a petición del interesado, hasta el momento en el que éste suscriba un nuevo convenio, con un límite temporal máximo de tres meses, siendo de aplicación lo dispuesto en la disposición adicional primera del Real Decreto 576/2013, de 26 de julio.</w:t>
            </w:r>
          </w:p>
          <w:p w:rsidR="00E61362" w:rsidRPr="00BB205D" w:rsidRDefault="00E61362" w:rsidP="00E61362">
            <w:pPr>
              <w:ind w:left="360"/>
              <w:jc w:val="both"/>
              <w:rPr>
                <w:rFonts w:ascii="Arial" w:hAnsi="Arial" w:cs="Arial"/>
                <w:sz w:val="20"/>
                <w:szCs w:val="20"/>
              </w:rPr>
            </w:pPr>
            <w:r w:rsidRPr="00BB205D">
              <w:rPr>
                <w:rFonts w:ascii="Arial" w:hAnsi="Arial" w:cs="Arial"/>
                <w:sz w:val="20"/>
                <w:szCs w:val="20"/>
              </w:rPr>
              <w:t>c)</w:t>
            </w:r>
            <w:r w:rsidRPr="00BB205D">
              <w:rPr>
                <w:rFonts w:ascii="Arial" w:hAnsi="Arial" w:cs="Arial"/>
                <w:sz w:val="20"/>
                <w:szCs w:val="20"/>
              </w:rPr>
              <w:tab/>
              <w:t xml:space="preserve">En caso de extinción por decisión voluntaria de la persona que haya suscrito el convenio especial, </w:t>
            </w:r>
            <w:r w:rsidR="00B659CD" w:rsidRPr="00BB205D">
              <w:rPr>
                <w:rFonts w:ascii="Arial" w:hAnsi="Arial" w:cs="Arial"/>
                <w:sz w:val="20"/>
                <w:szCs w:val="20"/>
              </w:rPr>
              <w:t>dicha</w:t>
            </w:r>
            <w:r w:rsidRPr="00BB205D">
              <w:rPr>
                <w:rFonts w:ascii="Arial" w:hAnsi="Arial" w:cs="Arial"/>
                <w:sz w:val="20"/>
                <w:szCs w:val="20"/>
              </w:rPr>
              <w:t xml:space="preserve"> extinción tendrá lugar el día siguiente a aquel en que se comunique </w:t>
            </w:r>
            <w:r w:rsidR="00B659CD" w:rsidRPr="00BB205D">
              <w:rPr>
                <w:rFonts w:ascii="Arial" w:hAnsi="Arial" w:cs="Arial"/>
                <w:sz w:val="20"/>
                <w:szCs w:val="20"/>
              </w:rPr>
              <w:t>al SESCAM</w:t>
            </w:r>
            <w:r w:rsidRPr="00BB205D">
              <w:rPr>
                <w:rFonts w:ascii="Arial" w:hAnsi="Arial" w:cs="Arial"/>
                <w:sz w:val="20"/>
                <w:szCs w:val="20"/>
              </w:rPr>
              <w:t>.</w:t>
            </w:r>
          </w:p>
          <w:p w:rsidR="00E61362" w:rsidRPr="00BB205D" w:rsidRDefault="00E61362" w:rsidP="00E61362">
            <w:pPr>
              <w:ind w:left="360"/>
              <w:jc w:val="both"/>
              <w:rPr>
                <w:rFonts w:ascii="Arial" w:hAnsi="Arial" w:cs="Arial"/>
                <w:sz w:val="20"/>
                <w:szCs w:val="20"/>
              </w:rPr>
            </w:pPr>
            <w:r w:rsidRPr="00BB205D">
              <w:rPr>
                <w:rFonts w:ascii="Arial" w:hAnsi="Arial" w:cs="Arial"/>
                <w:sz w:val="20"/>
                <w:szCs w:val="20"/>
              </w:rPr>
              <w:t>d)</w:t>
            </w:r>
            <w:r w:rsidRPr="00BB205D">
              <w:rPr>
                <w:rFonts w:ascii="Arial" w:hAnsi="Arial" w:cs="Arial"/>
                <w:sz w:val="20"/>
                <w:szCs w:val="20"/>
              </w:rPr>
              <w:tab/>
              <w:t>En caso de impago de cuotas, la extinción del convenio especial surtirá efectos desde el primer día del mes siguiente a aquél en que se haya producido el impago de la segunda mensualidad consecutiva o de la tercera mensualidad alternativa.</w:t>
            </w:r>
          </w:p>
          <w:p w:rsidR="00E61362" w:rsidRPr="00BB205D" w:rsidRDefault="00E61362" w:rsidP="00E61362">
            <w:pPr>
              <w:ind w:left="360"/>
              <w:jc w:val="both"/>
              <w:rPr>
                <w:rFonts w:ascii="Arial" w:hAnsi="Arial" w:cs="Arial"/>
                <w:sz w:val="20"/>
                <w:szCs w:val="20"/>
              </w:rPr>
            </w:pPr>
            <w:r w:rsidRPr="00BB205D">
              <w:rPr>
                <w:rFonts w:ascii="Arial" w:hAnsi="Arial" w:cs="Arial"/>
                <w:sz w:val="20"/>
                <w:szCs w:val="20"/>
              </w:rPr>
              <w:t>En el caso de que el impago sea de la primera cuota, el convenio especial no habrá desplegado efecto alguno.</w:t>
            </w:r>
          </w:p>
          <w:p w:rsidR="00E61362" w:rsidRPr="00BB205D" w:rsidRDefault="000563F3" w:rsidP="00E61362">
            <w:pPr>
              <w:ind w:left="360"/>
              <w:jc w:val="both"/>
              <w:rPr>
                <w:rFonts w:ascii="Arial" w:hAnsi="Arial" w:cs="Arial"/>
                <w:sz w:val="20"/>
                <w:szCs w:val="20"/>
              </w:rPr>
            </w:pPr>
            <w:r w:rsidRPr="00BB205D">
              <w:rPr>
                <w:rFonts w:ascii="Arial" w:hAnsi="Arial" w:cs="Arial"/>
                <w:sz w:val="20"/>
                <w:szCs w:val="20"/>
              </w:rPr>
              <w:t xml:space="preserve"> </w:t>
            </w:r>
            <w:r w:rsidR="00E61362" w:rsidRPr="00BB205D">
              <w:rPr>
                <w:rFonts w:ascii="Arial" w:hAnsi="Arial" w:cs="Arial"/>
                <w:sz w:val="20"/>
                <w:szCs w:val="20"/>
              </w:rPr>
              <w:t>e) En caso de extinción por incumplimiento de alguna de las condiciones particulares establecidas en el convenio especial, la extinción del mismo se producirá en la fecha que se establezca en la resolución administrativa que declare su extinción.</w:t>
            </w:r>
          </w:p>
          <w:p w:rsidR="00EA0475" w:rsidRPr="00BB205D" w:rsidRDefault="00EA0475" w:rsidP="001C7EA4">
            <w:pPr>
              <w:spacing w:before="240"/>
              <w:jc w:val="both"/>
              <w:rPr>
                <w:rFonts w:ascii="Arial" w:hAnsi="Arial" w:cs="Arial"/>
              </w:rPr>
            </w:pPr>
          </w:p>
        </w:tc>
      </w:tr>
      <w:tr w:rsidR="00294E80" w:rsidRPr="00BB205D" w:rsidTr="00D649BA">
        <w:tblPrEx>
          <w:tblBorders>
            <w:insideH w:val="none" w:sz="0" w:space="0" w:color="auto"/>
            <w:insideV w:val="none" w:sz="0" w:space="0" w:color="auto"/>
          </w:tblBorders>
        </w:tblPrEx>
        <w:trPr>
          <w:trHeight w:val="425"/>
        </w:trPr>
        <w:tc>
          <w:tcPr>
            <w:tcW w:w="10472" w:type="dxa"/>
            <w:gridSpan w:val="2"/>
            <w:tcBorders>
              <w:top w:val="single" w:sz="4" w:space="0" w:color="auto"/>
              <w:bottom w:val="single" w:sz="4" w:space="0" w:color="auto"/>
              <w:right w:val="single" w:sz="4" w:space="0" w:color="auto"/>
            </w:tcBorders>
            <w:shd w:val="clear" w:color="auto" w:fill="D9D9D9"/>
          </w:tcPr>
          <w:p w:rsidR="00294E80" w:rsidRPr="00BB205D" w:rsidRDefault="00EA0475" w:rsidP="003F5D1C">
            <w:pPr>
              <w:spacing w:before="120"/>
              <w:jc w:val="center"/>
              <w:rPr>
                <w:rFonts w:ascii="Arial" w:hAnsi="Arial" w:cs="Arial"/>
                <w:sz w:val="20"/>
                <w:szCs w:val="20"/>
              </w:rPr>
            </w:pPr>
            <w:r w:rsidRPr="00BB205D">
              <w:rPr>
                <w:rFonts w:ascii="Arial" w:hAnsi="Arial" w:cs="Arial"/>
                <w:b/>
                <w:sz w:val="20"/>
                <w:szCs w:val="20"/>
              </w:rPr>
              <w:lastRenderedPageBreak/>
              <w:t>CONTRAPRESTACIÓN ECONÓMICA</w:t>
            </w:r>
          </w:p>
        </w:tc>
      </w:tr>
      <w:tr w:rsidR="00294E80" w:rsidRPr="00BB205D" w:rsidTr="00D649BA">
        <w:tblPrEx>
          <w:tblBorders>
            <w:insideH w:val="none" w:sz="0" w:space="0" w:color="auto"/>
            <w:insideV w:val="none" w:sz="0" w:space="0" w:color="auto"/>
          </w:tblBorders>
        </w:tblPrEx>
        <w:trPr>
          <w:trHeight w:val="5552"/>
        </w:trPr>
        <w:tc>
          <w:tcPr>
            <w:tcW w:w="10472" w:type="dxa"/>
            <w:gridSpan w:val="2"/>
            <w:tcBorders>
              <w:top w:val="single" w:sz="4" w:space="0" w:color="auto"/>
              <w:bottom w:val="single" w:sz="4" w:space="0" w:color="auto"/>
              <w:right w:val="single" w:sz="4" w:space="0" w:color="auto"/>
            </w:tcBorders>
          </w:tcPr>
          <w:p w:rsidR="00BB205D" w:rsidRPr="00BB205D" w:rsidRDefault="00BB205D" w:rsidP="0026461B">
            <w:pPr>
              <w:widowControl w:val="0"/>
              <w:adjustRightInd w:val="0"/>
              <w:jc w:val="both"/>
              <w:rPr>
                <w:rFonts w:ascii="Arial" w:hAnsi="Arial" w:cs="Arial"/>
                <w:color w:val="000000"/>
                <w:sz w:val="20"/>
                <w:szCs w:val="20"/>
              </w:rPr>
            </w:pPr>
          </w:p>
          <w:p w:rsidR="00294E80" w:rsidRPr="00BB205D" w:rsidRDefault="0026461B" w:rsidP="0026461B">
            <w:pPr>
              <w:widowControl w:val="0"/>
              <w:adjustRightInd w:val="0"/>
              <w:jc w:val="both"/>
              <w:rPr>
                <w:rFonts w:ascii="Arial" w:hAnsi="Arial" w:cs="Arial"/>
                <w:color w:val="000000"/>
                <w:sz w:val="20"/>
                <w:szCs w:val="20"/>
              </w:rPr>
            </w:pPr>
            <w:r w:rsidRPr="00BB205D">
              <w:rPr>
                <w:rFonts w:ascii="Arial" w:hAnsi="Arial" w:cs="Arial"/>
                <w:color w:val="000000"/>
                <w:sz w:val="20"/>
                <w:szCs w:val="20"/>
              </w:rPr>
              <w:t>La suscripción de este convenio determinará la obligación de abonar al Sescam la siguiente contraprestación económica:</w:t>
            </w:r>
          </w:p>
          <w:p w:rsidR="0026461B" w:rsidRPr="00BB205D" w:rsidRDefault="0026461B" w:rsidP="0026461B">
            <w:pPr>
              <w:widowControl w:val="0"/>
              <w:adjustRightInd w:val="0"/>
              <w:jc w:val="both"/>
              <w:rPr>
                <w:rFonts w:ascii="Arial" w:hAnsi="Arial" w:cs="Arial"/>
                <w:color w:val="000000"/>
                <w:sz w:val="20"/>
                <w:szCs w:val="20"/>
              </w:rPr>
            </w:pPr>
          </w:p>
          <w:p w:rsidR="0026461B" w:rsidRPr="00BB205D" w:rsidRDefault="009043F1" w:rsidP="0026461B">
            <w:pPr>
              <w:widowControl w:val="0"/>
              <w:adjustRightInd w:val="0"/>
              <w:jc w:val="both"/>
              <w:rPr>
                <w:rFonts w:ascii="Arial" w:hAnsi="Arial" w:cs="Arial"/>
                <w:sz w:val="20"/>
                <w:szCs w:val="20"/>
              </w:rPr>
            </w:pPr>
            <w:r w:rsidRPr="00BB205D">
              <w:rPr>
                <w:rFonts w:ascii="Arial" w:hAnsi="Arial" w:cs="Arial"/>
                <w:sz w:val="20"/>
                <w:szCs w:val="20"/>
              </w:rPr>
              <w:fldChar w:fldCharType="begin">
                <w:ffData>
                  <w:name w:val="Casilla30"/>
                  <w:enabled/>
                  <w:calcOnExit w:val="0"/>
                  <w:checkBox>
                    <w:sizeAuto/>
                    <w:default w:val="0"/>
                  </w:checkBox>
                </w:ffData>
              </w:fldChar>
            </w:r>
            <w:r w:rsidRPr="00BB205D">
              <w:rPr>
                <w:rFonts w:ascii="Arial" w:hAnsi="Arial" w:cs="Arial"/>
                <w:sz w:val="20"/>
                <w:szCs w:val="20"/>
              </w:rPr>
              <w:instrText xml:space="preserve"> FORMCHECKBOX </w:instrText>
            </w:r>
            <w:r w:rsidR="00261D8F">
              <w:rPr>
                <w:rFonts w:ascii="Arial" w:hAnsi="Arial" w:cs="Arial"/>
                <w:sz w:val="20"/>
                <w:szCs w:val="20"/>
              </w:rPr>
            </w:r>
            <w:r w:rsidR="00261D8F">
              <w:rPr>
                <w:rFonts w:ascii="Arial" w:hAnsi="Arial" w:cs="Arial"/>
                <w:sz w:val="20"/>
                <w:szCs w:val="20"/>
              </w:rPr>
              <w:fldChar w:fldCharType="separate"/>
            </w:r>
            <w:r w:rsidRPr="00BB205D">
              <w:rPr>
                <w:rFonts w:ascii="Arial" w:hAnsi="Arial" w:cs="Arial"/>
                <w:sz w:val="20"/>
                <w:szCs w:val="20"/>
              </w:rPr>
              <w:fldChar w:fldCharType="end"/>
            </w:r>
            <w:r w:rsidR="005A650D" w:rsidRPr="00BB205D">
              <w:rPr>
                <w:rFonts w:ascii="Arial" w:hAnsi="Arial" w:cs="Arial"/>
                <w:sz w:val="20"/>
                <w:szCs w:val="20"/>
              </w:rPr>
              <w:t xml:space="preserve"> </w:t>
            </w:r>
            <w:r w:rsidR="0026461B" w:rsidRPr="00BB205D">
              <w:rPr>
                <w:rFonts w:ascii="Arial" w:hAnsi="Arial" w:cs="Arial"/>
                <w:color w:val="000000"/>
                <w:sz w:val="20"/>
                <w:szCs w:val="20"/>
              </w:rPr>
              <w:t>Si el suscriptor tiene menos de 65 años: cuota mensual de 60 euros.</w:t>
            </w:r>
          </w:p>
          <w:p w:rsidR="00EA0475" w:rsidRPr="00BB205D" w:rsidRDefault="009043F1" w:rsidP="006A5D3E">
            <w:pPr>
              <w:spacing w:before="60" w:after="60"/>
              <w:jc w:val="both"/>
              <w:rPr>
                <w:rFonts w:ascii="Arial" w:hAnsi="Arial" w:cs="Arial"/>
                <w:color w:val="000000"/>
                <w:sz w:val="20"/>
                <w:szCs w:val="20"/>
              </w:rPr>
            </w:pPr>
            <w:r w:rsidRPr="00BB205D">
              <w:rPr>
                <w:rFonts w:ascii="Arial" w:hAnsi="Arial" w:cs="Arial"/>
                <w:sz w:val="20"/>
                <w:szCs w:val="20"/>
              </w:rPr>
              <w:fldChar w:fldCharType="begin">
                <w:ffData>
                  <w:name w:val="Casilla30"/>
                  <w:enabled/>
                  <w:calcOnExit w:val="0"/>
                  <w:checkBox>
                    <w:sizeAuto/>
                    <w:default w:val="0"/>
                  </w:checkBox>
                </w:ffData>
              </w:fldChar>
            </w:r>
            <w:r w:rsidRPr="00BB205D">
              <w:rPr>
                <w:rFonts w:ascii="Arial" w:hAnsi="Arial" w:cs="Arial"/>
                <w:sz w:val="20"/>
                <w:szCs w:val="20"/>
              </w:rPr>
              <w:instrText xml:space="preserve"> FORMCHECKBOX </w:instrText>
            </w:r>
            <w:r w:rsidR="00261D8F">
              <w:rPr>
                <w:rFonts w:ascii="Arial" w:hAnsi="Arial" w:cs="Arial"/>
                <w:sz w:val="20"/>
                <w:szCs w:val="20"/>
              </w:rPr>
            </w:r>
            <w:r w:rsidR="00261D8F">
              <w:rPr>
                <w:rFonts w:ascii="Arial" w:hAnsi="Arial" w:cs="Arial"/>
                <w:sz w:val="20"/>
                <w:szCs w:val="20"/>
              </w:rPr>
              <w:fldChar w:fldCharType="separate"/>
            </w:r>
            <w:r w:rsidRPr="00BB205D">
              <w:rPr>
                <w:rFonts w:ascii="Arial" w:hAnsi="Arial" w:cs="Arial"/>
                <w:sz w:val="20"/>
                <w:szCs w:val="20"/>
              </w:rPr>
              <w:fldChar w:fldCharType="end"/>
            </w:r>
            <w:r w:rsidR="00EA0475" w:rsidRPr="00BB205D">
              <w:rPr>
                <w:rFonts w:ascii="Arial" w:hAnsi="Arial" w:cs="Arial"/>
                <w:sz w:val="20"/>
                <w:szCs w:val="20"/>
              </w:rPr>
              <w:t xml:space="preserve"> </w:t>
            </w:r>
            <w:r w:rsidR="0026461B" w:rsidRPr="00BB205D">
              <w:rPr>
                <w:rFonts w:ascii="Arial" w:hAnsi="Arial" w:cs="Arial"/>
                <w:color w:val="000000"/>
                <w:sz w:val="20"/>
                <w:szCs w:val="20"/>
              </w:rPr>
              <w:t>Si el suscriptor tiene 65 o más años: cuota mensual de 157 euros.</w:t>
            </w:r>
          </w:p>
          <w:p w:rsidR="00B641DB" w:rsidRPr="00BB205D" w:rsidRDefault="00B641DB" w:rsidP="006A5D3E">
            <w:pPr>
              <w:spacing w:before="60" w:after="60"/>
              <w:jc w:val="both"/>
              <w:rPr>
                <w:rFonts w:ascii="Arial" w:hAnsi="Arial" w:cs="Arial"/>
                <w:color w:val="000000"/>
                <w:sz w:val="20"/>
                <w:szCs w:val="20"/>
              </w:rPr>
            </w:pPr>
          </w:p>
          <w:p w:rsidR="00B641DB" w:rsidRPr="00BB205D" w:rsidRDefault="00B641DB" w:rsidP="00B641DB">
            <w:pPr>
              <w:spacing w:before="60" w:after="60"/>
              <w:jc w:val="both"/>
              <w:rPr>
                <w:rFonts w:ascii="Arial" w:hAnsi="Arial" w:cs="Arial"/>
                <w:sz w:val="20"/>
                <w:szCs w:val="20"/>
              </w:rPr>
            </w:pPr>
            <w:r w:rsidRPr="00BB205D">
              <w:rPr>
                <w:rFonts w:ascii="Arial" w:hAnsi="Arial" w:cs="Arial"/>
                <w:sz w:val="20"/>
                <w:szCs w:val="20"/>
              </w:rPr>
              <w:t>En el caso de que el suscriptor de este convenio fuese menor de 65 años y durante su vigencia cumpliera dicha edad, la cuota quedará automáticamente actualizada según el importe previsto para el nuevo tramo de edad. La actualización tendrá efectos desde el primer día del mes siguiente a aquél en que hayan alcanzado los 65 años de edad.</w:t>
            </w:r>
          </w:p>
          <w:p w:rsidR="00B641DB" w:rsidRPr="00BB205D" w:rsidRDefault="00B641DB" w:rsidP="00B641DB">
            <w:pPr>
              <w:spacing w:before="60" w:after="60"/>
              <w:jc w:val="both"/>
              <w:rPr>
                <w:rFonts w:ascii="Arial" w:hAnsi="Arial" w:cs="Arial"/>
                <w:sz w:val="20"/>
                <w:szCs w:val="20"/>
              </w:rPr>
            </w:pPr>
            <w:r w:rsidRPr="00BB205D">
              <w:rPr>
                <w:rFonts w:ascii="Arial" w:hAnsi="Arial" w:cs="Arial"/>
                <w:sz w:val="20"/>
                <w:szCs w:val="20"/>
              </w:rPr>
              <w:t>Sin perjuicio de lo anterior, la contraprestación económica se revisará mediante Orden de la persona titular del Ministerio de Sanidad, Servicios Social e Igualdad, de acuerdo con lo previsto en el número 2 del artículo 6 del Real Decreto 576/2013, de 26 de julio.</w:t>
            </w:r>
          </w:p>
          <w:p w:rsidR="00B641DB" w:rsidRPr="00BB205D" w:rsidRDefault="00B641DB" w:rsidP="00B641DB">
            <w:pPr>
              <w:spacing w:before="60" w:after="60"/>
              <w:jc w:val="both"/>
              <w:rPr>
                <w:rFonts w:ascii="Arial" w:hAnsi="Arial" w:cs="Arial"/>
                <w:sz w:val="20"/>
                <w:szCs w:val="20"/>
              </w:rPr>
            </w:pPr>
          </w:p>
          <w:p w:rsidR="00B641DB" w:rsidRPr="00BB205D" w:rsidRDefault="00B641DB" w:rsidP="00B641DB">
            <w:pPr>
              <w:spacing w:before="60" w:after="60"/>
              <w:jc w:val="both"/>
              <w:rPr>
                <w:rFonts w:ascii="Arial" w:hAnsi="Arial" w:cs="Arial"/>
                <w:sz w:val="20"/>
                <w:szCs w:val="20"/>
              </w:rPr>
            </w:pPr>
            <w:r w:rsidRPr="00BB205D">
              <w:rPr>
                <w:rFonts w:ascii="Arial" w:hAnsi="Arial" w:cs="Arial"/>
                <w:sz w:val="20"/>
                <w:szCs w:val="20"/>
              </w:rPr>
              <w:t xml:space="preserve">En el momento de la suscripción de este convenio </w:t>
            </w:r>
            <w:r w:rsidR="00F52F1A" w:rsidRPr="00BB205D">
              <w:rPr>
                <w:rFonts w:ascii="Arial" w:hAnsi="Arial" w:cs="Arial"/>
                <w:sz w:val="20"/>
                <w:szCs w:val="20"/>
              </w:rPr>
              <w:t xml:space="preserve">las circunstancias derivadas del mismo </w:t>
            </w:r>
            <w:r w:rsidRPr="00BB205D">
              <w:rPr>
                <w:rFonts w:ascii="Arial" w:hAnsi="Arial" w:cs="Arial"/>
                <w:sz w:val="20"/>
                <w:szCs w:val="20"/>
              </w:rPr>
              <w:t>tienen la siguiente concreción:</w:t>
            </w:r>
          </w:p>
          <w:p w:rsidR="00B641DB" w:rsidRPr="00BB205D" w:rsidRDefault="00B641DB" w:rsidP="00B641DB">
            <w:pPr>
              <w:spacing w:before="60" w:after="60"/>
              <w:jc w:val="both"/>
              <w:rPr>
                <w:rFonts w:ascii="Arial" w:hAnsi="Arial" w:cs="Arial"/>
                <w:sz w:val="20"/>
                <w:szCs w:val="20"/>
              </w:rPr>
            </w:pPr>
            <w:r w:rsidRPr="00BB205D">
              <w:rPr>
                <w:rFonts w:ascii="Arial" w:hAnsi="Arial" w:cs="Arial"/>
                <w:sz w:val="20"/>
                <w:szCs w:val="20"/>
              </w:rPr>
              <w:t>Suscriptor: D/Dª</w:t>
            </w:r>
            <w:r w:rsidRPr="00BB205D">
              <w:rPr>
                <w:rFonts w:ascii="Arial" w:hAnsi="Arial" w:cs="Arial"/>
                <w:sz w:val="20"/>
                <w:szCs w:val="20"/>
              </w:rPr>
              <w:tab/>
            </w:r>
            <w:r w:rsidR="00AE5844" w:rsidRPr="00BB205D">
              <w:rPr>
                <w:rFonts w:ascii="Arial" w:hAnsi="Arial" w:cs="Arial"/>
                <w:sz w:val="20"/>
                <w:szCs w:val="20"/>
              </w:rPr>
              <w:fldChar w:fldCharType="begin">
                <w:ffData>
                  <w:name w:val=""/>
                  <w:enabled/>
                  <w:calcOnExit w:val="0"/>
                  <w:textInput/>
                </w:ffData>
              </w:fldChar>
            </w:r>
            <w:r w:rsidR="00AE5844" w:rsidRPr="00BB205D">
              <w:rPr>
                <w:rFonts w:ascii="Arial" w:hAnsi="Arial" w:cs="Arial"/>
                <w:sz w:val="20"/>
                <w:szCs w:val="20"/>
              </w:rPr>
              <w:instrText xml:space="preserve"> FORMTEXT </w:instrText>
            </w:r>
            <w:r w:rsidR="00AE5844" w:rsidRPr="00BB205D">
              <w:rPr>
                <w:rFonts w:ascii="Arial" w:hAnsi="Arial" w:cs="Arial"/>
                <w:sz w:val="20"/>
                <w:szCs w:val="20"/>
              </w:rPr>
            </w:r>
            <w:r w:rsidR="00AE5844" w:rsidRPr="00BB205D">
              <w:rPr>
                <w:rFonts w:ascii="Arial" w:hAnsi="Arial" w:cs="Arial"/>
                <w:sz w:val="20"/>
                <w:szCs w:val="20"/>
              </w:rPr>
              <w:fldChar w:fldCharType="separate"/>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fldChar w:fldCharType="end"/>
            </w:r>
            <w:r w:rsidRPr="00BB205D">
              <w:rPr>
                <w:rFonts w:ascii="Arial" w:hAnsi="Arial" w:cs="Arial"/>
                <w:sz w:val="20"/>
                <w:szCs w:val="20"/>
              </w:rPr>
              <w:tab/>
            </w:r>
          </w:p>
          <w:p w:rsidR="00B641DB" w:rsidRPr="00BB205D" w:rsidRDefault="00B641DB" w:rsidP="00B641DB">
            <w:pPr>
              <w:spacing w:before="60" w:after="60"/>
              <w:jc w:val="both"/>
              <w:rPr>
                <w:rFonts w:ascii="Arial" w:hAnsi="Arial" w:cs="Arial"/>
                <w:sz w:val="20"/>
                <w:szCs w:val="20"/>
              </w:rPr>
            </w:pPr>
            <w:r w:rsidRPr="00BB205D">
              <w:rPr>
                <w:rFonts w:ascii="Arial" w:hAnsi="Arial" w:cs="Arial"/>
                <w:sz w:val="20"/>
                <w:szCs w:val="20"/>
              </w:rPr>
              <w:t>Edad:</w:t>
            </w:r>
            <w:r w:rsidRPr="00BB205D">
              <w:rPr>
                <w:rFonts w:ascii="Arial" w:hAnsi="Arial" w:cs="Arial"/>
                <w:sz w:val="20"/>
                <w:szCs w:val="20"/>
              </w:rPr>
              <w:tab/>
            </w:r>
            <w:r w:rsidR="00AE5844" w:rsidRPr="00BB205D">
              <w:rPr>
                <w:rFonts w:ascii="Arial" w:hAnsi="Arial" w:cs="Arial"/>
                <w:sz w:val="20"/>
                <w:szCs w:val="20"/>
              </w:rPr>
              <w:fldChar w:fldCharType="begin">
                <w:ffData>
                  <w:name w:val=""/>
                  <w:enabled/>
                  <w:calcOnExit w:val="0"/>
                  <w:textInput/>
                </w:ffData>
              </w:fldChar>
            </w:r>
            <w:r w:rsidR="00AE5844" w:rsidRPr="00BB205D">
              <w:rPr>
                <w:rFonts w:ascii="Arial" w:hAnsi="Arial" w:cs="Arial"/>
                <w:sz w:val="20"/>
                <w:szCs w:val="20"/>
              </w:rPr>
              <w:instrText xml:space="preserve"> FORMTEXT </w:instrText>
            </w:r>
            <w:r w:rsidR="00AE5844" w:rsidRPr="00BB205D">
              <w:rPr>
                <w:rFonts w:ascii="Arial" w:hAnsi="Arial" w:cs="Arial"/>
                <w:sz w:val="20"/>
                <w:szCs w:val="20"/>
              </w:rPr>
            </w:r>
            <w:r w:rsidR="00AE5844" w:rsidRPr="00BB205D">
              <w:rPr>
                <w:rFonts w:ascii="Arial" w:hAnsi="Arial" w:cs="Arial"/>
                <w:sz w:val="20"/>
                <w:szCs w:val="20"/>
              </w:rPr>
              <w:fldChar w:fldCharType="separate"/>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fldChar w:fldCharType="end"/>
            </w:r>
            <w:r w:rsidRPr="00BB205D">
              <w:rPr>
                <w:rFonts w:ascii="Arial" w:hAnsi="Arial" w:cs="Arial"/>
                <w:sz w:val="20"/>
                <w:szCs w:val="20"/>
              </w:rPr>
              <w:tab/>
            </w:r>
          </w:p>
          <w:p w:rsidR="00B641DB" w:rsidRPr="00BB205D" w:rsidRDefault="00B641DB" w:rsidP="00B641DB">
            <w:pPr>
              <w:spacing w:before="60" w:after="60"/>
              <w:jc w:val="both"/>
              <w:rPr>
                <w:rFonts w:ascii="Arial" w:hAnsi="Arial" w:cs="Arial"/>
                <w:sz w:val="20"/>
                <w:szCs w:val="20"/>
              </w:rPr>
            </w:pPr>
            <w:r w:rsidRPr="00BB205D">
              <w:rPr>
                <w:rFonts w:ascii="Arial" w:hAnsi="Arial" w:cs="Arial"/>
                <w:sz w:val="20"/>
                <w:szCs w:val="20"/>
              </w:rPr>
              <w:t xml:space="preserve">Fecha de nacimiento:  </w:t>
            </w:r>
            <w:r w:rsidR="00AE5844" w:rsidRPr="00BB205D">
              <w:rPr>
                <w:rFonts w:ascii="Arial" w:hAnsi="Arial" w:cs="Arial"/>
                <w:sz w:val="20"/>
                <w:szCs w:val="20"/>
              </w:rPr>
              <w:fldChar w:fldCharType="begin">
                <w:ffData>
                  <w:name w:val=""/>
                  <w:enabled/>
                  <w:calcOnExit w:val="0"/>
                  <w:textInput/>
                </w:ffData>
              </w:fldChar>
            </w:r>
            <w:r w:rsidR="00AE5844" w:rsidRPr="00BB205D">
              <w:rPr>
                <w:rFonts w:ascii="Arial" w:hAnsi="Arial" w:cs="Arial"/>
                <w:sz w:val="20"/>
                <w:szCs w:val="20"/>
              </w:rPr>
              <w:instrText xml:space="preserve"> FORMTEXT </w:instrText>
            </w:r>
            <w:r w:rsidR="00AE5844" w:rsidRPr="00BB205D">
              <w:rPr>
                <w:rFonts w:ascii="Arial" w:hAnsi="Arial" w:cs="Arial"/>
                <w:sz w:val="20"/>
                <w:szCs w:val="20"/>
              </w:rPr>
            </w:r>
            <w:r w:rsidR="00AE5844" w:rsidRPr="00BB205D">
              <w:rPr>
                <w:rFonts w:ascii="Arial" w:hAnsi="Arial" w:cs="Arial"/>
                <w:sz w:val="20"/>
                <w:szCs w:val="20"/>
              </w:rPr>
              <w:fldChar w:fldCharType="separate"/>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fldChar w:fldCharType="end"/>
            </w:r>
            <w:r w:rsidRPr="00BB205D">
              <w:rPr>
                <w:rFonts w:ascii="Arial" w:hAnsi="Arial" w:cs="Arial"/>
                <w:sz w:val="20"/>
                <w:szCs w:val="20"/>
              </w:rPr>
              <w:tab/>
            </w:r>
            <w:r w:rsidRPr="00BB205D">
              <w:rPr>
                <w:rFonts w:ascii="Arial" w:hAnsi="Arial" w:cs="Arial"/>
                <w:sz w:val="20"/>
                <w:szCs w:val="20"/>
              </w:rPr>
              <w:tab/>
            </w:r>
          </w:p>
          <w:p w:rsidR="00B641DB" w:rsidRPr="00BB205D" w:rsidRDefault="00B641DB" w:rsidP="00AE5844">
            <w:pPr>
              <w:spacing w:before="60" w:after="60"/>
              <w:jc w:val="both"/>
              <w:rPr>
                <w:rFonts w:ascii="Arial" w:hAnsi="Arial" w:cs="Arial"/>
                <w:sz w:val="20"/>
                <w:szCs w:val="20"/>
              </w:rPr>
            </w:pPr>
            <w:r w:rsidRPr="00BB205D">
              <w:rPr>
                <w:rFonts w:ascii="Arial" w:hAnsi="Arial" w:cs="Arial"/>
                <w:sz w:val="20"/>
                <w:szCs w:val="20"/>
              </w:rPr>
              <w:t>Cuota mensual inicial:</w:t>
            </w:r>
            <w:r w:rsidR="00AE5844" w:rsidRPr="00BB205D">
              <w:rPr>
                <w:rFonts w:ascii="Arial" w:hAnsi="Arial" w:cs="Arial"/>
                <w:sz w:val="20"/>
                <w:szCs w:val="20"/>
              </w:rPr>
              <w:t xml:space="preserve">  </w:t>
            </w:r>
            <w:r w:rsidR="00AE5844" w:rsidRPr="00BB205D">
              <w:rPr>
                <w:rFonts w:ascii="Arial" w:hAnsi="Arial" w:cs="Arial"/>
                <w:sz w:val="20"/>
                <w:szCs w:val="20"/>
              </w:rPr>
              <w:fldChar w:fldCharType="begin">
                <w:ffData>
                  <w:name w:val=""/>
                  <w:enabled/>
                  <w:calcOnExit w:val="0"/>
                  <w:textInput/>
                </w:ffData>
              </w:fldChar>
            </w:r>
            <w:r w:rsidR="00AE5844" w:rsidRPr="00BB205D">
              <w:rPr>
                <w:rFonts w:ascii="Arial" w:hAnsi="Arial" w:cs="Arial"/>
                <w:sz w:val="20"/>
                <w:szCs w:val="20"/>
              </w:rPr>
              <w:instrText xml:space="preserve"> FORMTEXT </w:instrText>
            </w:r>
            <w:r w:rsidR="00AE5844" w:rsidRPr="00BB205D">
              <w:rPr>
                <w:rFonts w:ascii="Arial" w:hAnsi="Arial" w:cs="Arial"/>
                <w:sz w:val="20"/>
                <w:szCs w:val="20"/>
              </w:rPr>
            </w:r>
            <w:r w:rsidR="00AE5844" w:rsidRPr="00BB205D">
              <w:rPr>
                <w:rFonts w:ascii="Arial" w:hAnsi="Arial" w:cs="Arial"/>
                <w:sz w:val="20"/>
                <w:szCs w:val="20"/>
              </w:rPr>
              <w:fldChar w:fldCharType="separate"/>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t> </w:t>
            </w:r>
            <w:r w:rsidR="00AE5844" w:rsidRPr="00BB205D">
              <w:rPr>
                <w:rFonts w:ascii="Arial" w:hAnsi="Arial" w:cs="Arial"/>
                <w:sz w:val="20"/>
                <w:szCs w:val="20"/>
              </w:rPr>
              <w:fldChar w:fldCharType="end"/>
            </w:r>
            <w:r w:rsidRPr="00BB205D">
              <w:rPr>
                <w:rFonts w:ascii="Arial" w:hAnsi="Arial" w:cs="Arial"/>
                <w:sz w:val="20"/>
                <w:szCs w:val="20"/>
              </w:rPr>
              <w:t>euros.</w:t>
            </w:r>
          </w:p>
        </w:tc>
      </w:tr>
    </w:tbl>
    <w:p w:rsidR="00D649BA" w:rsidRDefault="00D649BA" w:rsidP="00BB205D">
      <w:pPr>
        <w:jc w:val="both"/>
        <w:rPr>
          <w:rFonts w:ascii="Arial" w:hAnsi="Arial" w:cs="Arial"/>
          <w:b/>
        </w:rPr>
      </w:pPr>
    </w:p>
    <w:p w:rsidR="00D649BA" w:rsidRDefault="00D649BA" w:rsidP="00BB205D">
      <w:pPr>
        <w:jc w:val="both"/>
        <w:rPr>
          <w:rFonts w:ascii="Arial" w:hAnsi="Arial" w:cs="Arial"/>
          <w:b/>
        </w:rPr>
      </w:pPr>
    </w:p>
    <w:tbl>
      <w:tblPr>
        <w:tblpPr w:leftFromText="141" w:rightFromText="141" w:vertAnchor="page" w:horzAnchor="margin" w:tblpY="3196"/>
        <w:tblW w:w="0" w:type="auto"/>
        <w:tblLayout w:type="fixed"/>
        <w:tblLook w:val="0000" w:firstRow="0" w:lastRow="0" w:firstColumn="0" w:lastColumn="0" w:noHBand="0" w:noVBand="0"/>
      </w:tblPr>
      <w:tblGrid>
        <w:gridCol w:w="1384"/>
        <w:gridCol w:w="9072"/>
      </w:tblGrid>
      <w:tr w:rsidR="00D649BA" w:rsidTr="00D649BA">
        <w:trPr>
          <w:trHeight w:val="224"/>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BFBFBF"/>
          </w:tcPr>
          <w:p w:rsidR="00D649BA" w:rsidRPr="00B64A13" w:rsidRDefault="00D649BA" w:rsidP="00D649BA">
            <w:pPr>
              <w:jc w:val="center"/>
              <w:rPr>
                <w:rFonts w:ascii="Arial" w:hAnsi="Arial" w:cs="Arial"/>
              </w:rPr>
            </w:pPr>
            <w:r w:rsidRPr="00B64A13">
              <w:rPr>
                <w:rFonts w:ascii="Arial" w:hAnsi="Arial" w:cs="Arial"/>
                <w:b/>
                <w:sz w:val="18"/>
                <w:szCs w:val="18"/>
              </w:rPr>
              <w:t>INFORMACIÓN BÁSICA DE PROTECCIÓN DE DATOS</w:t>
            </w:r>
          </w:p>
        </w:tc>
      </w:tr>
      <w:tr w:rsidR="00D649BA" w:rsidTr="00D649BA">
        <w:trPr>
          <w:trHeight w:val="182"/>
        </w:trPr>
        <w:tc>
          <w:tcPr>
            <w:tcW w:w="1384" w:type="dxa"/>
            <w:tcBorders>
              <w:top w:val="single" w:sz="4" w:space="0" w:color="000000"/>
              <w:left w:val="single" w:sz="4" w:space="0" w:color="000000"/>
              <w:bottom w:val="single" w:sz="4" w:space="0" w:color="000000"/>
            </w:tcBorders>
            <w:shd w:val="clear" w:color="auto" w:fill="auto"/>
          </w:tcPr>
          <w:p w:rsidR="00D649BA" w:rsidRPr="00B64A13" w:rsidRDefault="00D649BA" w:rsidP="00D649BA">
            <w:pPr>
              <w:rPr>
                <w:rFonts w:ascii="Arial" w:hAnsi="Arial" w:cs="Arial"/>
              </w:rPr>
            </w:pPr>
            <w:r w:rsidRPr="00B64A13">
              <w:rPr>
                <w:rFonts w:ascii="Arial" w:hAnsi="Arial" w:cs="Arial"/>
                <w:b/>
                <w:bCs/>
                <w:sz w:val="18"/>
                <w:szCs w:val="18"/>
              </w:rPr>
              <w:t>Responsable</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649BA" w:rsidRPr="00BB205D" w:rsidRDefault="00D649BA" w:rsidP="00D649BA">
            <w:pPr>
              <w:rPr>
                <w:rFonts w:ascii="Arial" w:hAnsi="Arial" w:cs="Arial"/>
              </w:rPr>
            </w:pPr>
            <w:r w:rsidRPr="00BB205D">
              <w:rPr>
                <w:rFonts w:ascii="Arial" w:hAnsi="Arial" w:cs="Arial"/>
                <w:color w:val="000000"/>
                <w:sz w:val="20"/>
                <w:szCs w:val="20"/>
              </w:rPr>
              <w:t>Dirección Gerencia Sescam</w:t>
            </w:r>
          </w:p>
        </w:tc>
      </w:tr>
      <w:tr w:rsidR="00D649BA" w:rsidTr="00D649BA">
        <w:trPr>
          <w:trHeight w:val="149"/>
        </w:trPr>
        <w:tc>
          <w:tcPr>
            <w:tcW w:w="1384" w:type="dxa"/>
            <w:tcBorders>
              <w:top w:val="single" w:sz="4" w:space="0" w:color="000000"/>
              <w:left w:val="single" w:sz="4" w:space="0" w:color="000000"/>
              <w:bottom w:val="single" w:sz="4" w:space="0" w:color="000000"/>
            </w:tcBorders>
            <w:shd w:val="clear" w:color="auto" w:fill="auto"/>
          </w:tcPr>
          <w:p w:rsidR="00D649BA" w:rsidRPr="00B64A13" w:rsidRDefault="00D649BA" w:rsidP="00D649BA">
            <w:pPr>
              <w:rPr>
                <w:rFonts w:ascii="Arial" w:hAnsi="Arial" w:cs="Arial"/>
              </w:rPr>
            </w:pPr>
            <w:r w:rsidRPr="00B64A13">
              <w:rPr>
                <w:rFonts w:ascii="Arial" w:hAnsi="Arial" w:cs="Arial"/>
                <w:b/>
                <w:bCs/>
                <w:sz w:val="18"/>
                <w:szCs w:val="18"/>
              </w:rPr>
              <w:t>Finalidad</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649BA" w:rsidRPr="00BB205D" w:rsidRDefault="00D649BA" w:rsidP="00D649BA">
            <w:pPr>
              <w:rPr>
                <w:rFonts w:ascii="Arial" w:hAnsi="Arial" w:cs="Arial"/>
              </w:rPr>
            </w:pPr>
            <w:r w:rsidRPr="00BB205D">
              <w:rPr>
                <w:rFonts w:ascii="Arial" w:hAnsi="Arial" w:cs="Arial"/>
                <w:color w:val="000000"/>
                <w:sz w:val="20"/>
                <w:szCs w:val="20"/>
              </w:rPr>
              <w:t>Necesidad de incorporar un conjunto básico común de datos de las personas que se suscriben al convenio para acceder a las prestaciones de la cartera básica de servicios asistenciales del Sistema Nacional de Salud.</w:t>
            </w:r>
          </w:p>
        </w:tc>
      </w:tr>
      <w:tr w:rsidR="00D649BA" w:rsidTr="00D649BA">
        <w:trPr>
          <w:trHeight w:val="365"/>
        </w:trPr>
        <w:tc>
          <w:tcPr>
            <w:tcW w:w="1384" w:type="dxa"/>
            <w:tcBorders>
              <w:top w:val="single" w:sz="4" w:space="0" w:color="000000"/>
              <w:left w:val="single" w:sz="4" w:space="0" w:color="000000"/>
              <w:bottom w:val="single" w:sz="4" w:space="0" w:color="000000"/>
            </w:tcBorders>
            <w:shd w:val="clear" w:color="auto" w:fill="auto"/>
          </w:tcPr>
          <w:p w:rsidR="00D649BA" w:rsidRPr="00B64A13" w:rsidRDefault="00D649BA" w:rsidP="00D649BA">
            <w:pPr>
              <w:rPr>
                <w:rFonts w:ascii="Arial" w:hAnsi="Arial" w:cs="Arial"/>
              </w:rPr>
            </w:pPr>
            <w:r w:rsidRPr="00B64A13">
              <w:rPr>
                <w:rFonts w:ascii="Arial" w:hAnsi="Arial" w:cs="Arial"/>
                <w:b/>
                <w:bCs/>
                <w:sz w:val="18"/>
                <w:szCs w:val="18"/>
              </w:rPr>
              <w:t>Legitimación</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649BA" w:rsidRPr="00CC0549" w:rsidRDefault="00D649BA" w:rsidP="00D649BA">
            <w:pPr>
              <w:rPr>
                <w:rFonts w:ascii="Arial" w:hAnsi="Arial" w:cs="Arial"/>
              </w:rPr>
            </w:pPr>
            <w:r w:rsidRPr="00CC0549">
              <w:rPr>
                <w:rFonts w:ascii="Arial" w:hAnsi="Arial" w:cs="Arial"/>
                <w:color w:val="000000"/>
                <w:sz w:val="20"/>
                <w:szCs w:val="20"/>
              </w:rPr>
              <w:t>6.1.e) Misión en interés público o ejercicio de poderes públicos del Reglamento General de Protección de Datos.</w:t>
            </w:r>
            <w:r w:rsidRPr="00CC0549">
              <w:rPr>
                <w:rFonts w:ascii="Arial" w:hAnsi="Arial" w:cs="Arial"/>
                <w:color w:val="000000"/>
                <w:sz w:val="20"/>
                <w:szCs w:val="20"/>
              </w:rPr>
              <w:br/>
            </w:r>
            <w:r w:rsidRPr="00CC0549">
              <w:rPr>
                <w:rFonts w:ascii="Arial" w:hAnsi="Arial" w:cs="Arial"/>
                <w:color w:val="000000"/>
                <w:sz w:val="20"/>
                <w:szCs w:val="20"/>
              </w:rPr>
              <w:br/>
              <w:t>Ley 16/2003, de 28 de mayo, de cohesión y calidad del Sistema Nacional de Salud. Real Decreto 1192/2012, de 3 de agosto, por el que se regula la condición de asegurado y de beneficiario a efectos de asistencia sanitaria en España, con cargo a fondos públicos, a través del Sistema Nacional de Salud. Real Decreto 576/2013, de 26 de julio, por el que se establecen los requisitos básicos del convenio especial de prestación de asistencia sanitaria a personas que no tengan la condición de aseguradas ni de beneficiarias del Sistema Nacional de Salud y se modifica el Real Decreto 1192/2012, de 3 de agosto.</w:t>
            </w:r>
          </w:p>
        </w:tc>
      </w:tr>
      <w:tr w:rsidR="00D649BA" w:rsidTr="00D649BA">
        <w:trPr>
          <w:trHeight w:val="132"/>
        </w:trPr>
        <w:tc>
          <w:tcPr>
            <w:tcW w:w="1384" w:type="dxa"/>
            <w:tcBorders>
              <w:top w:val="single" w:sz="4" w:space="0" w:color="000000"/>
              <w:left w:val="single" w:sz="4" w:space="0" w:color="000000"/>
              <w:bottom w:val="single" w:sz="4" w:space="0" w:color="000000"/>
            </w:tcBorders>
            <w:shd w:val="clear" w:color="auto" w:fill="auto"/>
          </w:tcPr>
          <w:p w:rsidR="00D649BA" w:rsidRPr="00B64A13" w:rsidRDefault="00D649BA" w:rsidP="00D649BA">
            <w:pPr>
              <w:rPr>
                <w:rFonts w:ascii="Arial" w:hAnsi="Arial" w:cs="Arial"/>
              </w:rPr>
            </w:pPr>
            <w:r w:rsidRPr="00B64A13">
              <w:rPr>
                <w:rFonts w:ascii="Arial" w:hAnsi="Arial" w:cs="Arial"/>
                <w:b/>
                <w:bCs/>
                <w:sz w:val="18"/>
                <w:szCs w:val="18"/>
              </w:rPr>
              <w:t>Destinatarios</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649BA" w:rsidRPr="00CC0549" w:rsidRDefault="00D649BA" w:rsidP="00D649BA">
            <w:pPr>
              <w:ind w:left="-143"/>
              <w:contextualSpacing/>
              <w:rPr>
                <w:rFonts w:ascii="Arial" w:hAnsi="Arial" w:cs="Arial"/>
              </w:rPr>
            </w:pPr>
            <w:r w:rsidRPr="00CC0549">
              <w:rPr>
                <w:rFonts w:ascii="Arial" w:hAnsi="Arial" w:cs="Arial"/>
                <w:i/>
                <w:color w:val="000000"/>
                <w:sz w:val="18"/>
                <w:szCs w:val="18"/>
              </w:rPr>
              <w:t xml:space="preserve">  </w:t>
            </w:r>
            <w:r w:rsidRPr="00CC0549">
              <w:rPr>
                <w:rFonts w:ascii="Arial" w:hAnsi="Arial" w:cs="Arial"/>
                <w:color w:val="000000"/>
                <w:sz w:val="18"/>
                <w:szCs w:val="18"/>
              </w:rPr>
              <w:t xml:space="preserve">  Existe cesión de datos.</w:t>
            </w:r>
          </w:p>
        </w:tc>
      </w:tr>
      <w:tr w:rsidR="00D649BA" w:rsidTr="00D649BA">
        <w:trPr>
          <w:trHeight w:val="303"/>
        </w:trPr>
        <w:tc>
          <w:tcPr>
            <w:tcW w:w="1384" w:type="dxa"/>
            <w:tcBorders>
              <w:top w:val="single" w:sz="4" w:space="0" w:color="000000"/>
              <w:left w:val="single" w:sz="4" w:space="0" w:color="000000"/>
              <w:bottom w:val="single" w:sz="4" w:space="0" w:color="000000"/>
            </w:tcBorders>
            <w:shd w:val="clear" w:color="auto" w:fill="auto"/>
          </w:tcPr>
          <w:p w:rsidR="00D649BA" w:rsidRPr="00B64A13" w:rsidRDefault="00D649BA" w:rsidP="00D649BA">
            <w:pPr>
              <w:rPr>
                <w:rFonts w:ascii="Arial" w:hAnsi="Arial" w:cs="Arial"/>
              </w:rPr>
            </w:pPr>
            <w:r w:rsidRPr="00B64A13">
              <w:rPr>
                <w:rFonts w:ascii="Arial" w:hAnsi="Arial" w:cs="Arial"/>
                <w:b/>
                <w:bCs/>
                <w:sz w:val="18"/>
                <w:szCs w:val="18"/>
              </w:rPr>
              <w:t>Derechos</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649BA" w:rsidRPr="00CC0549" w:rsidRDefault="00D649BA" w:rsidP="00D649BA">
            <w:pPr>
              <w:rPr>
                <w:rFonts w:ascii="Arial" w:hAnsi="Arial" w:cs="Arial"/>
              </w:rPr>
            </w:pPr>
            <w:r w:rsidRPr="00CC0549">
              <w:rPr>
                <w:rFonts w:ascii="Arial" w:hAnsi="Arial" w:cs="Arial"/>
                <w:color w:val="000000"/>
                <w:sz w:val="18"/>
                <w:szCs w:val="18"/>
              </w:rPr>
              <w:t>Puede ejercer los derechos de acceso, rectificación o supresión de sus datos, así como otros derechos, tal y como se explica en la información adicional.</w:t>
            </w:r>
          </w:p>
        </w:tc>
      </w:tr>
      <w:tr w:rsidR="00D649BA" w:rsidTr="00D649BA">
        <w:trPr>
          <w:trHeight w:val="462"/>
        </w:trPr>
        <w:tc>
          <w:tcPr>
            <w:tcW w:w="1384" w:type="dxa"/>
            <w:tcBorders>
              <w:top w:val="single" w:sz="4" w:space="0" w:color="000000"/>
              <w:left w:val="single" w:sz="4" w:space="0" w:color="000000"/>
              <w:bottom w:val="single" w:sz="4" w:space="0" w:color="000000"/>
            </w:tcBorders>
            <w:shd w:val="clear" w:color="auto" w:fill="auto"/>
          </w:tcPr>
          <w:p w:rsidR="00D649BA" w:rsidRPr="00B64A13" w:rsidRDefault="00D649BA" w:rsidP="00D649BA">
            <w:pPr>
              <w:rPr>
                <w:rFonts w:ascii="Arial" w:hAnsi="Arial" w:cs="Arial"/>
              </w:rPr>
            </w:pPr>
            <w:r w:rsidRPr="00B64A13">
              <w:rPr>
                <w:rFonts w:ascii="Arial" w:hAnsi="Arial" w:cs="Arial"/>
                <w:b/>
                <w:bCs/>
                <w:sz w:val="18"/>
                <w:szCs w:val="18"/>
              </w:rPr>
              <w:t>Información adicional</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D649BA" w:rsidRPr="00D649BA" w:rsidRDefault="00D649BA" w:rsidP="00D649BA">
            <w:pPr>
              <w:rPr>
                <w:rStyle w:val="Hipervnculo"/>
                <w:lang w:eastAsia="zh-CN"/>
              </w:rPr>
            </w:pPr>
            <w:r w:rsidRPr="00CC0549">
              <w:rPr>
                <w:rFonts w:ascii="Arial" w:hAnsi="Arial" w:cs="Arial"/>
                <w:color w:val="000000"/>
                <w:sz w:val="20"/>
                <w:szCs w:val="20"/>
              </w:rPr>
              <w:t>Disponible en la dirección electrónica: </w:t>
            </w:r>
            <w:hyperlink r:id="rId8" w:tgtFrame="_blank" w:history="1">
              <w:r w:rsidRPr="00D649BA">
                <w:rPr>
                  <w:rStyle w:val="Hipervnculo"/>
                  <w:rFonts w:ascii="Arial" w:hAnsi="Arial" w:cs="Arial"/>
                  <w:sz w:val="20"/>
                  <w:szCs w:val="20"/>
                  <w:lang w:eastAsia="zh-CN"/>
                </w:rPr>
                <w:t>https://rat.castillalamancha.es/info/2313</w:t>
              </w:r>
            </w:hyperlink>
            <w:r w:rsidRPr="00D649BA">
              <w:rPr>
                <w:rStyle w:val="Hipervnculo"/>
                <w:sz w:val="20"/>
                <w:szCs w:val="20"/>
                <w:lang w:eastAsia="zh-CN"/>
              </w:rPr>
              <w:t xml:space="preserve"> </w:t>
            </w:r>
          </w:p>
          <w:p w:rsidR="00D649BA" w:rsidRPr="00B64A13" w:rsidRDefault="00D649BA" w:rsidP="00D649BA">
            <w:pPr>
              <w:rPr>
                <w:rFonts w:ascii="Arial" w:hAnsi="Arial" w:cs="Arial"/>
                <w:sz w:val="18"/>
                <w:szCs w:val="18"/>
              </w:rPr>
            </w:pPr>
          </w:p>
        </w:tc>
      </w:tr>
    </w:tbl>
    <w:p w:rsidR="00D649BA" w:rsidRDefault="00D649BA" w:rsidP="00BB205D">
      <w:pPr>
        <w:jc w:val="both"/>
        <w:rPr>
          <w:rFonts w:ascii="Arial" w:hAnsi="Arial" w:cs="Arial"/>
          <w:b/>
        </w:rPr>
      </w:pPr>
    </w:p>
    <w:p w:rsidR="00D649BA" w:rsidRDefault="00D649BA" w:rsidP="00BB205D">
      <w:pPr>
        <w:jc w:val="both"/>
        <w:rPr>
          <w:rFonts w:ascii="Arial" w:hAnsi="Arial" w:cs="Arial"/>
          <w:b/>
        </w:rPr>
      </w:pPr>
    </w:p>
    <w:p w:rsidR="00BB205D" w:rsidRPr="00BB205D" w:rsidRDefault="00BB205D" w:rsidP="00BB205D">
      <w:pPr>
        <w:jc w:val="both"/>
        <w:rPr>
          <w:rFonts w:ascii="Arial" w:hAnsi="Arial" w:cs="Arial"/>
          <w:b/>
        </w:rPr>
      </w:pPr>
      <w:r w:rsidRPr="00BB205D">
        <w:rPr>
          <w:rFonts w:ascii="Arial" w:hAnsi="Arial" w:cs="Arial"/>
          <w:b/>
        </w:rPr>
        <w:t>En TOLEDO, a</w:t>
      </w:r>
      <w:r w:rsidRPr="00BB205D">
        <w:rPr>
          <w:rFonts w:ascii="Arial" w:hAnsi="Arial" w:cs="Arial"/>
          <w:b/>
          <w:color w:val="FFFFFF"/>
          <w:highlight w:val="lightGray"/>
        </w:rPr>
        <w:t>………</w:t>
      </w:r>
      <w:r w:rsidRPr="00BB205D">
        <w:rPr>
          <w:rFonts w:ascii="Arial" w:hAnsi="Arial" w:cs="Arial"/>
          <w:b/>
          <w:color w:val="FFFFFF"/>
        </w:rPr>
        <w:t xml:space="preserve"> </w:t>
      </w:r>
      <w:r w:rsidRPr="00BB205D">
        <w:rPr>
          <w:rFonts w:ascii="Arial" w:hAnsi="Arial" w:cs="Arial"/>
          <w:b/>
        </w:rPr>
        <w:t>de</w:t>
      </w:r>
      <w:r w:rsidRPr="00BB205D">
        <w:rPr>
          <w:rFonts w:ascii="Arial" w:hAnsi="Arial" w:cs="Arial"/>
          <w:b/>
          <w:color w:val="FFFFFF"/>
          <w:highlight w:val="lightGray"/>
        </w:rPr>
        <w:t>……………..….……..…</w:t>
      </w:r>
      <w:r w:rsidRPr="00BB205D">
        <w:rPr>
          <w:rFonts w:ascii="Arial" w:hAnsi="Arial" w:cs="Arial"/>
          <w:b/>
        </w:rPr>
        <w:t xml:space="preserve"> de </w:t>
      </w:r>
      <w:r w:rsidRPr="00BB205D">
        <w:rPr>
          <w:rFonts w:ascii="Arial" w:hAnsi="Arial" w:cs="Arial"/>
          <w:b/>
          <w:color w:val="FFFFFF"/>
          <w:highlight w:val="lightGray"/>
        </w:rPr>
        <w:t xml:space="preserve">……. </w:t>
      </w:r>
    </w:p>
    <w:p w:rsidR="00BB205D" w:rsidRPr="00BB205D" w:rsidRDefault="00BB205D" w:rsidP="00BB205D">
      <w:pPr>
        <w:jc w:val="both"/>
        <w:rPr>
          <w:rFonts w:ascii="Arial" w:hAnsi="Arial" w:cs="Arial"/>
          <w:b/>
          <w:sz w:val="20"/>
          <w:szCs w:val="20"/>
        </w:rPr>
      </w:pPr>
      <w:r w:rsidRPr="00BB205D">
        <w:rPr>
          <w:rFonts w:ascii="Arial" w:hAnsi="Arial" w:cs="Arial"/>
          <w:b/>
          <w:sz w:val="20"/>
          <w:szCs w:val="20"/>
        </w:rPr>
        <w:t xml:space="preserve">(Campos SOMBREADOS para ser rellenados SÓLO por </w:t>
      </w:r>
      <w:smartTag w:uri="urn:schemas-microsoft-com:office:smarttags" w:element="PersonName">
        <w:smartTagPr>
          <w:attr w:name="ProductID" w:val="la ADMINISTRACIￓN"/>
        </w:smartTagPr>
        <w:r w:rsidRPr="00BB205D">
          <w:rPr>
            <w:rFonts w:ascii="Arial" w:hAnsi="Arial" w:cs="Arial"/>
            <w:b/>
            <w:sz w:val="20"/>
            <w:szCs w:val="20"/>
          </w:rPr>
          <w:t>la ADMINISTRACIÓN</w:t>
        </w:r>
      </w:smartTag>
      <w:r w:rsidRPr="00BB205D">
        <w:rPr>
          <w:rFonts w:ascii="Arial" w:hAnsi="Arial" w:cs="Arial"/>
          <w:b/>
          <w:sz w:val="20"/>
          <w:szCs w:val="20"/>
        </w:rPr>
        <w:t>)</w:t>
      </w:r>
    </w:p>
    <w:p w:rsidR="00BB205D" w:rsidRPr="00BB205D" w:rsidRDefault="00BB205D" w:rsidP="00BB205D">
      <w:pPr>
        <w:spacing w:before="240"/>
        <w:ind w:left="708"/>
        <w:rPr>
          <w:rFonts w:ascii="Arial" w:hAnsi="Arial" w:cs="Arial"/>
          <w:b/>
        </w:rPr>
      </w:pPr>
      <w:r w:rsidRPr="00BB205D">
        <w:rPr>
          <w:rFonts w:ascii="Arial" w:hAnsi="Arial" w:cs="Arial"/>
          <w:b/>
        </w:rPr>
        <w:t>El Suscriptor</w:t>
      </w:r>
      <w:r w:rsidRPr="00BB205D">
        <w:rPr>
          <w:rFonts w:ascii="Arial" w:hAnsi="Arial" w:cs="Arial"/>
          <w:b/>
        </w:rPr>
        <w:tab/>
      </w:r>
      <w:r w:rsidRPr="00BB205D">
        <w:rPr>
          <w:rFonts w:ascii="Arial" w:hAnsi="Arial" w:cs="Arial"/>
          <w:b/>
        </w:rPr>
        <w:tab/>
      </w:r>
      <w:r w:rsidRPr="00BB205D">
        <w:rPr>
          <w:rFonts w:ascii="Arial" w:hAnsi="Arial" w:cs="Arial"/>
          <w:b/>
        </w:rPr>
        <w:tab/>
      </w:r>
      <w:r w:rsidRPr="00BB205D">
        <w:rPr>
          <w:rFonts w:ascii="Arial" w:hAnsi="Arial" w:cs="Arial"/>
          <w:b/>
        </w:rPr>
        <w:tab/>
      </w:r>
      <w:r w:rsidRPr="00BB205D">
        <w:rPr>
          <w:rFonts w:ascii="Arial" w:hAnsi="Arial" w:cs="Arial"/>
          <w:b/>
        </w:rPr>
        <w:tab/>
        <w:t xml:space="preserve">             </w:t>
      </w:r>
      <w:r w:rsidR="00727033">
        <w:rPr>
          <w:rFonts w:ascii="Arial" w:hAnsi="Arial" w:cs="Arial"/>
          <w:b/>
        </w:rPr>
        <w:t>El</w:t>
      </w:r>
      <w:r w:rsidRPr="00BB205D">
        <w:rPr>
          <w:rFonts w:ascii="Arial" w:hAnsi="Arial" w:cs="Arial"/>
          <w:b/>
        </w:rPr>
        <w:t xml:space="preserve"> Director-Gerente del SESCAM</w:t>
      </w:r>
    </w:p>
    <w:p w:rsidR="00727033" w:rsidRDefault="00727033" w:rsidP="00BB205D">
      <w:pPr>
        <w:spacing w:before="240"/>
        <w:ind w:firstLine="708"/>
        <w:rPr>
          <w:rFonts w:ascii="Arial" w:hAnsi="Arial" w:cs="Arial"/>
          <w:b/>
        </w:rPr>
      </w:pPr>
    </w:p>
    <w:p w:rsidR="00727033" w:rsidRDefault="00727033" w:rsidP="00BB205D">
      <w:pPr>
        <w:spacing w:before="240"/>
        <w:ind w:firstLine="708"/>
        <w:rPr>
          <w:rFonts w:ascii="Arial" w:hAnsi="Arial" w:cs="Arial"/>
          <w:b/>
        </w:rPr>
      </w:pPr>
    </w:p>
    <w:p w:rsidR="00BB205D" w:rsidRPr="00BB205D" w:rsidRDefault="00BB205D" w:rsidP="00BB205D">
      <w:pPr>
        <w:spacing w:before="240"/>
        <w:ind w:firstLine="708"/>
        <w:rPr>
          <w:rFonts w:ascii="Arial" w:hAnsi="Arial" w:cs="Arial"/>
          <w:b/>
        </w:rPr>
      </w:pPr>
      <w:r w:rsidRPr="00BB205D">
        <w:rPr>
          <w:rFonts w:ascii="Arial" w:hAnsi="Arial" w:cs="Arial"/>
          <w:b/>
        </w:rPr>
        <w:t>Fdo.:</w:t>
      </w:r>
      <w:r w:rsidRPr="00BB205D">
        <w:rPr>
          <w:rFonts w:ascii="Arial" w:hAnsi="Arial" w:cs="Arial"/>
          <w:b/>
        </w:rPr>
        <w:tab/>
      </w:r>
      <w:r w:rsidRPr="00BB205D">
        <w:rPr>
          <w:rFonts w:ascii="Arial" w:hAnsi="Arial" w:cs="Arial"/>
          <w:b/>
        </w:rPr>
        <w:tab/>
      </w:r>
      <w:r w:rsidRPr="00BB205D">
        <w:rPr>
          <w:rFonts w:ascii="Arial" w:hAnsi="Arial" w:cs="Arial"/>
          <w:b/>
        </w:rPr>
        <w:tab/>
      </w:r>
      <w:r w:rsidRPr="00BB205D">
        <w:rPr>
          <w:rFonts w:ascii="Arial" w:hAnsi="Arial" w:cs="Arial"/>
          <w:b/>
        </w:rPr>
        <w:tab/>
      </w:r>
      <w:r w:rsidRPr="00BB205D">
        <w:rPr>
          <w:rFonts w:ascii="Arial" w:hAnsi="Arial" w:cs="Arial"/>
          <w:b/>
        </w:rPr>
        <w:tab/>
        <w:t xml:space="preserve">                              </w:t>
      </w:r>
      <w:r>
        <w:rPr>
          <w:rFonts w:ascii="Arial" w:hAnsi="Arial" w:cs="Arial"/>
          <w:b/>
        </w:rPr>
        <w:t xml:space="preserve">     </w:t>
      </w:r>
      <w:r w:rsidRPr="00BB205D">
        <w:rPr>
          <w:rFonts w:ascii="Arial" w:hAnsi="Arial" w:cs="Arial"/>
          <w:b/>
        </w:rPr>
        <w:t xml:space="preserve">Fdo.: </w:t>
      </w:r>
      <w:r w:rsidR="00727033">
        <w:rPr>
          <w:rFonts w:ascii="Arial" w:hAnsi="Arial" w:cs="Arial"/>
          <w:b/>
        </w:rPr>
        <w:t>Alberto Jara Sánchez.</w:t>
      </w:r>
    </w:p>
    <w:sectPr w:rsidR="00BB205D" w:rsidRPr="00BB205D" w:rsidSect="006E6D36">
      <w:headerReference w:type="default" r:id="rId9"/>
      <w:footerReference w:type="default" r:id="rId10"/>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E2A" w:rsidRDefault="00534E2A">
      <w:r>
        <w:separator/>
      </w:r>
    </w:p>
  </w:endnote>
  <w:endnote w:type="continuationSeparator" w:id="0">
    <w:p w:rsidR="00534E2A" w:rsidRDefault="0053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A5" w:rsidRPr="003664B5" w:rsidRDefault="00261D8F" w:rsidP="003664B5">
    <w:pPr>
      <w:pStyle w:val="Piedepgina"/>
    </w:pPr>
    <w:r>
      <w:rPr>
        <w:noProof/>
      </w:rPr>
      <w:pict>
        <v:shapetype id="_x0000_t202" coordsize="21600,21600" o:spt="202" path="m,l,21600r21600,l21600,xe">
          <v:stroke joinstyle="miter"/>
          <v:path gradientshapeok="t" o:connecttype="rect"/>
        </v:shapetype>
        <v:shape id="_x0000_s2055" type="#_x0000_t202" style="position:absolute;margin-left:468pt;margin-top:16.15pt;width:81pt;height:27pt;z-index:251657728" filled="f" stroked="f">
          <v:textbox style="mso-next-textbox:#_x0000_s2055">
            <w:txbxContent>
              <w:p w:rsidR="008109A5" w:rsidRPr="003664B5" w:rsidRDefault="008109A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61D8F">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61D8F">
                  <w:rPr>
                    <w:rStyle w:val="Nmerodepgina"/>
                    <w:noProof/>
                    <w:sz w:val="20"/>
                    <w:szCs w:val="20"/>
                  </w:rPr>
                  <w:t>5</w:t>
                </w:r>
                <w:r w:rsidRPr="003664B5">
                  <w:rPr>
                    <w:rStyle w:val="Nmerodepgina"/>
                    <w:sz w:val="20"/>
                    <w:szCs w:val="20"/>
                  </w:rPr>
                  <w:fldChar w:fldCharType="end"/>
                </w:r>
              </w:p>
              <w:p w:rsidR="008109A5" w:rsidRDefault="008109A5"/>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E2A" w:rsidRDefault="00534E2A">
      <w:r>
        <w:separator/>
      </w:r>
    </w:p>
  </w:footnote>
  <w:footnote w:type="continuationSeparator" w:id="0">
    <w:p w:rsidR="00534E2A" w:rsidRDefault="00534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1DC" w:rsidRPr="002A182C" w:rsidRDefault="00261D8F" w:rsidP="00A73F0E">
    <w:pPr>
      <w:pStyle w:val="Encabezado"/>
      <w:tabs>
        <w:tab w:val="clear" w:pos="4252"/>
        <w:tab w:val="clear" w:pos="8504"/>
        <w:tab w:val="left" w:pos="1980"/>
      </w:tabs>
      <w:rPr>
        <w:b/>
        <w:sz w:val="22"/>
        <w:szCs w:val="22"/>
      </w:rPr>
    </w:pPr>
    <w:r>
      <w:rPr>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63pt;height:87.75pt;visibility:visible">
          <v:imagedata r:id="rId1" o:title=""/>
        </v:shape>
      </w:pict>
    </w:r>
    <w:r>
      <w:rPr>
        <w:noProof/>
      </w:rPr>
      <w:pict>
        <v:shape id="Imagen 5" o:spid="_x0000_i1026" type="#_x0000_t75" style="width:102.75pt;height:69pt;visibility:visible">
          <v:imagedata r:id="rId2" o:title=""/>
        </v:shape>
      </w:pict>
    </w:r>
    <w:r w:rsidR="002A182C">
      <w:rPr>
        <w:b/>
        <w:color w:val="0000FF"/>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238D8"/>
    <w:multiLevelType w:val="multilevel"/>
    <w:tmpl w:val="2842F438"/>
    <w:lvl w:ilvl="0">
      <w:start w:val="1"/>
      <w:numFmt w:val="lowerLetter"/>
      <w:lvlText w:val="%1)"/>
      <w:lvlJc w:val="left"/>
      <w:pPr>
        <w:tabs>
          <w:tab w:val="num" w:pos="720"/>
        </w:tabs>
        <w:ind w:left="720" w:hanging="360"/>
      </w:pPr>
      <w:rPr>
        <w:rFonts w:ascii="Arial" w:hAnsi="Arial" w:cs="Arial" w:hint="default"/>
        <w:color w:val="0000FF"/>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3003D61"/>
    <w:multiLevelType w:val="multilevel"/>
    <w:tmpl w:val="7B4467F8"/>
    <w:lvl w:ilvl="0">
      <w:start w:val="1"/>
      <w:numFmt w:val="lowerLetter"/>
      <w:lvlText w:val="%1)"/>
      <w:lvlJc w:val="left"/>
      <w:pPr>
        <w:tabs>
          <w:tab w:val="num" w:pos="360"/>
        </w:tabs>
        <w:ind w:left="360" w:firstLine="0"/>
      </w:pPr>
      <w:rPr>
        <w:rFonts w:ascii="Arial" w:hAnsi="Arial"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2DA7003"/>
    <w:multiLevelType w:val="multilevel"/>
    <w:tmpl w:val="83B8AA7A"/>
    <w:lvl w:ilvl="0">
      <w:start w:val="157"/>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0445FCB"/>
    <w:multiLevelType w:val="hybridMultilevel"/>
    <w:tmpl w:val="054ED606"/>
    <w:lvl w:ilvl="0" w:tplc="599E60A8">
      <w:start w:val="1"/>
      <w:numFmt w:val="lowerLetter"/>
      <w:lvlText w:val="%1)"/>
      <w:lvlJc w:val="left"/>
      <w:pPr>
        <w:tabs>
          <w:tab w:val="num" w:pos="360"/>
        </w:tabs>
        <w:ind w:left="360" w:firstLine="0"/>
      </w:pPr>
      <w:rPr>
        <w:rFonts w:ascii="Arial" w:hAnsi="Arial" w:cs="Times New Roman" w:hint="default"/>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7FC02A6"/>
    <w:multiLevelType w:val="hybridMultilevel"/>
    <w:tmpl w:val="8EEA4780"/>
    <w:lvl w:ilvl="0" w:tplc="1FBCF9F0">
      <w:start w:val="1"/>
      <w:numFmt w:val="lowerLetter"/>
      <w:lvlText w:val="%1)"/>
      <w:lvlJc w:val="left"/>
      <w:pPr>
        <w:tabs>
          <w:tab w:val="num" w:pos="720"/>
        </w:tabs>
        <w:ind w:left="720" w:hanging="360"/>
      </w:pPr>
      <w:rPr>
        <w:rFonts w:ascii="Arial" w:hAnsi="Arial" w:cs="Arial"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11E68E1"/>
    <w:multiLevelType w:val="hybridMultilevel"/>
    <w:tmpl w:val="83B8AA7A"/>
    <w:lvl w:ilvl="0" w:tplc="1F94D1E2">
      <w:start w:val="157"/>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7844C54"/>
    <w:multiLevelType w:val="multilevel"/>
    <w:tmpl w:val="83B8AA7A"/>
    <w:lvl w:ilvl="0">
      <w:start w:val="157"/>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nsid w:val="7E3D38CB"/>
    <w:multiLevelType w:val="hybridMultilevel"/>
    <w:tmpl w:val="2842F438"/>
    <w:lvl w:ilvl="0" w:tplc="B9881E2C">
      <w:start w:val="1"/>
      <w:numFmt w:val="lowerLetter"/>
      <w:lvlText w:val="%1)"/>
      <w:lvlJc w:val="left"/>
      <w:pPr>
        <w:tabs>
          <w:tab w:val="num" w:pos="720"/>
        </w:tabs>
        <w:ind w:left="720" w:hanging="360"/>
      </w:pPr>
      <w:rPr>
        <w:rFonts w:ascii="Arial" w:hAnsi="Arial" w:cs="Arial" w:hint="default"/>
        <w:color w:val="0000FF"/>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2"/>
  </w:num>
  <w:num w:numId="4">
    <w:abstractNumId w:val="7"/>
  </w:num>
  <w:num w:numId="5">
    <w:abstractNumId w:val="4"/>
  </w:num>
  <w:num w:numId="6">
    <w:abstractNumId w:val="5"/>
  </w:num>
  <w:num w:numId="7">
    <w:abstractNumId w:val="1"/>
  </w:num>
  <w:num w:numId="8">
    <w:abstractNumId w:val="8"/>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 w:vendorID="64" w:dllVersion="4096" w:nlCheck="1" w:checkStyle="0"/>
  <w:activeWritingStyle w:appName="MSWord" w:lang="pt-B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7Rr2mpy9yo/1AO5a+I5kgR6LdU17rPJESRNKsBATLI6yTQTbcElx32vIGJeyYQk2XnluV48fhNdLTGlwZmVdag==" w:salt="vNwDVCY1AF0PhQfTfK7qTw=="/>
  <w:defaultTabStop w:val="709"/>
  <w:hyphenationZone w:val="425"/>
  <w:doNotShadeFormData/>
  <w:characterSpacingControl w:val="doNotCompress"/>
  <w:hdrShapeDefaults>
    <o:shapedefaults v:ext="edit" spidmax="2059">
      <o:colormru v:ext="edit" colors="#ddd"/>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49B"/>
    <w:rsid w:val="00002708"/>
    <w:rsid w:val="000064D6"/>
    <w:rsid w:val="00007359"/>
    <w:rsid w:val="000075D7"/>
    <w:rsid w:val="0001313F"/>
    <w:rsid w:val="00016422"/>
    <w:rsid w:val="000273C0"/>
    <w:rsid w:val="00043F07"/>
    <w:rsid w:val="000463A5"/>
    <w:rsid w:val="000522C2"/>
    <w:rsid w:val="00053A77"/>
    <w:rsid w:val="000563F3"/>
    <w:rsid w:val="00063B84"/>
    <w:rsid w:val="00067F3A"/>
    <w:rsid w:val="0007009F"/>
    <w:rsid w:val="00071776"/>
    <w:rsid w:val="00073418"/>
    <w:rsid w:val="000749CF"/>
    <w:rsid w:val="00080B07"/>
    <w:rsid w:val="00082444"/>
    <w:rsid w:val="00082C4B"/>
    <w:rsid w:val="00090FE9"/>
    <w:rsid w:val="000931AD"/>
    <w:rsid w:val="000A5010"/>
    <w:rsid w:val="000B2D50"/>
    <w:rsid w:val="000C09D4"/>
    <w:rsid w:val="000C163F"/>
    <w:rsid w:val="000C498C"/>
    <w:rsid w:val="000C545E"/>
    <w:rsid w:val="000C7ACB"/>
    <w:rsid w:val="000D3ED6"/>
    <w:rsid w:val="000E29A8"/>
    <w:rsid w:val="000F415C"/>
    <w:rsid w:val="000F7518"/>
    <w:rsid w:val="0010413B"/>
    <w:rsid w:val="00116283"/>
    <w:rsid w:val="00123068"/>
    <w:rsid w:val="001238B0"/>
    <w:rsid w:val="001324B8"/>
    <w:rsid w:val="0015026E"/>
    <w:rsid w:val="00151652"/>
    <w:rsid w:val="0015252A"/>
    <w:rsid w:val="00153FB9"/>
    <w:rsid w:val="001678AE"/>
    <w:rsid w:val="00174E5E"/>
    <w:rsid w:val="001803B8"/>
    <w:rsid w:val="001805E6"/>
    <w:rsid w:val="001860AD"/>
    <w:rsid w:val="00190828"/>
    <w:rsid w:val="0019444B"/>
    <w:rsid w:val="001970D7"/>
    <w:rsid w:val="001A7353"/>
    <w:rsid w:val="001A73FB"/>
    <w:rsid w:val="001C1DF9"/>
    <w:rsid w:val="001C2406"/>
    <w:rsid w:val="001C24F1"/>
    <w:rsid w:val="001C3AEF"/>
    <w:rsid w:val="001C77EB"/>
    <w:rsid w:val="001C7EA4"/>
    <w:rsid w:val="001D0AE7"/>
    <w:rsid w:val="001D6851"/>
    <w:rsid w:val="001E30D6"/>
    <w:rsid w:val="001E3165"/>
    <w:rsid w:val="001E711E"/>
    <w:rsid w:val="001F08B9"/>
    <w:rsid w:val="001F2B1A"/>
    <w:rsid w:val="002077C5"/>
    <w:rsid w:val="00215125"/>
    <w:rsid w:val="00217BD5"/>
    <w:rsid w:val="00224BEC"/>
    <w:rsid w:val="002255C6"/>
    <w:rsid w:val="00230274"/>
    <w:rsid w:val="002356CA"/>
    <w:rsid w:val="00240224"/>
    <w:rsid w:val="002478BE"/>
    <w:rsid w:val="00252996"/>
    <w:rsid w:val="00253168"/>
    <w:rsid w:val="00260A70"/>
    <w:rsid w:val="00261D8F"/>
    <w:rsid w:val="0026461B"/>
    <w:rsid w:val="00270006"/>
    <w:rsid w:val="00271F89"/>
    <w:rsid w:val="00274146"/>
    <w:rsid w:val="0027628C"/>
    <w:rsid w:val="00276957"/>
    <w:rsid w:val="00277C01"/>
    <w:rsid w:val="00292DFF"/>
    <w:rsid w:val="002948D3"/>
    <w:rsid w:val="00294E80"/>
    <w:rsid w:val="00295CB5"/>
    <w:rsid w:val="002A182C"/>
    <w:rsid w:val="002C23AE"/>
    <w:rsid w:val="002C3076"/>
    <w:rsid w:val="002D15C7"/>
    <w:rsid w:val="002D29E0"/>
    <w:rsid w:val="002D2FB3"/>
    <w:rsid w:val="002D6797"/>
    <w:rsid w:val="002D7765"/>
    <w:rsid w:val="002D7FE2"/>
    <w:rsid w:val="002E2451"/>
    <w:rsid w:val="002E3B71"/>
    <w:rsid w:val="002E55C3"/>
    <w:rsid w:val="002E7144"/>
    <w:rsid w:val="002F1490"/>
    <w:rsid w:val="002F2FE6"/>
    <w:rsid w:val="00301F61"/>
    <w:rsid w:val="003079C9"/>
    <w:rsid w:val="00312271"/>
    <w:rsid w:val="00314104"/>
    <w:rsid w:val="00316FB3"/>
    <w:rsid w:val="00333BBD"/>
    <w:rsid w:val="00340FE4"/>
    <w:rsid w:val="00342C46"/>
    <w:rsid w:val="0034364D"/>
    <w:rsid w:val="00344760"/>
    <w:rsid w:val="003449E8"/>
    <w:rsid w:val="0034684F"/>
    <w:rsid w:val="00347520"/>
    <w:rsid w:val="00350452"/>
    <w:rsid w:val="003512B4"/>
    <w:rsid w:val="00361711"/>
    <w:rsid w:val="0036419D"/>
    <w:rsid w:val="003664B5"/>
    <w:rsid w:val="00373154"/>
    <w:rsid w:val="00380B51"/>
    <w:rsid w:val="003822BA"/>
    <w:rsid w:val="00382F40"/>
    <w:rsid w:val="00386DB2"/>
    <w:rsid w:val="00390A71"/>
    <w:rsid w:val="003913FD"/>
    <w:rsid w:val="003921CC"/>
    <w:rsid w:val="003A4CDD"/>
    <w:rsid w:val="003A5225"/>
    <w:rsid w:val="003A7F5C"/>
    <w:rsid w:val="003B31AF"/>
    <w:rsid w:val="003B3FA1"/>
    <w:rsid w:val="003C4F52"/>
    <w:rsid w:val="003D478A"/>
    <w:rsid w:val="003E049B"/>
    <w:rsid w:val="003E1E29"/>
    <w:rsid w:val="003F0493"/>
    <w:rsid w:val="003F1A11"/>
    <w:rsid w:val="003F5C9B"/>
    <w:rsid w:val="003F5D1C"/>
    <w:rsid w:val="0043125F"/>
    <w:rsid w:val="0043544F"/>
    <w:rsid w:val="004415C4"/>
    <w:rsid w:val="00446035"/>
    <w:rsid w:val="0045372F"/>
    <w:rsid w:val="004555EA"/>
    <w:rsid w:val="004615BB"/>
    <w:rsid w:val="00463033"/>
    <w:rsid w:val="00467FE5"/>
    <w:rsid w:val="00483938"/>
    <w:rsid w:val="00484B46"/>
    <w:rsid w:val="00492331"/>
    <w:rsid w:val="004941BB"/>
    <w:rsid w:val="00495FB6"/>
    <w:rsid w:val="004A3336"/>
    <w:rsid w:val="004A3CF1"/>
    <w:rsid w:val="004A72E0"/>
    <w:rsid w:val="004A7F18"/>
    <w:rsid w:val="004B271D"/>
    <w:rsid w:val="004B2739"/>
    <w:rsid w:val="004D1D21"/>
    <w:rsid w:val="004D2494"/>
    <w:rsid w:val="004E147C"/>
    <w:rsid w:val="004E2E64"/>
    <w:rsid w:val="004E49F0"/>
    <w:rsid w:val="004F06AF"/>
    <w:rsid w:val="00500006"/>
    <w:rsid w:val="00503619"/>
    <w:rsid w:val="0050505B"/>
    <w:rsid w:val="00506B70"/>
    <w:rsid w:val="00506CA2"/>
    <w:rsid w:val="0050799A"/>
    <w:rsid w:val="0051491B"/>
    <w:rsid w:val="00526967"/>
    <w:rsid w:val="00531BB5"/>
    <w:rsid w:val="0053361C"/>
    <w:rsid w:val="00534E2A"/>
    <w:rsid w:val="00544FE6"/>
    <w:rsid w:val="005502C9"/>
    <w:rsid w:val="00552478"/>
    <w:rsid w:val="00560357"/>
    <w:rsid w:val="00580274"/>
    <w:rsid w:val="00583BB9"/>
    <w:rsid w:val="005841F1"/>
    <w:rsid w:val="00590FF1"/>
    <w:rsid w:val="00596E37"/>
    <w:rsid w:val="005A24D6"/>
    <w:rsid w:val="005A252D"/>
    <w:rsid w:val="005A650D"/>
    <w:rsid w:val="005C1902"/>
    <w:rsid w:val="005D1A60"/>
    <w:rsid w:val="005E3299"/>
    <w:rsid w:val="005F5935"/>
    <w:rsid w:val="006057E0"/>
    <w:rsid w:val="00606DA5"/>
    <w:rsid w:val="00614758"/>
    <w:rsid w:val="006213E8"/>
    <w:rsid w:val="006249F1"/>
    <w:rsid w:val="006270B5"/>
    <w:rsid w:val="00627EA2"/>
    <w:rsid w:val="00635848"/>
    <w:rsid w:val="006515A1"/>
    <w:rsid w:val="00652EE0"/>
    <w:rsid w:val="006538F6"/>
    <w:rsid w:val="00654E18"/>
    <w:rsid w:val="006578F1"/>
    <w:rsid w:val="00662236"/>
    <w:rsid w:val="00665036"/>
    <w:rsid w:val="00667321"/>
    <w:rsid w:val="006674EE"/>
    <w:rsid w:val="00677EA4"/>
    <w:rsid w:val="00684D14"/>
    <w:rsid w:val="00690FCD"/>
    <w:rsid w:val="006A5D3E"/>
    <w:rsid w:val="006A625B"/>
    <w:rsid w:val="006B4A4B"/>
    <w:rsid w:val="006C45BC"/>
    <w:rsid w:val="006E10BD"/>
    <w:rsid w:val="006E600D"/>
    <w:rsid w:val="006E6D36"/>
    <w:rsid w:val="006E742C"/>
    <w:rsid w:val="00700925"/>
    <w:rsid w:val="007015D4"/>
    <w:rsid w:val="007032C7"/>
    <w:rsid w:val="00710EF3"/>
    <w:rsid w:val="007127DA"/>
    <w:rsid w:val="00712F84"/>
    <w:rsid w:val="00715827"/>
    <w:rsid w:val="0072166C"/>
    <w:rsid w:val="00727033"/>
    <w:rsid w:val="007326BE"/>
    <w:rsid w:val="00743E89"/>
    <w:rsid w:val="00745310"/>
    <w:rsid w:val="007475A1"/>
    <w:rsid w:val="00752610"/>
    <w:rsid w:val="00753F0A"/>
    <w:rsid w:val="00761E84"/>
    <w:rsid w:val="00767285"/>
    <w:rsid w:val="007678B2"/>
    <w:rsid w:val="00770AD1"/>
    <w:rsid w:val="0077102D"/>
    <w:rsid w:val="00780D86"/>
    <w:rsid w:val="00786C0D"/>
    <w:rsid w:val="00791184"/>
    <w:rsid w:val="007918A6"/>
    <w:rsid w:val="00797138"/>
    <w:rsid w:val="00797E5D"/>
    <w:rsid w:val="007A1E68"/>
    <w:rsid w:val="007A5B0B"/>
    <w:rsid w:val="007B20BC"/>
    <w:rsid w:val="007B328A"/>
    <w:rsid w:val="007B6C4B"/>
    <w:rsid w:val="007D03E7"/>
    <w:rsid w:val="007D620C"/>
    <w:rsid w:val="007D7D2D"/>
    <w:rsid w:val="007F14FF"/>
    <w:rsid w:val="007F2B7F"/>
    <w:rsid w:val="00805679"/>
    <w:rsid w:val="0080698F"/>
    <w:rsid w:val="008100A9"/>
    <w:rsid w:val="008109A5"/>
    <w:rsid w:val="0081164F"/>
    <w:rsid w:val="00812C2C"/>
    <w:rsid w:val="00822D17"/>
    <w:rsid w:val="008263C0"/>
    <w:rsid w:val="008511DE"/>
    <w:rsid w:val="00851BBD"/>
    <w:rsid w:val="008601DC"/>
    <w:rsid w:val="00867A1D"/>
    <w:rsid w:val="008800A1"/>
    <w:rsid w:val="00884F6A"/>
    <w:rsid w:val="00885398"/>
    <w:rsid w:val="0089106C"/>
    <w:rsid w:val="008938DB"/>
    <w:rsid w:val="008950F3"/>
    <w:rsid w:val="008A178C"/>
    <w:rsid w:val="008A2480"/>
    <w:rsid w:val="008B3537"/>
    <w:rsid w:val="008B54F2"/>
    <w:rsid w:val="008B748A"/>
    <w:rsid w:val="008C78CB"/>
    <w:rsid w:val="008D05EA"/>
    <w:rsid w:val="008D168B"/>
    <w:rsid w:val="008D3096"/>
    <w:rsid w:val="008E59C3"/>
    <w:rsid w:val="008F5084"/>
    <w:rsid w:val="008F590A"/>
    <w:rsid w:val="0090003F"/>
    <w:rsid w:val="0090247D"/>
    <w:rsid w:val="00903DAB"/>
    <w:rsid w:val="009043F1"/>
    <w:rsid w:val="009203F8"/>
    <w:rsid w:val="009232E4"/>
    <w:rsid w:val="00927238"/>
    <w:rsid w:val="00932778"/>
    <w:rsid w:val="0093398B"/>
    <w:rsid w:val="00934D25"/>
    <w:rsid w:val="00935946"/>
    <w:rsid w:val="00940171"/>
    <w:rsid w:val="00943B38"/>
    <w:rsid w:val="00950078"/>
    <w:rsid w:val="00972DF3"/>
    <w:rsid w:val="009803FF"/>
    <w:rsid w:val="009923C9"/>
    <w:rsid w:val="009930E5"/>
    <w:rsid w:val="009A14C3"/>
    <w:rsid w:val="009B288B"/>
    <w:rsid w:val="009B6919"/>
    <w:rsid w:val="009B7AC9"/>
    <w:rsid w:val="009C3418"/>
    <w:rsid w:val="009C6E3C"/>
    <w:rsid w:val="009D0397"/>
    <w:rsid w:val="009D1EF3"/>
    <w:rsid w:val="009D719B"/>
    <w:rsid w:val="009E6239"/>
    <w:rsid w:val="009F00F6"/>
    <w:rsid w:val="00A04352"/>
    <w:rsid w:val="00A04B17"/>
    <w:rsid w:val="00A14E21"/>
    <w:rsid w:val="00A248B1"/>
    <w:rsid w:val="00A41FD6"/>
    <w:rsid w:val="00A436A2"/>
    <w:rsid w:val="00A52ED8"/>
    <w:rsid w:val="00A53BBD"/>
    <w:rsid w:val="00A56552"/>
    <w:rsid w:val="00A567B4"/>
    <w:rsid w:val="00A6641B"/>
    <w:rsid w:val="00A664D4"/>
    <w:rsid w:val="00A667B9"/>
    <w:rsid w:val="00A70C9A"/>
    <w:rsid w:val="00A70E9F"/>
    <w:rsid w:val="00A71E12"/>
    <w:rsid w:val="00A73F0E"/>
    <w:rsid w:val="00A75D78"/>
    <w:rsid w:val="00A82AAD"/>
    <w:rsid w:val="00A8673B"/>
    <w:rsid w:val="00A929CD"/>
    <w:rsid w:val="00AA1F16"/>
    <w:rsid w:val="00AA2CFD"/>
    <w:rsid w:val="00AB1AE3"/>
    <w:rsid w:val="00AC0420"/>
    <w:rsid w:val="00AC33C6"/>
    <w:rsid w:val="00AC661A"/>
    <w:rsid w:val="00AC7992"/>
    <w:rsid w:val="00AD665F"/>
    <w:rsid w:val="00AD6808"/>
    <w:rsid w:val="00AE298F"/>
    <w:rsid w:val="00AE5844"/>
    <w:rsid w:val="00AF1818"/>
    <w:rsid w:val="00B01ADF"/>
    <w:rsid w:val="00B06169"/>
    <w:rsid w:val="00B127B5"/>
    <w:rsid w:val="00B14B7F"/>
    <w:rsid w:val="00B25B06"/>
    <w:rsid w:val="00B25B6C"/>
    <w:rsid w:val="00B32591"/>
    <w:rsid w:val="00B376E8"/>
    <w:rsid w:val="00B46129"/>
    <w:rsid w:val="00B601AB"/>
    <w:rsid w:val="00B61012"/>
    <w:rsid w:val="00B641DB"/>
    <w:rsid w:val="00B659CD"/>
    <w:rsid w:val="00B66C00"/>
    <w:rsid w:val="00B76A67"/>
    <w:rsid w:val="00B8416A"/>
    <w:rsid w:val="00B84AF1"/>
    <w:rsid w:val="00B9681B"/>
    <w:rsid w:val="00B97F4C"/>
    <w:rsid w:val="00BA73CB"/>
    <w:rsid w:val="00BB205D"/>
    <w:rsid w:val="00BB78EE"/>
    <w:rsid w:val="00BC2C23"/>
    <w:rsid w:val="00BC6BDF"/>
    <w:rsid w:val="00BD1ECC"/>
    <w:rsid w:val="00BD2ABA"/>
    <w:rsid w:val="00BD74F8"/>
    <w:rsid w:val="00BE052C"/>
    <w:rsid w:val="00BE469D"/>
    <w:rsid w:val="00BF0F51"/>
    <w:rsid w:val="00BF27BD"/>
    <w:rsid w:val="00C01310"/>
    <w:rsid w:val="00C14455"/>
    <w:rsid w:val="00C20F76"/>
    <w:rsid w:val="00C37A98"/>
    <w:rsid w:val="00C64DDB"/>
    <w:rsid w:val="00C709BB"/>
    <w:rsid w:val="00C77358"/>
    <w:rsid w:val="00C80012"/>
    <w:rsid w:val="00C815BD"/>
    <w:rsid w:val="00C85969"/>
    <w:rsid w:val="00C90E17"/>
    <w:rsid w:val="00C9553C"/>
    <w:rsid w:val="00CC0048"/>
    <w:rsid w:val="00CC0549"/>
    <w:rsid w:val="00CC0EA2"/>
    <w:rsid w:val="00CC1ADC"/>
    <w:rsid w:val="00CD0C8D"/>
    <w:rsid w:val="00CD148D"/>
    <w:rsid w:val="00CD2345"/>
    <w:rsid w:val="00CD2787"/>
    <w:rsid w:val="00CD5491"/>
    <w:rsid w:val="00CE4D4C"/>
    <w:rsid w:val="00CE52A8"/>
    <w:rsid w:val="00CE6EB1"/>
    <w:rsid w:val="00D03787"/>
    <w:rsid w:val="00D04042"/>
    <w:rsid w:val="00D044AC"/>
    <w:rsid w:val="00D10CC5"/>
    <w:rsid w:val="00D1318D"/>
    <w:rsid w:val="00D15F75"/>
    <w:rsid w:val="00D16130"/>
    <w:rsid w:val="00D20382"/>
    <w:rsid w:val="00D219DC"/>
    <w:rsid w:val="00D27D85"/>
    <w:rsid w:val="00D35BEE"/>
    <w:rsid w:val="00D36055"/>
    <w:rsid w:val="00D4223A"/>
    <w:rsid w:val="00D45DDD"/>
    <w:rsid w:val="00D45E26"/>
    <w:rsid w:val="00D51857"/>
    <w:rsid w:val="00D521D5"/>
    <w:rsid w:val="00D55019"/>
    <w:rsid w:val="00D56454"/>
    <w:rsid w:val="00D57148"/>
    <w:rsid w:val="00D612C8"/>
    <w:rsid w:val="00D649BA"/>
    <w:rsid w:val="00D64FC6"/>
    <w:rsid w:val="00D70A78"/>
    <w:rsid w:val="00D72039"/>
    <w:rsid w:val="00D73CB0"/>
    <w:rsid w:val="00D75E64"/>
    <w:rsid w:val="00D8105F"/>
    <w:rsid w:val="00D83F84"/>
    <w:rsid w:val="00D925E3"/>
    <w:rsid w:val="00D9508B"/>
    <w:rsid w:val="00D96359"/>
    <w:rsid w:val="00DA2F3E"/>
    <w:rsid w:val="00DA3D00"/>
    <w:rsid w:val="00DA662C"/>
    <w:rsid w:val="00DB00F4"/>
    <w:rsid w:val="00DC242C"/>
    <w:rsid w:val="00DC5EA1"/>
    <w:rsid w:val="00DC623C"/>
    <w:rsid w:val="00DF02F4"/>
    <w:rsid w:val="00DF22ED"/>
    <w:rsid w:val="00DF58D8"/>
    <w:rsid w:val="00E00982"/>
    <w:rsid w:val="00E05A11"/>
    <w:rsid w:val="00E15AB4"/>
    <w:rsid w:val="00E227FF"/>
    <w:rsid w:val="00E26515"/>
    <w:rsid w:val="00E348E7"/>
    <w:rsid w:val="00E37ABF"/>
    <w:rsid w:val="00E40459"/>
    <w:rsid w:val="00E45CB6"/>
    <w:rsid w:val="00E525FF"/>
    <w:rsid w:val="00E565A8"/>
    <w:rsid w:val="00E56ED0"/>
    <w:rsid w:val="00E5774D"/>
    <w:rsid w:val="00E61362"/>
    <w:rsid w:val="00E6208B"/>
    <w:rsid w:val="00E7287F"/>
    <w:rsid w:val="00E8090D"/>
    <w:rsid w:val="00E81544"/>
    <w:rsid w:val="00E86D32"/>
    <w:rsid w:val="00E90326"/>
    <w:rsid w:val="00E916E3"/>
    <w:rsid w:val="00EA0475"/>
    <w:rsid w:val="00EA7C3E"/>
    <w:rsid w:val="00EB62B9"/>
    <w:rsid w:val="00EB6343"/>
    <w:rsid w:val="00EC31B5"/>
    <w:rsid w:val="00EC475F"/>
    <w:rsid w:val="00EC6802"/>
    <w:rsid w:val="00ED408D"/>
    <w:rsid w:val="00ED6847"/>
    <w:rsid w:val="00EF59B1"/>
    <w:rsid w:val="00EF72B9"/>
    <w:rsid w:val="00F00087"/>
    <w:rsid w:val="00F1174A"/>
    <w:rsid w:val="00F205A2"/>
    <w:rsid w:val="00F208D6"/>
    <w:rsid w:val="00F25B61"/>
    <w:rsid w:val="00F45A20"/>
    <w:rsid w:val="00F45B69"/>
    <w:rsid w:val="00F52F1A"/>
    <w:rsid w:val="00F65595"/>
    <w:rsid w:val="00F77D32"/>
    <w:rsid w:val="00F823F5"/>
    <w:rsid w:val="00F9307B"/>
    <w:rsid w:val="00F94AE2"/>
    <w:rsid w:val="00FA717D"/>
    <w:rsid w:val="00FB2831"/>
    <w:rsid w:val="00FB61FD"/>
    <w:rsid w:val="00FB7BA0"/>
    <w:rsid w:val="00FC5624"/>
    <w:rsid w:val="00FD1B42"/>
    <w:rsid w:val="00FD2D82"/>
    <w:rsid w:val="00FE16EC"/>
    <w:rsid w:val="00FE1AE0"/>
    <w:rsid w:val="00FE3D6F"/>
    <w:rsid w:val="00FE5029"/>
    <w:rsid w:val="00FE6B10"/>
    <w:rsid w:val="00FF6F70"/>
    <w:rsid w:val="00FF7D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9">
      <o:colormru v:ext="edit" colors="#ddd"/>
    </o:shapedefaults>
    <o:shapelayout v:ext="edit">
      <o:idmap v:ext="edit" data="1"/>
    </o:shapelayout>
  </w:shapeDefaults>
  <w:decimalSymbol w:val=","/>
  <w:listSeparator w:val=";"/>
  <w15:chartTrackingRefBased/>
  <w15:docId w15:val="{1874D79F-B9BB-4AE6-83DB-B8B2FD06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2F2FE6"/>
    <w:rPr>
      <w:rFonts w:ascii="Tahoma" w:hAnsi="Tahoma" w:cs="Tahoma"/>
      <w:sz w:val="16"/>
      <w:szCs w:val="16"/>
    </w:rPr>
  </w:style>
  <w:style w:type="character" w:customStyle="1" w:styleId="TextodegloboCar">
    <w:name w:val="Texto de globo Car"/>
    <w:link w:val="Textodeglobo"/>
    <w:rsid w:val="002F2FE6"/>
    <w:rPr>
      <w:rFonts w:ascii="Tahoma" w:hAnsi="Tahoma" w:cs="Tahoma"/>
      <w:sz w:val="16"/>
      <w:szCs w:val="16"/>
    </w:rPr>
  </w:style>
  <w:style w:type="paragraph" w:customStyle="1" w:styleId="Default">
    <w:name w:val="Default"/>
    <w:rsid w:val="00D10CC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535732">
      <w:bodyDiv w:val="1"/>
      <w:marLeft w:val="0"/>
      <w:marRight w:val="0"/>
      <w:marTop w:val="0"/>
      <w:marBottom w:val="0"/>
      <w:divBdr>
        <w:top w:val="none" w:sz="0" w:space="0" w:color="auto"/>
        <w:left w:val="none" w:sz="0" w:space="0" w:color="auto"/>
        <w:bottom w:val="none" w:sz="0" w:space="0" w:color="auto"/>
        <w:right w:val="none" w:sz="0" w:space="0" w:color="auto"/>
      </w:divBdr>
      <w:divsChild>
        <w:div w:id="630012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3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1E147-3FC6-4698-B642-B884C813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5</Pages>
  <Words>2225</Words>
  <Characters>12241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Mariano Ramos Villardon</cp:lastModifiedBy>
  <cp:revision>2</cp:revision>
  <cp:lastPrinted>2019-04-30T12:36:00Z</cp:lastPrinted>
  <dcterms:created xsi:type="dcterms:W3CDTF">2025-03-25T09:58:00Z</dcterms:created>
  <dcterms:modified xsi:type="dcterms:W3CDTF">2025-03-25T09:58:00Z</dcterms:modified>
</cp:coreProperties>
</file>