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4B94" w14:textId="702F1065" w:rsidR="00057982" w:rsidRDefault="000E565F" w:rsidP="009A2469">
      <w:pPr>
        <w:tabs>
          <w:tab w:val="left" w:pos="1521"/>
        </w:tabs>
        <w:ind w:left="1521" w:hanging="1521"/>
        <w:rPr>
          <w:sz w:val="20"/>
        </w:rPr>
      </w:pPr>
      <w:r>
        <w:rPr>
          <w:noProof/>
          <w:lang w:val="es-ES" w:eastAsia="es-ES"/>
        </w:rPr>
        <mc:AlternateContent>
          <mc:Choice Requires="wps">
            <w:drawing>
              <wp:anchor distT="0" distB="0" distL="114300" distR="114300" simplePos="0" relativeHeight="251659264" behindDoc="0" locked="0" layoutInCell="1" allowOverlap="1" wp14:anchorId="0E19B11A" wp14:editId="12AD15CF">
                <wp:simplePos x="0" y="0"/>
                <wp:positionH relativeFrom="column">
                  <wp:posOffset>6350</wp:posOffset>
                </wp:positionH>
                <wp:positionV relativeFrom="paragraph">
                  <wp:posOffset>-305435</wp:posOffset>
                </wp:positionV>
                <wp:extent cx="6477000" cy="965200"/>
                <wp:effectExtent l="0" t="0" r="19050" b="2540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5200"/>
                        </a:xfrm>
                        <a:prstGeom prst="rect">
                          <a:avLst/>
                        </a:prstGeom>
                        <a:solidFill>
                          <a:schemeClr val="bg2">
                            <a:lumMod val="90000"/>
                          </a:schemeClr>
                        </a:solidFill>
                        <a:ln w="9525">
                          <a:solidFill>
                            <a:srgbClr val="000000"/>
                          </a:solidFill>
                          <a:miter lim="800000"/>
                          <a:headEnd/>
                          <a:tailEnd/>
                        </a:ln>
                      </wps:spPr>
                      <wps:txbx>
                        <w:txbxContent>
                          <w:p w14:paraId="3B1901E1" w14:textId="77777777" w:rsidR="000E565F" w:rsidRPr="009448D6" w:rsidRDefault="000E565F" w:rsidP="000E565F">
                            <w:pPr>
                              <w:jc w:val="center"/>
                              <w:rPr>
                                <w:b/>
                              </w:rPr>
                            </w:pPr>
                            <w:r w:rsidRPr="00AF2308">
                              <w:rPr>
                                <w:b/>
                              </w:rPr>
                              <w:t>MODELO DE ALEGACIONES</w:t>
                            </w:r>
                            <w:r>
                              <w:rPr>
                                <w:b/>
                              </w:rPr>
                              <w:t xml:space="preserve"> A</w:t>
                            </w:r>
                            <w:r w:rsidRPr="00AF2308">
                              <w:rPr>
                                <w:b/>
                              </w:rPr>
                              <w:t xml:space="preserve"> LA PROPUESTA DE RESOLUCIÓN DE </w:t>
                            </w:r>
                            <w:r w:rsidRPr="00D56A1B">
                              <w:rPr>
                                <w:b/>
                              </w:rPr>
                              <w:t xml:space="preserve">AYUDAS </w:t>
                            </w:r>
                            <w:r>
                              <w:rPr>
                                <w:b/>
                              </w:rPr>
                              <w:t>PARA LA</w:t>
                            </w:r>
                            <w:r w:rsidRPr="001C43D1">
                              <w:rPr>
                                <w:b/>
                              </w:rPr>
                              <w:t xml:space="preserve"> </w:t>
                            </w:r>
                            <w:r w:rsidRPr="00D56A1B">
                              <w:rPr>
                                <w:b/>
                              </w:rPr>
                              <w:t>MEJORA DE PUNTOS LIMPIOS FIJOS Y ADQUISICIÓN DE PUNTOS LIMPIOS DE PROXIMIDAD EN EL MARCO DEL PLAN DE RECUPERACIÓN, TRANSFORMACIÓN Y RESILIENCIA FINANCIADO POR LA UNIÓN EUROPEA – NEXT GENERATION 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9B11A" id="_x0000_t202" coordsize="21600,21600" o:spt="202" path="m,l,21600r21600,l21600,xe">
                <v:stroke joinstyle="miter"/>
                <v:path gradientshapeok="t" o:connecttype="rect"/>
              </v:shapetype>
              <v:shape id="Text Box 48" o:spid="_x0000_s1026" type="#_x0000_t202" style="position:absolute;left:0;text-align:left;margin-left:.5pt;margin-top:-24.05pt;width:510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" fillcolor="#cfcdcd [2894]">
                <v:textbox>
                  <w:txbxContent>
                    <w:p w14:paraId="3B1901E1" w14:textId="77777777" w:rsidR="000E565F" w:rsidRPr="009448D6" w:rsidRDefault="000E565F" w:rsidP="000E565F">
                      <w:pPr>
                        <w:jc w:val="center"/>
                        <w:rPr>
                          <w:b/>
                        </w:rPr>
                      </w:pPr>
                      <w:r w:rsidRPr="00AF2308">
                        <w:rPr>
                          <w:b/>
                        </w:rPr>
                        <w:t>MODELO DE ALEGACIONES</w:t>
                      </w:r>
                      <w:r>
                        <w:rPr>
                          <w:b/>
                        </w:rPr>
                        <w:t xml:space="preserve"> A</w:t>
                      </w:r>
                      <w:r w:rsidRPr="00AF2308">
                        <w:rPr>
                          <w:b/>
                        </w:rPr>
                        <w:t xml:space="preserve"> LA PROPUESTA DE RESOLUCIÓN DE </w:t>
                      </w:r>
                      <w:r w:rsidRPr="00D56A1B">
                        <w:rPr>
                          <w:b/>
                        </w:rPr>
                        <w:t xml:space="preserve">AYUDAS </w:t>
                      </w:r>
                      <w:r>
                        <w:rPr>
                          <w:b/>
                        </w:rPr>
                        <w:t>PARA LA</w:t>
                      </w:r>
                      <w:r w:rsidRPr="001C43D1">
                        <w:rPr>
                          <w:b/>
                        </w:rPr>
                        <w:t xml:space="preserve"> </w:t>
                      </w:r>
                      <w:r w:rsidRPr="00D56A1B">
                        <w:rPr>
                          <w:b/>
                        </w:rPr>
                        <w:t>MEJORA DE PUNTOS LIMPIOS FIJOS Y ADQUISICIÓN DE PUNTOS LIMPIOS DE PROXIMIDAD EN EL MARCO DEL PLAN DE RECUPERACIÓN, TRANSFORMACIÓN Y RESILIENCIA FINANCIADO POR LA UNIÓN EUROPEA – NEXT GENERATION EU-.</w:t>
                      </w:r>
                    </w:p>
                  </w:txbxContent>
                </v:textbox>
              </v:shape>
            </w:pict>
          </mc:Fallback>
        </mc:AlternateContent>
      </w:r>
    </w:p>
    <w:p w14:paraId="7A7FC9D2" w14:textId="5AC26F27" w:rsidR="00D55B76" w:rsidRDefault="00D55B76" w:rsidP="00D72879">
      <w:pPr>
        <w:tabs>
          <w:tab w:val="left" w:pos="1521"/>
        </w:tabs>
        <w:rPr>
          <w:sz w:val="20"/>
        </w:rPr>
      </w:pPr>
    </w:p>
    <w:p w14:paraId="7A43A308" w14:textId="6B1BDD9F" w:rsidR="00D55B76" w:rsidRDefault="00D55B76" w:rsidP="00182746">
      <w:pPr>
        <w:spacing w:after="60"/>
        <w:rPr>
          <w:sz w:val="10"/>
        </w:rPr>
      </w:pPr>
    </w:p>
    <w:p w14:paraId="271212A0" w14:textId="7B615352" w:rsidR="009448D6" w:rsidRDefault="009448D6" w:rsidP="00182746">
      <w:pPr>
        <w:spacing w:after="60"/>
        <w:rPr>
          <w:sz w:val="10"/>
        </w:rPr>
      </w:pPr>
    </w:p>
    <w:p w14:paraId="5FC670C4" w14:textId="77777777" w:rsidR="009448D6" w:rsidRPr="00D55B76" w:rsidRDefault="009448D6" w:rsidP="00182746">
      <w:pPr>
        <w:spacing w:after="60"/>
        <w:rPr>
          <w:sz w:val="10"/>
        </w:rPr>
      </w:pPr>
    </w:p>
    <w:p w14:paraId="10B646A6" w14:textId="2C613971" w:rsidR="00691FBC" w:rsidRDefault="00691FBC" w:rsidP="00182746">
      <w:pPr>
        <w:spacing w:after="60"/>
        <w:jc w:val="both"/>
        <w:rPr>
          <w:sz w:val="20"/>
        </w:rPr>
      </w:pPr>
    </w:p>
    <w:tbl>
      <w:tblPr>
        <w:tblW w:w="50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430"/>
        <w:gridCol w:w="275"/>
        <w:gridCol w:w="397"/>
        <w:gridCol w:w="156"/>
        <w:gridCol w:w="142"/>
        <w:gridCol w:w="10"/>
        <w:gridCol w:w="346"/>
        <w:gridCol w:w="1708"/>
        <w:gridCol w:w="11"/>
        <w:gridCol w:w="194"/>
        <w:gridCol w:w="17"/>
        <w:gridCol w:w="1038"/>
        <w:gridCol w:w="511"/>
        <w:gridCol w:w="2550"/>
        <w:gridCol w:w="284"/>
      </w:tblGrid>
      <w:tr w:rsidR="00BD13B1" w:rsidRPr="00400D8A" w14:paraId="629E010B" w14:textId="77777777" w:rsidTr="000E565F">
        <w:trPr>
          <w:trHeight w:val="469"/>
        </w:trPr>
        <w:tc>
          <w:tcPr>
            <w:tcW w:w="10198" w:type="dxa"/>
            <w:gridSpan w:val="16"/>
            <w:tcBorders>
              <w:top w:val="single" w:sz="4" w:space="0" w:color="auto"/>
              <w:bottom w:val="single" w:sz="4" w:space="0" w:color="auto"/>
              <w:right w:val="single" w:sz="4" w:space="0" w:color="auto"/>
            </w:tcBorders>
            <w:shd w:val="clear" w:color="auto" w:fill="D0CECE" w:themeFill="background2" w:themeFillShade="E6"/>
            <w:vAlign w:val="center"/>
          </w:tcPr>
          <w:p w14:paraId="06AE2A6B" w14:textId="77777777" w:rsidR="00BD13B1" w:rsidRPr="00400D8A" w:rsidRDefault="00BD13B1" w:rsidP="0094140C">
            <w:pPr>
              <w:jc w:val="center"/>
              <w:rPr>
                <w:sz w:val="20"/>
                <w:szCs w:val="20"/>
              </w:rPr>
            </w:pPr>
            <w:r w:rsidRPr="00400D8A">
              <w:rPr>
                <w:b/>
                <w:sz w:val="20"/>
                <w:szCs w:val="20"/>
              </w:rPr>
              <w:t>DATOS DE LA ENTIDAD SOLICITANTE</w:t>
            </w:r>
          </w:p>
        </w:tc>
      </w:tr>
      <w:tr w:rsidR="00BD13B1" w:rsidRPr="00400D8A" w14:paraId="6BF6D9D0" w14:textId="77777777" w:rsidTr="0094140C">
        <w:trPr>
          <w:trHeight w:val="248"/>
        </w:trPr>
        <w:tc>
          <w:tcPr>
            <w:tcW w:w="10198" w:type="dxa"/>
            <w:gridSpan w:val="16"/>
            <w:tcBorders>
              <w:top w:val="single" w:sz="4" w:space="0" w:color="auto"/>
              <w:bottom w:val="single" w:sz="4" w:space="0" w:color="auto"/>
              <w:right w:val="single" w:sz="4" w:space="0" w:color="auto"/>
            </w:tcBorders>
            <w:shd w:val="clear" w:color="auto" w:fill="auto"/>
            <w:vAlign w:val="center"/>
          </w:tcPr>
          <w:p w14:paraId="629AE959" w14:textId="77777777" w:rsidR="00BD13B1" w:rsidRPr="00CE0832" w:rsidRDefault="00BD13B1" w:rsidP="0094140C">
            <w:pPr>
              <w:jc w:val="both"/>
              <w:rPr>
                <w:sz w:val="20"/>
                <w:szCs w:val="20"/>
              </w:rPr>
            </w:pPr>
            <w:r w:rsidRPr="00CE0832">
              <w:rPr>
                <w:sz w:val="20"/>
                <w:szCs w:val="20"/>
              </w:rPr>
              <w:t>Entidad solicitante:</w:t>
            </w:r>
            <w:r w:rsidRPr="00CE0832">
              <w:rPr>
                <w:rFonts w:cs="Arial"/>
                <w:bCs/>
                <w:noProof/>
                <w:sz w:val="20"/>
                <w:szCs w:val="20"/>
              </w:rPr>
              <w:t xml:space="preserve"> </w:t>
            </w:r>
            <w:r w:rsidRPr="00CE0832">
              <w:rPr>
                <w:rFonts w:cs="Arial"/>
                <w:bCs/>
                <w:noProof/>
                <w:sz w:val="20"/>
                <w:szCs w:val="20"/>
              </w:rPr>
              <w:t> </w:t>
            </w:r>
            <w:r w:rsidRPr="00CE0832">
              <w:rPr>
                <w:rFonts w:cs="Arial"/>
                <w:bCs/>
                <w:noProof/>
                <w:sz w:val="20"/>
                <w:szCs w:val="20"/>
              </w:rPr>
              <w:t> </w:t>
            </w:r>
            <w:r w:rsidRPr="00CE0832">
              <w:rPr>
                <w:rFonts w:cs="Arial"/>
                <w:bCs/>
                <w:noProof/>
                <w:sz w:val="20"/>
                <w:szCs w:val="20"/>
              </w:rPr>
              <w:t> </w:t>
            </w:r>
            <w:r w:rsidRPr="00CE0832">
              <w:rPr>
                <w:rFonts w:cs="Arial"/>
                <w:bCs/>
                <w:noProof/>
                <w:sz w:val="20"/>
                <w:szCs w:val="20"/>
              </w:rPr>
              <w:fldChar w:fldCharType="begin">
                <w:ffData>
                  <w:name w:val="Texto118"/>
                  <w:enabled/>
                  <w:calcOnExit w:val="0"/>
                  <w:textInput/>
                </w:ffData>
              </w:fldChar>
            </w:r>
            <w:bookmarkStart w:id="0" w:name="Texto118"/>
            <w:r w:rsidRPr="00CE0832">
              <w:rPr>
                <w:rFonts w:cs="Arial"/>
                <w:bCs/>
                <w:noProof/>
                <w:sz w:val="20"/>
                <w:szCs w:val="20"/>
              </w:rPr>
              <w:instrText xml:space="preserve"> FORMTEXT </w:instrText>
            </w:r>
            <w:r w:rsidRPr="00CE0832">
              <w:rPr>
                <w:rFonts w:cs="Arial"/>
                <w:bCs/>
                <w:noProof/>
                <w:sz w:val="20"/>
                <w:szCs w:val="20"/>
              </w:rPr>
            </w:r>
            <w:r w:rsidRPr="00CE0832">
              <w:rPr>
                <w:rFonts w:cs="Arial"/>
                <w:bCs/>
                <w:noProof/>
                <w:sz w:val="20"/>
                <w:szCs w:val="20"/>
              </w:rPr>
              <w:fldChar w:fldCharType="separate"/>
            </w:r>
            <w:r w:rsidRPr="00CE0832">
              <w:rPr>
                <w:rFonts w:cs="Arial"/>
                <w:bCs/>
                <w:noProof/>
                <w:sz w:val="20"/>
                <w:szCs w:val="20"/>
              </w:rPr>
              <w:t> </w:t>
            </w:r>
            <w:r w:rsidRPr="00CE0832">
              <w:rPr>
                <w:rFonts w:cs="Arial"/>
                <w:bCs/>
                <w:noProof/>
                <w:sz w:val="20"/>
                <w:szCs w:val="20"/>
              </w:rPr>
              <w:t> </w:t>
            </w:r>
            <w:r w:rsidRPr="00CE0832">
              <w:rPr>
                <w:rFonts w:cs="Arial"/>
                <w:bCs/>
                <w:noProof/>
                <w:sz w:val="20"/>
                <w:szCs w:val="20"/>
              </w:rPr>
              <w:t> </w:t>
            </w:r>
            <w:r w:rsidRPr="00CE0832">
              <w:rPr>
                <w:rFonts w:cs="Arial"/>
                <w:bCs/>
                <w:noProof/>
                <w:sz w:val="20"/>
                <w:szCs w:val="20"/>
              </w:rPr>
              <w:t> </w:t>
            </w:r>
            <w:r w:rsidRPr="00CE0832">
              <w:rPr>
                <w:rFonts w:cs="Arial"/>
                <w:bCs/>
                <w:noProof/>
                <w:sz w:val="20"/>
                <w:szCs w:val="20"/>
              </w:rPr>
              <w:t> </w:t>
            </w:r>
            <w:r w:rsidRPr="00CE0832">
              <w:rPr>
                <w:rFonts w:cs="Arial"/>
                <w:bCs/>
                <w:noProof/>
                <w:sz w:val="20"/>
                <w:szCs w:val="20"/>
              </w:rPr>
              <w:fldChar w:fldCharType="end"/>
            </w:r>
            <w:bookmarkEnd w:id="0"/>
            <w:r w:rsidRPr="00CE0832">
              <w:rPr>
                <w:rFonts w:cs="Arial"/>
                <w:bCs/>
                <w:noProof/>
                <w:sz w:val="20"/>
                <w:szCs w:val="20"/>
              </w:rPr>
              <w:t xml:space="preserve">                                                                                                                                 </w:t>
            </w:r>
            <w:r w:rsidRPr="00CE0832">
              <w:rPr>
                <w:rFonts w:cs="Arial"/>
                <w:bCs/>
                <w:noProof/>
                <w:sz w:val="20"/>
                <w:szCs w:val="20"/>
              </w:rPr>
              <w:t> </w:t>
            </w:r>
            <w:r w:rsidRPr="00CE0832">
              <w:rPr>
                <w:rFonts w:cs="Arial"/>
                <w:bCs/>
                <w:noProof/>
                <w:sz w:val="20"/>
                <w:szCs w:val="20"/>
              </w:rPr>
              <w:t> </w:t>
            </w:r>
          </w:p>
        </w:tc>
      </w:tr>
      <w:tr w:rsidR="00BD13B1" w:rsidRPr="00400D8A" w14:paraId="72E50DA4" w14:textId="77777777" w:rsidTr="0094140C">
        <w:trPr>
          <w:trHeight w:val="272"/>
        </w:trPr>
        <w:tc>
          <w:tcPr>
            <w:tcW w:w="10198" w:type="dxa"/>
            <w:gridSpan w:val="16"/>
            <w:tcBorders>
              <w:top w:val="single" w:sz="4" w:space="0" w:color="auto"/>
              <w:bottom w:val="single" w:sz="4" w:space="0" w:color="auto"/>
              <w:right w:val="single" w:sz="4" w:space="0" w:color="auto"/>
            </w:tcBorders>
            <w:vAlign w:val="center"/>
          </w:tcPr>
          <w:p w14:paraId="780F02A3" w14:textId="77777777" w:rsidR="00BD13B1" w:rsidRPr="00CE0832" w:rsidRDefault="00BD13B1" w:rsidP="0094140C">
            <w:pPr>
              <w:jc w:val="both"/>
              <w:rPr>
                <w:sz w:val="20"/>
                <w:szCs w:val="20"/>
              </w:rPr>
            </w:pPr>
            <w:r w:rsidRPr="00CE0832">
              <w:rPr>
                <w:sz w:val="20"/>
                <w:szCs w:val="20"/>
              </w:rPr>
              <w:t xml:space="preserve">NIF: </w:t>
            </w:r>
            <w:r w:rsidRPr="00CE0832">
              <w:rPr>
                <w:sz w:val="20"/>
                <w:szCs w:val="20"/>
              </w:rPr>
              <w:fldChar w:fldCharType="begin">
                <w:ffData>
                  <w:name w:val="Texto120"/>
                  <w:enabled/>
                  <w:calcOnExit w:val="0"/>
                  <w:textInput/>
                </w:ffData>
              </w:fldChar>
            </w:r>
            <w:bookmarkStart w:id="1" w:name="Texto120"/>
            <w:r w:rsidRPr="00CE0832">
              <w:rPr>
                <w:sz w:val="20"/>
                <w:szCs w:val="20"/>
              </w:rPr>
              <w:instrText xml:space="preserve"> FORMTEXT </w:instrText>
            </w:r>
            <w:r w:rsidRPr="00CE0832">
              <w:rPr>
                <w:sz w:val="20"/>
                <w:szCs w:val="20"/>
              </w:rPr>
            </w:r>
            <w:r w:rsidRPr="00CE0832">
              <w:rPr>
                <w:sz w:val="20"/>
                <w:szCs w:val="20"/>
              </w:rPr>
              <w:fldChar w:fldCharType="separate"/>
            </w:r>
            <w:r w:rsidRPr="00CE0832">
              <w:rPr>
                <w:noProof/>
                <w:sz w:val="20"/>
                <w:szCs w:val="20"/>
              </w:rPr>
              <w:t> </w:t>
            </w:r>
            <w:r w:rsidRPr="00CE0832">
              <w:rPr>
                <w:noProof/>
                <w:sz w:val="20"/>
                <w:szCs w:val="20"/>
              </w:rPr>
              <w:t> </w:t>
            </w:r>
            <w:r w:rsidRPr="00CE0832">
              <w:rPr>
                <w:noProof/>
                <w:sz w:val="20"/>
                <w:szCs w:val="20"/>
              </w:rPr>
              <w:t> </w:t>
            </w:r>
            <w:r w:rsidRPr="00CE0832">
              <w:rPr>
                <w:noProof/>
                <w:sz w:val="20"/>
                <w:szCs w:val="20"/>
              </w:rPr>
              <w:t> </w:t>
            </w:r>
            <w:r w:rsidRPr="00CE0832">
              <w:rPr>
                <w:noProof/>
                <w:sz w:val="20"/>
                <w:szCs w:val="20"/>
              </w:rPr>
              <w:t> </w:t>
            </w:r>
            <w:r w:rsidRPr="00CE0832">
              <w:rPr>
                <w:sz w:val="20"/>
                <w:szCs w:val="20"/>
              </w:rPr>
              <w:fldChar w:fldCharType="end"/>
            </w:r>
            <w:bookmarkEnd w:id="1"/>
            <w:r w:rsidRPr="00CE0832">
              <w:rPr>
                <w:sz w:val="20"/>
                <w:szCs w:val="20"/>
              </w:rPr>
              <w:t xml:space="preserve">                                                                                                                                                           </w:t>
            </w:r>
          </w:p>
        </w:tc>
      </w:tr>
      <w:tr w:rsidR="00BD13B1" w:rsidRPr="00400D8A" w14:paraId="0B141472" w14:textId="77777777" w:rsidTr="0094140C">
        <w:trPr>
          <w:trHeight w:val="157"/>
        </w:trPr>
        <w:tc>
          <w:tcPr>
            <w:tcW w:w="10198" w:type="dxa"/>
            <w:gridSpan w:val="16"/>
            <w:tcBorders>
              <w:top w:val="outset" w:sz="12" w:space="0" w:color="808080"/>
              <w:bottom w:val="nil"/>
              <w:right w:val="single" w:sz="4" w:space="0" w:color="auto"/>
            </w:tcBorders>
          </w:tcPr>
          <w:p w14:paraId="5849321B" w14:textId="77777777" w:rsidR="00BD13B1" w:rsidRPr="00400D8A" w:rsidRDefault="00BD13B1" w:rsidP="0094140C">
            <w:pPr>
              <w:spacing w:before="60" w:after="60"/>
              <w:jc w:val="both"/>
              <w:rPr>
                <w:b/>
                <w:sz w:val="10"/>
                <w:szCs w:val="10"/>
              </w:rPr>
            </w:pPr>
          </w:p>
        </w:tc>
      </w:tr>
      <w:tr w:rsidR="00BD13B1" w:rsidRPr="00400D8A" w14:paraId="3DF6B6D6" w14:textId="77777777" w:rsidTr="0094140C">
        <w:tc>
          <w:tcPr>
            <w:tcW w:w="1129" w:type="dxa"/>
            <w:tcBorders>
              <w:top w:val="nil"/>
              <w:bottom w:val="nil"/>
              <w:right w:val="single" w:sz="4" w:space="0" w:color="auto"/>
            </w:tcBorders>
            <w:tcMar>
              <w:left w:w="28" w:type="dxa"/>
            </w:tcMar>
          </w:tcPr>
          <w:p w14:paraId="1C611CB4" w14:textId="77777777" w:rsidR="00BD13B1" w:rsidRPr="00400D8A" w:rsidRDefault="00BD13B1" w:rsidP="0094140C">
            <w:pPr>
              <w:spacing w:before="60" w:after="60"/>
              <w:jc w:val="both"/>
              <w:rPr>
                <w:sz w:val="20"/>
                <w:szCs w:val="20"/>
              </w:rPr>
            </w:pPr>
            <w:r w:rsidRPr="00400D8A">
              <w:rPr>
                <w:sz w:val="20"/>
                <w:szCs w:val="20"/>
              </w:rPr>
              <w:t xml:space="preserve">Domicilio: </w:t>
            </w:r>
          </w:p>
        </w:tc>
        <w:tc>
          <w:tcPr>
            <w:tcW w:w="8785" w:type="dxa"/>
            <w:gridSpan w:val="14"/>
            <w:tcBorders>
              <w:top w:val="single" w:sz="4" w:space="0" w:color="auto"/>
              <w:bottom w:val="single" w:sz="4" w:space="0" w:color="auto"/>
              <w:right w:val="single" w:sz="4" w:space="0" w:color="auto"/>
            </w:tcBorders>
          </w:tcPr>
          <w:p w14:paraId="5496DD36" w14:textId="77777777" w:rsidR="00BD13B1" w:rsidRPr="00400D8A" w:rsidRDefault="00BD13B1" w:rsidP="0094140C">
            <w:pPr>
              <w:spacing w:before="60" w:after="60"/>
              <w:jc w:val="both"/>
              <w:rPr>
                <w:sz w:val="20"/>
                <w:szCs w:val="20"/>
              </w:rPr>
            </w:pPr>
            <w:r w:rsidRPr="00400D8A">
              <w:rPr>
                <w:sz w:val="20"/>
                <w:szCs w:val="20"/>
              </w:rPr>
              <w:fldChar w:fldCharType="begin">
                <w:ffData>
                  <w:name w:val="Texto122"/>
                  <w:enabled/>
                  <w:calcOnExit w:val="0"/>
                  <w:textInput/>
                </w:ffData>
              </w:fldChar>
            </w:r>
            <w:bookmarkStart w:id="2" w:name="Texto122"/>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2"/>
            <w:r w:rsidRPr="00400D8A">
              <w:rPr>
                <w:sz w:val="20"/>
                <w:szCs w:val="20"/>
              </w:rPr>
              <w:t xml:space="preserve">                                                                                                                                              </w:t>
            </w:r>
          </w:p>
        </w:tc>
        <w:tc>
          <w:tcPr>
            <w:tcW w:w="284" w:type="dxa"/>
            <w:tcBorders>
              <w:top w:val="nil"/>
              <w:bottom w:val="nil"/>
              <w:right w:val="single" w:sz="4" w:space="0" w:color="auto"/>
            </w:tcBorders>
          </w:tcPr>
          <w:p w14:paraId="3AB146D2" w14:textId="77777777" w:rsidR="00BD13B1" w:rsidRPr="00400D8A" w:rsidRDefault="00BD13B1" w:rsidP="0094140C">
            <w:pPr>
              <w:spacing w:before="60" w:after="60"/>
              <w:jc w:val="both"/>
              <w:rPr>
                <w:sz w:val="20"/>
                <w:szCs w:val="20"/>
              </w:rPr>
            </w:pPr>
          </w:p>
        </w:tc>
      </w:tr>
      <w:tr w:rsidR="00BD13B1" w:rsidRPr="00400D8A" w14:paraId="3BED7958" w14:textId="77777777" w:rsidTr="0094140C">
        <w:trPr>
          <w:trHeight w:hRule="exact" w:val="45"/>
        </w:trPr>
        <w:tc>
          <w:tcPr>
            <w:tcW w:w="10198" w:type="dxa"/>
            <w:gridSpan w:val="16"/>
            <w:tcBorders>
              <w:top w:val="nil"/>
              <w:bottom w:val="nil"/>
              <w:right w:val="single" w:sz="4" w:space="0" w:color="auto"/>
            </w:tcBorders>
          </w:tcPr>
          <w:p w14:paraId="3CD113B2" w14:textId="77777777" w:rsidR="00BD13B1" w:rsidRPr="00400D8A" w:rsidRDefault="00BD13B1" w:rsidP="0094140C">
            <w:pPr>
              <w:spacing w:before="60" w:after="60"/>
              <w:jc w:val="both"/>
              <w:rPr>
                <w:b/>
                <w:sz w:val="20"/>
                <w:szCs w:val="20"/>
              </w:rPr>
            </w:pPr>
          </w:p>
        </w:tc>
      </w:tr>
      <w:tr w:rsidR="00BD13B1" w:rsidRPr="00400D8A" w14:paraId="33691707" w14:textId="77777777" w:rsidTr="0094140C">
        <w:tc>
          <w:tcPr>
            <w:tcW w:w="1129" w:type="dxa"/>
            <w:tcBorders>
              <w:top w:val="nil"/>
              <w:bottom w:val="nil"/>
              <w:right w:val="single" w:sz="4" w:space="0" w:color="auto"/>
            </w:tcBorders>
            <w:tcMar>
              <w:left w:w="28" w:type="dxa"/>
              <w:right w:w="28" w:type="dxa"/>
            </w:tcMar>
          </w:tcPr>
          <w:p w14:paraId="2054EB1B" w14:textId="77777777" w:rsidR="00BD13B1" w:rsidRPr="00400D8A" w:rsidRDefault="00BD13B1" w:rsidP="0094140C">
            <w:pPr>
              <w:spacing w:before="60" w:after="60"/>
              <w:jc w:val="both"/>
              <w:rPr>
                <w:sz w:val="20"/>
                <w:szCs w:val="20"/>
              </w:rPr>
            </w:pPr>
            <w:r w:rsidRPr="00400D8A">
              <w:rPr>
                <w:sz w:val="20"/>
                <w:szCs w:val="20"/>
              </w:rPr>
              <w:t>Provincia:</w:t>
            </w:r>
          </w:p>
        </w:tc>
        <w:tc>
          <w:tcPr>
            <w:tcW w:w="2102" w:type="dxa"/>
            <w:gridSpan w:val="3"/>
            <w:tcBorders>
              <w:top w:val="single" w:sz="4" w:space="0" w:color="auto"/>
              <w:bottom w:val="single" w:sz="4" w:space="0" w:color="auto"/>
              <w:right w:val="single" w:sz="4" w:space="0" w:color="auto"/>
            </w:tcBorders>
            <w:tcMar>
              <w:left w:w="28" w:type="dxa"/>
              <w:right w:w="28" w:type="dxa"/>
            </w:tcMar>
          </w:tcPr>
          <w:p w14:paraId="74CC1EE2" w14:textId="77777777" w:rsidR="00BD13B1" w:rsidRPr="00400D8A" w:rsidRDefault="00BD13B1" w:rsidP="0094140C">
            <w:pPr>
              <w:spacing w:before="60" w:after="60"/>
              <w:jc w:val="both"/>
              <w:rPr>
                <w:sz w:val="20"/>
                <w:szCs w:val="20"/>
              </w:rPr>
            </w:pPr>
            <w:r w:rsidRPr="00400D8A">
              <w:rPr>
                <w:sz w:val="20"/>
                <w:szCs w:val="20"/>
              </w:rPr>
              <w:t xml:space="preserve">  </w:t>
            </w:r>
            <w:r w:rsidRPr="00400D8A">
              <w:rPr>
                <w:sz w:val="20"/>
                <w:szCs w:val="20"/>
              </w:rPr>
              <w:fldChar w:fldCharType="begin">
                <w:ffData>
                  <w:name w:val="Texto123"/>
                  <w:enabled/>
                  <w:calcOnExit w:val="0"/>
                  <w:textInput/>
                </w:ffData>
              </w:fldChar>
            </w:r>
            <w:bookmarkStart w:id="3" w:name="Texto123"/>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3"/>
            <w:r w:rsidRPr="00400D8A">
              <w:rPr>
                <w:sz w:val="20"/>
                <w:szCs w:val="20"/>
              </w:rPr>
              <w:t xml:space="preserve">                         </w:t>
            </w:r>
          </w:p>
        </w:tc>
        <w:tc>
          <w:tcPr>
            <w:tcW w:w="156" w:type="dxa"/>
            <w:tcBorders>
              <w:top w:val="nil"/>
              <w:bottom w:val="nil"/>
              <w:right w:val="nil"/>
            </w:tcBorders>
            <w:tcMar>
              <w:left w:w="28" w:type="dxa"/>
              <w:right w:w="28" w:type="dxa"/>
            </w:tcMar>
          </w:tcPr>
          <w:p w14:paraId="55C9A728" w14:textId="77777777" w:rsidR="00BD13B1" w:rsidRPr="00400D8A" w:rsidRDefault="00BD13B1" w:rsidP="0094140C">
            <w:pPr>
              <w:spacing w:before="60" w:after="60"/>
              <w:jc w:val="both"/>
              <w:rPr>
                <w:sz w:val="20"/>
                <w:szCs w:val="20"/>
              </w:rPr>
            </w:pPr>
          </w:p>
        </w:tc>
        <w:tc>
          <w:tcPr>
            <w:tcW w:w="498" w:type="dxa"/>
            <w:gridSpan w:val="3"/>
            <w:tcBorders>
              <w:top w:val="nil"/>
              <w:left w:val="nil"/>
              <w:bottom w:val="nil"/>
              <w:right w:val="single" w:sz="4" w:space="0" w:color="auto"/>
            </w:tcBorders>
            <w:tcMar>
              <w:left w:w="28" w:type="dxa"/>
              <w:right w:w="28" w:type="dxa"/>
            </w:tcMar>
          </w:tcPr>
          <w:p w14:paraId="341E8877" w14:textId="77777777" w:rsidR="00BD13B1" w:rsidRPr="00400D8A" w:rsidRDefault="00BD13B1" w:rsidP="0094140C">
            <w:pPr>
              <w:spacing w:before="60" w:after="60"/>
              <w:jc w:val="both"/>
              <w:rPr>
                <w:sz w:val="20"/>
                <w:szCs w:val="20"/>
              </w:rPr>
            </w:pPr>
            <w:r w:rsidRPr="00400D8A">
              <w:rPr>
                <w:sz w:val="20"/>
                <w:szCs w:val="20"/>
              </w:rPr>
              <w:t>C.P:</w:t>
            </w:r>
          </w:p>
        </w:tc>
        <w:tc>
          <w:tcPr>
            <w:tcW w:w="171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2661C64" w14:textId="77777777" w:rsidR="00BD13B1" w:rsidRPr="00400D8A" w:rsidRDefault="00BD13B1" w:rsidP="0094140C">
            <w:pPr>
              <w:spacing w:before="60" w:after="60"/>
              <w:jc w:val="both"/>
              <w:rPr>
                <w:sz w:val="20"/>
                <w:szCs w:val="20"/>
              </w:rPr>
            </w:pPr>
            <w:r w:rsidRPr="00400D8A">
              <w:rPr>
                <w:sz w:val="20"/>
                <w:szCs w:val="20"/>
              </w:rPr>
              <w:t xml:space="preserve"> </w:t>
            </w:r>
            <w:r w:rsidRPr="00400D8A">
              <w:rPr>
                <w:sz w:val="20"/>
                <w:szCs w:val="20"/>
              </w:rPr>
              <w:fldChar w:fldCharType="begin">
                <w:ffData>
                  <w:name w:val="Texto124"/>
                  <w:enabled/>
                  <w:calcOnExit w:val="0"/>
                  <w:textInput/>
                </w:ffData>
              </w:fldChar>
            </w:r>
            <w:bookmarkStart w:id="4" w:name="Texto124"/>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4"/>
            <w:r w:rsidRPr="00400D8A">
              <w:rPr>
                <w:sz w:val="20"/>
                <w:szCs w:val="20"/>
              </w:rPr>
              <w:t xml:space="preserve">                           </w:t>
            </w:r>
          </w:p>
        </w:tc>
        <w:tc>
          <w:tcPr>
            <w:tcW w:w="211" w:type="dxa"/>
            <w:gridSpan w:val="2"/>
            <w:tcBorders>
              <w:top w:val="nil"/>
              <w:bottom w:val="nil"/>
              <w:right w:val="nil"/>
            </w:tcBorders>
            <w:tcMar>
              <w:left w:w="28" w:type="dxa"/>
              <w:right w:w="28" w:type="dxa"/>
            </w:tcMar>
          </w:tcPr>
          <w:p w14:paraId="725BF607" w14:textId="77777777" w:rsidR="00BD13B1" w:rsidRPr="00400D8A" w:rsidRDefault="00BD13B1" w:rsidP="0094140C">
            <w:pPr>
              <w:spacing w:before="60" w:after="60"/>
              <w:jc w:val="both"/>
              <w:rPr>
                <w:sz w:val="20"/>
                <w:szCs w:val="20"/>
              </w:rPr>
            </w:pPr>
          </w:p>
        </w:tc>
        <w:tc>
          <w:tcPr>
            <w:tcW w:w="1038" w:type="dxa"/>
            <w:tcBorders>
              <w:top w:val="nil"/>
              <w:left w:val="nil"/>
              <w:bottom w:val="nil"/>
              <w:right w:val="single" w:sz="4" w:space="0" w:color="auto"/>
            </w:tcBorders>
            <w:tcMar>
              <w:left w:w="28" w:type="dxa"/>
              <w:right w:w="28" w:type="dxa"/>
            </w:tcMar>
          </w:tcPr>
          <w:p w14:paraId="4CFA523E" w14:textId="77777777" w:rsidR="00BD13B1" w:rsidRPr="00400D8A" w:rsidRDefault="00BD13B1" w:rsidP="0094140C">
            <w:pPr>
              <w:spacing w:before="60" w:after="60"/>
              <w:jc w:val="both"/>
              <w:rPr>
                <w:sz w:val="20"/>
                <w:szCs w:val="20"/>
              </w:rPr>
            </w:pPr>
            <w:r w:rsidRPr="00400D8A">
              <w:rPr>
                <w:sz w:val="20"/>
                <w:szCs w:val="20"/>
              </w:rPr>
              <w:t>Población</w:t>
            </w:r>
          </w:p>
        </w:tc>
        <w:tc>
          <w:tcPr>
            <w:tcW w:w="30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31FD59" w14:textId="77777777" w:rsidR="00BD13B1" w:rsidRPr="00400D8A" w:rsidRDefault="00BD13B1" w:rsidP="0094140C">
            <w:pPr>
              <w:spacing w:before="60" w:after="60"/>
              <w:jc w:val="both"/>
              <w:rPr>
                <w:sz w:val="20"/>
                <w:szCs w:val="20"/>
              </w:rPr>
            </w:pPr>
            <w:r w:rsidRPr="00400D8A">
              <w:rPr>
                <w:sz w:val="20"/>
                <w:szCs w:val="20"/>
              </w:rPr>
              <w:t xml:space="preserve"> </w:t>
            </w:r>
            <w:r w:rsidRPr="00400D8A">
              <w:rPr>
                <w:sz w:val="20"/>
                <w:szCs w:val="20"/>
              </w:rPr>
              <w:fldChar w:fldCharType="begin">
                <w:ffData>
                  <w:name w:val="Texto126"/>
                  <w:enabled/>
                  <w:calcOnExit w:val="0"/>
                  <w:textInput/>
                </w:ffData>
              </w:fldChar>
            </w:r>
            <w:bookmarkStart w:id="5" w:name="Texto126"/>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5"/>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2AD11D98" w14:textId="77777777" w:rsidR="00BD13B1" w:rsidRPr="00400D8A" w:rsidRDefault="00BD13B1" w:rsidP="0094140C">
            <w:pPr>
              <w:spacing w:before="60" w:after="60"/>
              <w:jc w:val="both"/>
              <w:rPr>
                <w:sz w:val="20"/>
                <w:szCs w:val="20"/>
              </w:rPr>
            </w:pPr>
          </w:p>
        </w:tc>
      </w:tr>
      <w:tr w:rsidR="00BD13B1" w:rsidRPr="00400D8A" w14:paraId="19C7956D" w14:textId="77777777" w:rsidTr="0094140C">
        <w:trPr>
          <w:trHeight w:hRule="exact" w:val="113"/>
        </w:trPr>
        <w:tc>
          <w:tcPr>
            <w:tcW w:w="10198" w:type="dxa"/>
            <w:gridSpan w:val="16"/>
            <w:tcBorders>
              <w:top w:val="nil"/>
              <w:bottom w:val="nil"/>
              <w:right w:val="single" w:sz="4" w:space="0" w:color="auto"/>
            </w:tcBorders>
            <w:tcMar>
              <w:left w:w="28" w:type="dxa"/>
              <w:right w:w="28" w:type="dxa"/>
            </w:tcMar>
          </w:tcPr>
          <w:p w14:paraId="61A533F8" w14:textId="77777777" w:rsidR="00BD13B1" w:rsidRPr="00400D8A" w:rsidRDefault="00BD13B1" w:rsidP="0094140C">
            <w:pPr>
              <w:spacing w:before="60" w:after="60"/>
              <w:jc w:val="both"/>
              <w:rPr>
                <w:sz w:val="20"/>
                <w:szCs w:val="20"/>
              </w:rPr>
            </w:pPr>
          </w:p>
        </w:tc>
      </w:tr>
      <w:tr w:rsidR="00BD13B1" w:rsidRPr="00400D8A" w14:paraId="22A520EE" w14:textId="77777777" w:rsidTr="0094140C">
        <w:tc>
          <w:tcPr>
            <w:tcW w:w="1129" w:type="dxa"/>
            <w:tcBorders>
              <w:top w:val="nil"/>
              <w:bottom w:val="nil"/>
              <w:right w:val="single" w:sz="4" w:space="0" w:color="auto"/>
            </w:tcBorders>
            <w:tcMar>
              <w:left w:w="28" w:type="dxa"/>
              <w:right w:w="28" w:type="dxa"/>
            </w:tcMar>
          </w:tcPr>
          <w:p w14:paraId="18BC3265" w14:textId="77777777" w:rsidR="00BD13B1" w:rsidRPr="00400D8A" w:rsidRDefault="00BD13B1" w:rsidP="0094140C">
            <w:pPr>
              <w:spacing w:before="60" w:after="60"/>
              <w:jc w:val="both"/>
              <w:rPr>
                <w:sz w:val="20"/>
                <w:szCs w:val="20"/>
              </w:rPr>
            </w:pPr>
            <w:r w:rsidRPr="00400D8A">
              <w:rPr>
                <w:sz w:val="20"/>
                <w:szCs w:val="20"/>
              </w:rPr>
              <w:t>Teléfono:</w:t>
            </w:r>
          </w:p>
        </w:tc>
        <w:tc>
          <w:tcPr>
            <w:tcW w:w="1430" w:type="dxa"/>
            <w:tcBorders>
              <w:top w:val="single" w:sz="4" w:space="0" w:color="auto"/>
              <w:bottom w:val="single" w:sz="4" w:space="0" w:color="auto"/>
              <w:right w:val="single" w:sz="4" w:space="0" w:color="auto"/>
            </w:tcBorders>
            <w:tcMar>
              <w:left w:w="28" w:type="dxa"/>
              <w:right w:w="28" w:type="dxa"/>
            </w:tcMar>
          </w:tcPr>
          <w:p w14:paraId="06E5FE39" w14:textId="77777777" w:rsidR="00BD13B1" w:rsidRPr="00400D8A" w:rsidRDefault="00BD13B1" w:rsidP="0094140C">
            <w:pPr>
              <w:spacing w:before="60" w:after="60"/>
              <w:ind w:right="-300"/>
              <w:jc w:val="both"/>
              <w:rPr>
                <w:sz w:val="20"/>
                <w:szCs w:val="20"/>
              </w:rPr>
            </w:pPr>
            <w:r w:rsidRPr="00400D8A">
              <w:rPr>
                <w:sz w:val="20"/>
                <w:szCs w:val="20"/>
              </w:rPr>
              <w:t xml:space="preserve"> </w:t>
            </w:r>
            <w:r w:rsidRPr="00400D8A">
              <w:rPr>
                <w:sz w:val="20"/>
                <w:szCs w:val="20"/>
              </w:rPr>
              <w:fldChar w:fldCharType="begin">
                <w:ffData>
                  <w:name w:val="Texto125"/>
                  <w:enabled/>
                  <w:calcOnExit w:val="0"/>
                  <w:textInput/>
                </w:ffData>
              </w:fldChar>
            </w:r>
            <w:bookmarkStart w:id="6" w:name="Texto125"/>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6"/>
            <w:r w:rsidRPr="00400D8A">
              <w:rPr>
                <w:sz w:val="20"/>
                <w:szCs w:val="20"/>
              </w:rPr>
              <w:t xml:space="preserve">                  </w:t>
            </w:r>
          </w:p>
        </w:tc>
        <w:tc>
          <w:tcPr>
            <w:tcW w:w="275" w:type="dxa"/>
            <w:tcBorders>
              <w:top w:val="nil"/>
              <w:bottom w:val="nil"/>
              <w:right w:val="nil"/>
            </w:tcBorders>
            <w:tcMar>
              <w:left w:w="28" w:type="dxa"/>
              <w:right w:w="28" w:type="dxa"/>
            </w:tcMar>
          </w:tcPr>
          <w:p w14:paraId="405686A8" w14:textId="77777777" w:rsidR="00BD13B1" w:rsidRPr="00400D8A" w:rsidRDefault="00BD13B1" w:rsidP="0094140C">
            <w:pPr>
              <w:spacing w:before="60" w:after="60"/>
              <w:jc w:val="both"/>
              <w:rPr>
                <w:sz w:val="20"/>
                <w:szCs w:val="20"/>
              </w:rPr>
            </w:pPr>
          </w:p>
        </w:tc>
        <w:tc>
          <w:tcPr>
            <w:tcW w:w="705" w:type="dxa"/>
            <w:gridSpan w:val="4"/>
            <w:tcBorders>
              <w:top w:val="nil"/>
              <w:left w:val="nil"/>
              <w:bottom w:val="nil"/>
              <w:right w:val="single" w:sz="4" w:space="0" w:color="auto"/>
            </w:tcBorders>
            <w:tcMar>
              <w:left w:w="28" w:type="dxa"/>
              <w:right w:w="28" w:type="dxa"/>
            </w:tcMar>
          </w:tcPr>
          <w:p w14:paraId="5278AC7A" w14:textId="77777777" w:rsidR="00BD13B1" w:rsidRPr="00400D8A" w:rsidRDefault="00BD13B1" w:rsidP="0094140C">
            <w:pPr>
              <w:spacing w:before="60" w:after="60"/>
              <w:jc w:val="both"/>
              <w:rPr>
                <w:sz w:val="20"/>
                <w:szCs w:val="20"/>
              </w:rPr>
            </w:pPr>
            <w:r w:rsidRPr="00400D8A">
              <w:rPr>
                <w:sz w:val="20"/>
                <w:szCs w:val="20"/>
              </w:rPr>
              <w:t>Fax</w:t>
            </w:r>
          </w:p>
        </w:tc>
        <w:tc>
          <w:tcPr>
            <w:tcW w:w="205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7DAF2A" w14:textId="77777777" w:rsidR="00BD13B1" w:rsidRPr="00400D8A" w:rsidRDefault="00BD13B1" w:rsidP="0094140C">
            <w:pPr>
              <w:spacing w:before="60" w:after="60"/>
              <w:jc w:val="both"/>
              <w:rPr>
                <w:sz w:val="20"/>
                <w:szCs w:val="20"/>
              </w:rPr>
            </w:pPr>
            <w:r w:rsidRPr="00400D8A">
              <w:rPr>
                <w:sz w:val="20"/>
                <w:szCs w:val="20"/>
              </w:rPr>
              <w:fldChar w:fldCharType="begin">
                <w:ffData>
                  <w:name w:val="Texto125"/>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05" w:type="dxa"/>
            <w:gridSpan w:val="2"/>
            <w:tcBorders>
              <w:top w:val="nil"/>
              <w:bottom w:val="nil"/>
              <w:right w:val="nil"/>
            </w:tcBorders>
            <w:tcMar>
              <w:left w:w="28" w:type="dxa"/>
              <w:right w:w="28" w:type="dxa"/>
            </w:tcMar>
          </w:tcPr>
          <w:p w14:paraId="42B5DF36" w14:textId="77777777" w:rsidR="00BD13B1" w:rsidRPr="00400D8A" w:rsidRDefault="00BD13B1" w:rsidP="0094140C">
            <w:pPr>
              <w:spacing w:before="60" w:after="60"/>
              <w:jc w:val="both"/>
              <w:rPr>
                <w:sz w:val="20"/>
                <w:szCs w:val="20"/>
              </w:rPr>
            </w:pPr>
          </w:p>
        </w:tc>
        <w:tc>
          <w:tcPr>
            <w:tcW w:w="1566" w:type="dxa"/>
            <w:gridSpan w:val="3"/>
            <w:tcBorders>
              <w:top w:val="nil"/>
              <w:left w:val="nil"/>
              <w:bottom w:val="nil"/>
              <w:right w:val="single" w:sz="4" w:space="0" w:color="auto"/>
            </w:tcBorders>
            <w:tcMar>
              <w:left w:w="28" w:type="dxa"/>
              <w:right w:w="28" w:type="dxa"/>
            </w:tcMar>
          </w:tcPr>
          <w:p w14:paraId="5640E552" w14:textId="77777777" w:rsidR="00BD13B1" w:rsidRPr="00400D8A" w:rsidRDefault="00BD13B1" w:rsidP="0094140C">
            <w:pPr>
              <w:spacing w:before="60" w:after="60"/>
              <w:jc w:val="both"/>
              <w:rPr>
                <w:sz w:val="20"/>
                <w:szCs w:val="20"/>
              </w:rPr>
            </w:pPr>
            <w:r w:rsidRPr="00400D8A">
              <w:rPr>
                <w:sz w:val="20"/>
                <w:szCs w:val="20"/>
              </w:rPr>
              <w:t>Correo electrónico:</w:t>
            </w:r>
          </w:p>
        </w:tc>
        <w:tc>
          <w:tcPr>
            <w:tcW w:w="2550" w:type="dxa"/>
            <w:tcBorders>
              <w:top w:val="single" w:sz="4" w:space="0" w:color="auto"/>
              <w:left w:val="single" w:sz="4" w:space="0" w:color="auto"/>
              <w:bottom w:val="single" w:sz="4" w:space="0" w:color="auto"/>
              <w:right w:val="single" w:sz="4" w:space="0" w:color="auto"/>
            </w:tcBorders>
            <w:tcMar>
              <w:left w:w="28" w:type="dxa"/>
              <w:right w:w="28" w:type="dxa"/>
            </w:tcMar>
          </w:tcPr>
          <w:p w14:paraId="12AA584D" w14:textId="77777777" w:rsidR="00BD13B1" w:rsidRPr="00400D8A" w:rsidRDefault="00BD13B1" w:rsidP="0094140C">
            <w:pPr>
              <w:spacing w:before="60" w:after="60"/>
              <w:jc w:val="both"/>
              <w:rPr>
                <w:sz w:val="20"/>
                <w:szCs w:val="20"/>
              </w:rPr>
            </w:pPr>
            <w:r w:rsidRPr="00400D8A">
              <w:rPr>
                <w:sz w:val="20"/>
                <w:szCs w:val="20"/>
              </w:rPr>
              <w:fldChar w:fldCharType="begin">
                <w:ffData>
                  <w:name w:val="Texto128"/>
                  <w:enabled/>
                  <w:calcOnExit w:val="0"/>
                  <w:textInput/>
                </w:ffData>
              </w:fldChar>
            </w:r>
            <w:bookmarkStart w:id="7" w:name="Texto128"/>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7"/>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2C0A4FD3" w14:textId="77777777" w:rsidR="00BD13B1" w:rsidRPr="00400D8A" w:rsidRDefault="00BD13B1" w:rsidP="0094140C">
            <w:pPr>
              <w:spacing w:before="60" w:after="60"/>
              <w:jc w:val="both"/>
              <w:rPr>
                <w:sz w:val="20"/>
                <w:szCs w:val="20"/>
              </w:rPr>
            </w:pPr>
          </w:p>
        </w:tc>
      </w:tr>
      <w:tr w:rsidR="00BD13B1" w:rsidRPr="00400D8A" w14:paraId="7D335878" w14:textId="77777777" w:rsidTr="00186EB5">
        <w:trPr>
          <w:trHeight w:hRule="exact" w:val="113"/>
        </w:trPr>
        <w:tc>
          <w:tcPr>
            <w:tcW w:w="3529" w:type="dxa"/>
            <w:gridSpan w:val="6"/>
            <w:tcBorders>
              <w:top w:val="nil"/>
              <w:bottom w:val="nil"/>
              <w:right w:val="nil"/>
            </w:tcBorders>
          </w:tcPr>
          <w:p w14:paraId="33ED04AE" w14:textId="77777777" w:rsidR="00BD13B1" w:rsidRPr="00400D8A" w:rsidRDefault="00BD13B1" w:rsidP="0094140C">
            <w:pPr>
              <w:spacing w:before="60" w:after="60"/>
              <w:jc w:val="both"/>
              <w:rPr>
                <w:b/>
                <w:sz w:val="20"/>
                <w:szCs w:val="20"/>
              </w:rPr>
            </w:pPr>
          </w:p>
        </w:tc>
        <w:tc>
          <w:tcPr>
            <w:tcW w:w="6669" w:type="dxa"/>
            <w:gridSpan w:val="10"/>
            <w:tcBorders>
              <w:top w:val="nil"/>
              <w:left w:val="nil"/>
              <w:bottom w:val="nil"/>
              <w:right w:val="single" w:sz="4" w:space="0" w:color="auto"/>
            </w:tcBorders>
          </w:tcPr>
          <w:p w14:paraId="26D96639" w14:textId="77777777" w:rsidR="00BD13B1" w:rsidRPr="00400D8A" w:rsidRDefault="00BD13B1" w:rsidP="0094140C">
            <w:pPr>
              <w:spacing w:before="60" w:after="60"/>
              <w:jc w:val="both"/>
              <w:rPr>
                <w:b/>
                <w:sz w:val="20"/>
                <w:szCs w:val="20"/>
              </w:rPr>
            </w:pPr>
          </w:p>
        </w:tc>
      </w:tr>
      <w:tr w:rsidR="00BD13B1" w:rsidRPr="00400D8A" w14:paraId="1BD3365E" w14:textId="77777777" w:rsidTr="0094140C">
        <w:tc>
          <w:tcPr>
            <w:tcW w:w="3529" w:type="dxa"/>
            <w:gridSpan w:val="6"/>
            <w:tcBorders>
              <w:top w:val="nil"/>
              <w:bottom w:val="nil"/>
              <w:right w:val="single" w:sz="4" w:space="0" w:color="auto"/>
            </w:tcBorders>
            <w:tcMar>
              <w:left w:w="28" w:type="dxa"/>
              <w:right w:w="17" w:type="dxa"/>
            </w:tcMar>
          </w:tcPr>
          <w:p w14:paraId="35D5E38A" w14:textId="77777777" w:rsidR="00BD13B1" w:rsidRPr="00400D8A" w:rsidRDefault="00BD13B1" w:rsidP="0094140C">
            <w:pPr>
              <w:spacing w:before="60" w:after="60"/>
              <w:jc w:val="both"/>
              <w:rPr>
                <w:sz w:val="20"/>
                <w:szCs w:val="20"/>
              </w:rPr>
            </w:pPr>
            <w:r w:rsidRPr="00400D8A">
              <w:rPr>
                <w:sz w:val="20"/>
                <w:szCs w:val="20"/>
              </w:rPr>
              <w:t>Horario preferente para recibir llamadas:</w:t>
            </w:r>
          </w:p>
        </w:tc>
        <w:tc>
          <w:tcPr>
            <w:tcW w:w="6385" w:type="dxa"/>
            <w:gridSpan w:val="9"/>
            <w:tcBorders>
              <w:top w:val="single" w:sz="4" w:space="0" w:color="auto"/>
              <w:bottom w:val="single" w:sz="4" w:space="0" w:color="auto"/>
              <w:right w:val="single" w:sz="4" w:space="0" w:color="auto"/>
            </w:tcBorders>
          </w:tcPr>
          <w:p w14:paraId="6986E6FE" w14:textId="77777777" w:rsidR="00BD13B1" w:rsidRPr="00400D8A" w:rsidRDefault="00BD13B1" w:rsidP="0094140C">
            <w:pPr>
              <w:spacing w:before="60" w:after="60"/>
              <w:jc w:val="both"/>
              <w:rPr>
                <w:sz w:val="20"/>
                <w:szCs w:val="20"/>
              </w:rPr>
            </w:pPr>
            <w:r w:rsidRPr="00400D8A">
              <w:rPr>
                <w:sz w:val="20"/>
                <w:szCs w:val="20"/>
              </w:rPr>
              <w:fldChar w:fldCharType="begin">
                <w:ffData>
                  <w:name w:val="Texto129"/>
                  <w:enabled/>
                  <w:calcOnExit w:val="0"/>
                  <w:textInput/>
                </w:ffData>
              </w:fldChar>
            </w:r>
            <w:bookmarkStart w:id="8" w:name="Texto129"/>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8"/>
            <w:r w:rsidRPr="00400D8A">
              <w:rPr>
                <w:sz w:val="20"/>
                <w:szCs w:val="20"/>
              </w:rPr>
              <w:t xml:space="preserve">                                                                                                            </w:t>
            </w:r>
          </w:p>
        </w:tc>
        <w:tc>
          <w:tcPr>
            <w:tcW w:w="284" w:type="dxa"/>
            <w:tcBorders>
              <w:top w:val="nil"/>
              <w:bottom w:val="nil"/>
              <w:right w:val="single" w:sz="4" w:space="0" w:color="auto"/>
            </w:tcBorders>
          </w:tcPr>
          <w:p w14:paraId="77589183" w14:textId="77777777" w:rsidR="00BD13B1" w:rsidRPr="00400D8A" w:rsidRDefault="00BD13B1" w:rsidP="0094140C">
            <w:pPr>
              <w:spacing w:before="60" w:after="60"/>
              <w:jc w:val="both"/>
              <w:rPr>
                <w:sz w:val="20"/>
                <w:szCs w:val="20"/>
              </w:rPr>
            </w:pPr>
          </w:p>
        </w:tc>
      </w:tr>
      <w:tr w:rsidR="00BD13B1" w:rsidRPr="00400D8A" w14:paraId="2745A55B" w14:textId="77777777" w:rsidTr="0094140C">
        <w:trPr>
          <w:trHeight w:val="70"/>
        </w:trPr>
        <w:tc>
          <w:tcPr>
            <w:tcW w:w="10198" w:type="dxa"/>
            <w:gridSpan w:val="16"/>
            <w:tcBorders>
              <w:top w:val="nil"/>
              <w:bottom w:val="single" w:sz="4" w:space="0" w:color="auto"/>
              <w:right w:val="single" w:sz="4" w:space="0" w:color="auto"/>
            </w:tcBorders>
          </w:tcPr>
          <w:p w14:paraId="10D97DA8" w14:textId="77777777" w:rsidR="00BD13B1" w:rsidRPr="00400D8A" w:rsidRDefault="00BD13B1" w:rsidP="0094140C">
            <w:pPr>
              <w:spacing w:after="60"/>
              <w:rPr>
                <w:b/>
                <w:sz w:val="10"/>
              </w:rPr>
            </w:pPr>
          </w:p>
          <w:p w14:paraId="02B650C7" w14:textId="77777777" w:rsidR="00BD13B1" w:rsidRPr="00400D8A" w:rsidRDefault="00BD13B1" w:rsidP="0094140C">
            <w:pPr>
              <w:spacing w:after="60"/>
              <w:rPr>
                <w:sz w:val="20"/>
                <w:szCs w:val="20"/>
              </w:rPr>
            </w:pPr>
            <w:r w:rsidRPr="00400D8A">
              <w:rPr>
                <w:b/>
                <w:sz w:val="20"/>
              </w:rPr>
              <w:t xml:space="preserve">El correo electrónico designado será el medio por el que desea recibir el aviso de notificación y en su caso, de pago. </w:t>
            </w:r>
          </w:p>
        </w:tc>
      </w:tr>
    </w:tbl>
    <w:p w14:paraId="28E57B0B" w14:textId="77777777" w:rsidR="00BD13B1" w:rsidRDefault="00BD13B1"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BD13B1" w:rsidRPr="00400D8A" w14:paraId="063239A9" w14:textId="77777777" w:rsidTr="000E565F">
        <w:trPr>
          <w:trHeight w:val="389"/>
          <w:jc w:val="center"/>
        </w:trPr>
        <w:tc>
          <w:tcPr>
            <w:tcW w:w="5000" w:type="pct"/>
            <w:gridSpan w:val="8"/>
            <w:shd w:val="clear" w:color="auto" w:fill="D0CECE" w:themeFill="background2" w:themeFillShade="E6"/>
            <w:tcMar>
              <w:top w:w="28" w:type="dxa"/>
              <w:bottom w:w="28" w:type="dxa"/>
            </w:tcMar>
            <w:vAlign w:val="center"/>
          </w:tcPr>
          <w:p w14:paraId="2A868893" w14:textId="77777777" w:rsidR="00BD13B1" w:rsidRPr="00400D8A" w:rsidRDefault="00BD13B1" w:rsidP="0094140C">
            <w:pPr>
              <w:suppressAutoHyphens/>
              <w:jc w:val="center"/>
              <w:rPr>
                <w:b/>
                <w:sz w:val="20"/>
                <w:szCs w:val="20"/>
              </w:rPr>
            </w:pPr>
            <w:r w:rsidRPr="00400D8A">
              <w:rPr>
                <w:b/>
                <w:sz w:val="20"/>
                <w:szCs w:val="20"/>
              </w:rPr>
              <w:t>DATOS DE LA PERSONA REPRESENTANTE</w:t>
            </w:r>
          </w:p>
        </w:tc>
      </w:tr>
      <w:tr w:rsidR="00BD13B1" w:rsidRPr="00400D8A" w14:paraId="5679EFA2" w14:textId="77777777" w:rsidTr="00BD13B1">
        <w:trPr>
          <w:trHeight w:val="288"/>
          <w:jc w:val="center"/>
        </w:trPr>
        <w:tc>
          <w:tcPr>
            <w:tcW w:w="1701" w:type="pct"/>
            <w:gridSpan w:val="4"/>
            <w:shd w:val="clear" w:color="auto" w:fill="auto"/>
            <w:tcMar>
              <w:top w:w="28" w:type="dxa"/>
              <w:bottom w:w="28" w:type="dxa"/>
            </w:tcMar>
            <w:vAlign w:val="center"/>
          </w:tcPr>
          <w:p w14:paraId="4FDABC18" w14:textId="77777777" w:rsidR="00BD13B1" w:rsidRPr="00400D8A" w:rsidRDefault="00BD13B1" w:rsidP="0094140C">
            <w:pPr>
              <w:tabs>
                <w:tab w:val="left" w:pos="1581"/>
                <w:tab w:val="left" w:pos="5076"/>
              </w:tabs>
              <w:suppressAutoHyphens/>
              <w:rPr>
                <w:sz w:val="20"/>
                <w:szCs w:val="20"/>
              </w:rPr>
            </w:pPr>
            <w:r w:rsidRPr="00400D8A">
              <w:rPr>
                <w:sz w:val="20"/>
                <w:szCs w:val="20"/>
              </w:rPr>
              <w:t xml:space="preserve">NIF </w:t>
            </w:r>
            <w:r w:rsidRPr="00400D8A">
              <w:rPr>
                <w:sz w:val="20"/>
                <w:szCs w:val="20"/>
              </w:rPr>
              <w:fldChar w:fldCharType="begin">
                <w:ffData>
                  <w:name w:val="Casilla14"/>
                  <w:enabled/>
                  <w:calcOnExit w:val="0"/>
                  <w:checkBox>
                    <w:sizeAuto/>
                    <w:default w:val="0"/>
                  </w:checkBox>
                </w:ffData>
              </w:fldChar>
            </w:r>
            <w:r w:rsidRPr="00400D8A">
              <w:rPr>
                <w:sz w:val="20"/>
                <w:szCs w:val="20"/>
              </w:rPr>
              <w:instrText xml:space="preserve"> FORMCHECKBOX </w:instrText>
            </w:r>
            <w:r w:rsidR="003971C1">
              <w:rPr>
                <w:sz w:val="20"/>
                <w:szCs w:val="20"/>
              </w:rPr>
            </w:r>
            <w:r w:rsidR="003971C1">
              <w:rPr>
                <w:sz w:val="20"/>
                <w:szCs w:val="20"/>
              </w:rPr>
              <w:fldChar w:fldCharType="separate"/>
            </w:r>
            <w:r w:rsidRPr="00400D8A">
              <w:rPr>
                <w:sz w:val="20"/>
                <w:szCs w:val="20"/>
              </w:rPr>
              <w:fldChar w:fldCharType="end"/>
            </w:r>
            <w:r w:rsidRPr="00400D8A">
              <w:rPr>
                <w:sz w:val="20"/>
                <w:szCs w:val="20"/>
              </w:rPr>
              <w:t xml:space="preserve">  </w:t>
            </w:r>
            <w:r w:rsidRPr="00400D8A">
              <w:rPr>
                <w:sz w:val="20"/>
                <w:szCs w:val="20"/>
              </w:rPr>
              <w:tab/>
              <w:t xml:space="preserve">Pasaporte/NIE </w:t>
            </w:r>
            <w:r w:rsidRPr="00400D8A">
              <w:rPr>
                <w:sz w:val="20"/>
                <w:szCs w:val="20"/>
              </w:rPr>
              <w:fldChar w:fldCharType="begin">
                <w:ffData>
                  <w:name w:val="Casilla15"/>
                  <w:enabled/>
                  <w:calcOnExit w:val="0"/>
                  <w:checkBox>
                    <w:sizeAuto/>
                    <w:default w:val="0"/>
                  </w:checkBox>
                </w:ffData>
              </w:fldChar>
            </w:r>
            <w:r w:rsidRPr="00400D8A">
              <w:rPr>
                <w:sz w:val="20"/>
                <w:szCs w:val="20"/>
              </w:rPr>
              <w:instrText xml:space="preserve"> FORMCHECKBOX </w:instrText>
            </w:r>
            <w:r w:rsidR="003971C1">
              <w:rPr>
                <w:sz w:val="20"/>
                <w:szCs w:val="20"/>
              </w:rPr>
            </w:r>
            <w:r w:rsidR="003971C1">
              <w:rPr>
                <w:sz w:val="20"/>
                <w:szCs w:val="20"/>
              </w:rPr>
              <w:fldChar w:fldCharType="separate"/>
            </w:r>
            <w:r w:rsidRPr="00400D8A">
              <w:rPr>
                <w:sz w:val="20"/>
                <w:szCs w:val="20"/>
              </w:rPr>
              <w:fldChar w:fldCharType="end"/>
            </w:r>
          </w:p>
        </w:tc>
        <w:tc>
          <w:tcPr>
            <w:tcW w:w="3299" w:type="pct"/>
            <w:gridSpan w:val="4"/>
            <w:shd w:val="clear" w:color="auto" w:fill="auto"/>
            <w:vAlign w:val="center"/>
          </w:tcPr>
          <w:p w14:paraId="156ECB4C" w14:textId="77777777" w:rsidR="00BD13B1" w:rsidRPr="00400D8A" w:rsidRDefault="00BD13B1" w:rsidP="0094140C">
            <w:pPr>
              <w:tabs>
                <w:tab w:val="left" w:pos="1992"/>
                <w:tab w:val="left" w:pos="2880"/>
                <w:tab w:val="left" w:pos="5076"/>
              </w:tabs>
              <w:suppressAutoHyphens/>
              <w:ind w:left="280"/>
              <w:rPr>
                <w:sz w:val="20"/>
                <w:szCs w:val="20"/>
              </w:rPr>
            </w:pPr>
            <w:r w:rsidRPr="00400D8A">
              <w:rPr>
                <w:sz w:val="20"/>
                <w:szCs w:val="20"/>
              </w:rPr>
              <w:t xml:space="preserve">Número de documento: </w:t>
            </w:r>
            <w:r w:rsidRPr="00400D8A">
              <w:rPr>
                <w:sz w:val="20"/>
                <w:szCs w:val="20"/>
              </w:rPr>
              <w:fldChar w:fldCharType="begin">
                <w:ffData>
                  <w:name w:val="Texto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BD13B1" w:rsidRPr="00400D8A" w14:paraId="17E3BDF0" w14:textId="77777777" w:rsidTr="00BD13B1">
        <w:trPr>
          <w:trHeight w:val="417"/>
          <w:jc w:val="center"/>
        </w:trPr>
        <w:tc>
          <w:tcPr>
            <w:tcW w:w="1416" w:type="pct"/>
            <w:gridSpan w:val="2"/>
            <w:shd w:val="clear" w:color="auto" w:fill="auto"/>
            <w:tcMar>
              <w:top w:w="28" w:type="dxa"/>
              <w:bottom w:w="28" w:type="dxa"/>
            </w:tcMar>
          </w:tcPr>
          <w:p w14:paraId="1EEB0F91" w14:textId="77777777" w:rsidR="00BD13B1" w:rsidRPr="00400D8A" w:rsidRDefault="00BD13B1" w:rsidP="0094140C">
            <w:pPr>
              <w:suppressAutoHyphens/>
              <w:jc w:val="both"/>
              <w:rPr>
                <w:sz w:val="20"/>
                <w:szCs w:val="20"/>
              </w:rPr>
            </w:pPr>
            <w:r w:rsidRPr="00400D8A">
              <w:rPr>
                <w:sz w:val="20"/>
                <w:szCs w:val="20"/>
              </w:rPr>
              <w:t xml:space="preserve">Nombre: </w:t>
            </w:r>
          </w:p>
          <w:p w14:paraId="3AC0EEDD" w14:textId="77777777" w:rsidR="00BD13B1" w:rsidRPr="00400D8A" w:rsidRDefault="00BD13B1" w:rsidP="0094140C">
            <w:pPr>
              <w:rPr>
                <w:sz w:val="20"/>
                <w:szCs w:val="20"/>
              </w:rPr>
            </w:pPr>
            <w:r w:rsidRPr="00400D8A">
              <w:rPr>
                <w:sz w:val="20"/>
                <w:szCs w:val="20"/>
              </w:rPr>
              <w:fldChar w:fldCharType="begin">
                <w:ffData>
                  <w:name w:val="Texto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60" w:type="pct"/>
            <w:gridSpan w:val="4"/>
            <w:shd w:val="clear" w:color="auto" w:fill="auto"/>
            <w:tcMar>
              <w:top w:w="28" w:type="dxa"/>
              <w:bottom w:w="28" w:type="dxa"/>
            </w:tcMar>
          </w:tcPr>
          <w:p w14:paraId="16986F2D" w14:textId="77777777" w:rsidR="00BD13B1" w:rsidRPr="00400D8A" w:rsidRDefault="00BD13B1" w:rsidP="0094140C">
            <w:pPr>
              <w:suppressAutoHyphens/>
              <w:jc w:val="both"/>
              <w:rPr>
                <w:sz w:val="20"/>
                <w:szCs w:val="20"/>
              </w:rPr>
            </w:pPr>
            <w:r w:rsidRPr="00400D8A">
              <w:rPr>
                <w:sz w:val="20"/>
                <w:szCs w:val="20"/>
              </w:rPr>
              <w:t>1º Apellido:</w:t>
            </w:r>
          </w:p>
          <w:p w14:paraId="70EDD17C" w14:textId="77777777" w:rsidR="00BD13B1" w:rsidRPr="00400D8A" w:rsidRDefault="00BD13B1" w:rsidP="0094140C">
            <w:pPr>
              <w:rPr>
                <w:sz w:val="20"/>
                <w:szCs w:val="20"/>
              </w:rPr>
            </w:pPr>
            <w:r w:rsidRPr="00400D8A">
              <w:rPr>
                <w:sz w:val="20"/>
                <w:szCs w:val="20"/>
              </w:rPr>
              <w:fldChar w:fldCharType="begin">
                <w:ffData>
                  <w:name w:val="Texto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fldChar w:fldCharType="end"/>
            </w:r>
          </w:p>
        </w:tc>
        <w:tc>
          <w:tcPr>
            <w:tcW w:w="1825" w:type="pct"/>
            <w:gridSpan w:val="2"/>
            <w:shd w:val="clear" w:color="auto" w:fill="auto"/>
          </w:tcPr>
          <w:p w14:paraId="6E8A6E77" w14:textId="77777777" w:rsidR="00BD13B1" w:rsidRPr="00400D8A" w:rsidRDefault="00BD13B1" w:rsidP="0094140C">
            <w:pPr>
              <w:suppressAutoHyphens/>
              <w:jc w:val="both"/>
              <w:rPr>
                <w:sz w:val="20"/>
                <w:szCs w:val="20"/>
              </w:rPr>
            </w:pPr>
            <w:r w:rsidRPr="00400D8A">
              <w:rPr>
                <w:sz w:val="20"/>
                <w:szCs w:val="20"/>
              </w:rPr>
              <w:t>2º Apellido</w:t>
            </w:r>
          </w:p>
          <w:p w14:paraId="4FBCC523" w14:textId="77777777" w:rsidR="00BD13B1" w:rsidRPr="00400D8A" w:rsidRDefault="00BD13B1" w:rsidP="0094140C">
            <w:pPr>
              <w:rPr>
                <w:sz w:val="20"/>
                <w:szCs w:val="20"/>
              </w:rPr>
            </w:pPr>
            <w:r w:rsidRPr="00400D8A">
              <w:rPr>
                <w:sz w:val="20"/>
                <w:szCs w:val="20"/>
              </w:rPr>
              <w:fldChar w:fldCharType="begin">
                <w:ffData>
                  <w:name w:val="Texto4"/>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BD13B1" w:rsidRPr="00400D8A" w14:paraId="1D8505A1" w14:textId="77777777" w:rsidTr="0094140C">
        <w:trPr>
          <w:trHeight w:val="417"/>
          <w:jc w:val="center"/>
        </w:trPr>
        <w:tc>
          <w:tcPr>
            <w:tcW w:w="5000" w:type="pct"/>
            <w:gridSpan w:val="8"/>
            <w:shd w:val="clear" w:color="auto" w:fill="auto"/>
          </w:tcPr>
          <w:p w14:paraId="16FA5B15" w14:textId="77777777" w:rsidR="00BD13B1" w:rsidRPr="00400D8A" w:rsidRDefault="00BD13B1" w:rsidP="0094140C">
            <w:pPr>
              <w:spacing w:before="60" w:after="120"/>
              <w:jc w:val="both"/>
              <w:rPr>
                <w:sz w:val="20"/>
                <w:szCs w:val="20"/>
              </w:rPr>
            </w:pPr>
            <w:r w:rsidRPr="00400D8A">
              <w:rPr>
                <w:position w:val="-4"/>
                <w:sz w:val="20"/>
                <w:szCs w:val="20"/>
                <w:lang w:val="es-ES" w:eastAsia="es-ES"/>
              </w:rPr>
              <w:t xml:space="preserve">Hombre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3971C1">
              <w:rPr>
                <w:position w:val="-4"/>
                <w:sz w:val="26"/>
                <w:szCs w:val="26"/>
                <w:lang w:val="es-ES" w:eastAsia="es-ES"/>
              </w:rPr>
            </w:r>
            <w:r w:rsidR="003971C1">
              <w:rPr>
                <w:position w:val="-4"/>
                <w:sz w:val="26"/>
                <w:szCs w:val="26"/>
                <w:lang w:val="es-ES" w:eastAsia="es-ES"/>
              </w:rPr>
              <w:fldChar w:fldCharType="separate"/>
            </w:r>
            <w:r w:rsidRPr="00400D8A">
              <w:rPr>
                <w:position w:val="-4"/>
                <w:sz w:val="26"/>
                <w:szCs w:val="26"/>
                <w:lang w:val="es-ES" w:eastAsia="es-ES"/>
              </w:rPr>
              <w:fldChar w:fldCharType="end"/>
            </w:r>
            <w:r w:rsidRPr="00400D8A">
              <w:rPr>
                <w:position w:val="-4"/>
                <w:sz w:val="26"/>
                <w:szCs w:val="26"/>
                <w:lang w:val="es-ES" w:eastAsia="es-ES"/>
              </w:rPr>
              <w:t xml:space="preserve">  </w:t>
            </w:r>
            <w:r w:rsidRPr="00400D8A">
              <w:rPr>
                <w:position w:val="-4"/>
                <w:sz w:val="20"/>
                <w:szCs w:val="20"/>
                <w:lang w:val="es-ES" w:eastAsia="es-ES"/>
              </w:rPr>
              <w:t xml:space="preserve">Mujer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3971C1">
              <w:rPr>
                <w:position w:val="-4"/>
                <w:sz w:val="26"/>
                <w:szCs w:val="26"/>
                <w:lang w:val="es-ES" w:eastAsia="es-ES"/>
              </w:rPr>
            </w:r>
            <w:r w:rsidR="003971C1">
              <w:rPr>
                <w:position w:val="-4"/>
                <w:sz w:val="26"/>
                <w:szCs w:val="26"/>
                <w:lang w:val="es-ES" w:eastAsia="es-ES"/>
              </w:rPr>
              <w:fldChar w:fldCharType="separate"/>
            </w:r>
            <w:r w:rsidRPr="00400D8A">
              <w:rPr>
                <w:position w:val="-4"/>
                <w:sz w:val="26"/>
                <w:szCs w:val="26"/>
                <w:lang w:val="es-ES" w:eastAsia="es-ES"/>
              </w:rPr>
              <w:fldChar w:fldCharType="end"/>
            </w:r>
          </w:p>
        </w:tc>
      </w:tr>
      <w:tr w:rsidR="00BD13B1" w:rsidRPr="00400D8A" w14:paraId="64CF4C04" w14:textId="77777777" w:rsidTr="0094140C">
        <w:trPr>
          <w:trHeight w:val="417"/>
          <w:jc w:val="center"/>
        </w:trPr>
        <w:tc>
          <w:tcPr>
            <w:tcW w:w="5000" w:type="pct"/>
            <w:gridSpan w:val="8"/>
            <w:shd w:val="clear" w:color="auto" w:fill="auto"/>
          </w:tcPr>
          <w:p w14:paraId="1335B287" w14:textId="77777777" w:rsidR="00BD13B1" w:rsidRPr="00400D8A" w:rsidRDefault="00BD13B1" w:rsidP="0094140C">
            <w:pPr>
              <w:suppressAutoHyphens/>
              <w:jc w:val="both"/>
              <w:rPr>
                <w:sz w:val="20"/>
                <w:szCs w:val="20"/>
              </w:rPr>
            </w:pPr>
            <w:r w:rsidRPr="00400D8A">
              <w:rPr>
                <w:sz w:val="20"/>
                <w:szCs w:val="20"/>
              </w:rPr>
              <w:t>Domicilio:</w:t>
            </w:r>
          </w:p>
          <w:p w14:paraId="0E0EB1FF" w14:textId="77777777" w:rsidR="00BD13B1" w:rsidRPr="00400D8A" w:rsidRDefault="00BD13B1" w:rsidP="0094140C">
            <w:pPr>
              <w:suppressAutoHyphens/>
              <w:jc w:val="both"/>
              <w:rPr>
                <w:sz w:val="20"/>
                <w:szCs w:val="20"/>
              </w:rPr>
            </w:pPr>
            <w:r w:rsidRPr="00400D8A">
              <w:rPr>
                <w:sz w:val="20"/>
                <w:szCs w:val="20"/>
              </w:rPr>
              <w:fldChar w:fldCharType="begin">
                <w:ffData>
                  <w:name w:val="Texto17"/>
                  <w:enabled/>
                  <w:calcOnExit w:val="0"/>
                  <w:textInput/>
                </w:ffData>
              </w:fldChar>
            </w:r>
            <w:bookmarkStart w:id="9" w:name="Texto17"/>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9"/>
          </w:p>
        </w:tc>
      </w:tr>
      <w:tr w:rsidR="00BD13B1" w:rsidRPr="00400D8A" w14:paraId="12871B55" w14:textId="77777777" w:rsidTr="00BD13B1">
        <w:trPr>
          <w:trHeight w:val="417"/>
          <w:jc w:val="center"/>
        </w:trPr>
        <w:tc>
          <w:tcPr>
            <w:tcW w:w="1586" w:type="pct"/>
            <w:gridSpan w:val="3"/>
            <w:shd w:val="clear" w:color="auto" w:fill="auto"/>
          </w:tcPr>
          <w:p w14:paraId="7FA4211F" w14:textId="77777777" w:rsidR="00BD13B1" w:rsidRPr="00400D8A" w:rsidRDefault="00BD13B1" w:rsidP="0094140C">
            <w:pPr>
              <w:suppressAutoHyphens/>
              <w:jc w:val="both"/>
              <w:rPr>
                <w:sz w:val="20"/>
                <w:szCs w:val="20"/>
              </w:rPr>
            </w:pPr>
            <w:r w:rsidRPr="00400D8A">
              <w:rPr>
                <w:sz w:val="20"/>
                <w:szCs w:val="20"/>
              </w:rPr>
              <w:t>Provincia:</w:t>
            </w:r>
          </w:p>
          <w:p w14:paraId="5697A323" w14:textId="77777777" w:rsidR="00BD13B1" w:rsidRPr="00400D8A" w:rsidRDefault="00BD13B1" w:rsidP="0094140C">
            <w:pPr>
              <w:suppressAutoHyphens/>
              <w:jc w:val="both"/>
              <w:rPr>
                <w:sz w:val="20"/>
                <w:szCs w:val="20"/>
              </w:rPr>
            </w:pPr>
            <w:r w:rsidRPr="00400D8A">
              <w:rPr>
                <w:sz w:val="20"/>
                <w:szCs w:val="20"/>
              </w:rPr>
              <w:fldChar w:fldCharType="begin">
                <w:ffData>
                  <w:name w:val="Texto8"/>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02" w:type="pct"/>
            <w:gridSpan w:val="4"/>
            <w:shd w:val="clear" w:color="auto" w:fill="auto"/>
          </w:tcPr>
          <w:p w14:paraId="125A5FBE" w14:textId="77777777" w:rsidR="00BD13B1" w:rsidRPr="00400D8A" w:rsidRDefault="00BD13B1" w:rsidP="0094140C">
            <w:pPr>
              <w:suppressAutoHyphens/>
              <w:jc w:val="both"/>
              <w:rPr>
                <w:sz w:val="20"/>
                <w:szCs w:val="20"/>
              </w:rPr>
            </w:pPr>
            <w:r w:rsidRPr="00400D8A">
              <w:rPr>
                <w:sz w:val="20"/>
                <w:szCs w:val="20"/>
              </w:rPr>
              <w:t>C.P.:</w:t>
            </w:r>
          </w:p>
          <w:p w14:paraId="3017B053" w14:textId="77777777" w:rsidR="00BD13B1" w:rsidRPr="00400D8A" w:rsidRDefault="00BD13B1" w:rsidP="0094140C">
            <w:pPr>
              <w:suppressAutoHyphens/>
              <w:jc w:val="both"/>
              <w:rPr>
                <w:sz w:val="20"/>
                <w:szCs w:val="20"/>
              </w:rPr>
            </w:pPr>
            <w:r w:rsidRPr="00400D8A">
              <w:rPr>
                <w:sz w:val="20"/>
                <w:szCs w:val="20"/>
              </w:rPr>
              <w:fldChar w:fldCharType="begin">
                <w:ffData>
                  <w:name w:val="Texto9"/>
                  <w:enabled/>
                  <w:calcOnExit w:val="0"/>
                  <w:textInput>
                    <w:maxLength w:val="9"/>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12" w:type="pct"/>
            <w:shd w:val="clear" w:color="auto" w:fill="auto"/>
          </w:tcPr>
          <w:p w14:paraId="17D431C1" w14:textId="77777777" w:rsidR="00BD13B1" w:rsidRPr="00400D8A" w:rsidRDefault="00BD13B1" w:rsidP="0094140C">
            <w:pPr>
              <w:suppressAutoHyphens/>
              <w:jc w:val="both"/>
              <w:rPr>
                <w:sz w:val="20"/>
                <w:szCs w:val="20"/>
              </w:rPr>
            </w:pPr>
            <w:r w:rsidRPr="00400D8A">
              <w:rPr>
                <w:sz w:val="20"/>
                <w:szCs w:val="20"/>
              </w:rPr>
              <w:t>Población:</w:t>
            </w:r>
          </w:p>
          <w:p w14:paraId="4285652C" w14:textId="77777777" w:rsidR="00BD13B1" w:rsidRPr="00400D8A" w:rsidRDefault="00BD13B1" w:rsidP="0094140C">
            <w:pPr>
              <w:suppressAutoHyphens/>
              <w:jc w:val="both"/>
              <w:rPr>
                <w:sz w:val="20"/>
                <w:szCs w:val="20"/>
              </w:rPr>
            </w:pPr>
            <w:r w:rsidRPr="00400D8A">
              <w:rPr>
                <w:sz w:val="20"/>
                <w:szCs w:val="20"/>
              </w:rPr>
              <w:fldChar w:fldCharType="begin">
                <w:ffData>
                  <w:name w:val="Texto10"/>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BD13B1" w:rsidRPr="00400D8A" w14:paraId="75259967" w14:textId="77777777" w:rsidTr="0094140C">
        <w:trPr>
          <w:trHeight w:val="417"/>
          <w:jc w:val="center"/>
        </w:trPr>
        <w:tc>
          <w:tcPr>
            <w:tcW w:w="1186" w:type="pct"/>
            <w:shd w:val="clear" w:color="auto" w:fill="auto"/>
          </w:tcPr>
          <w:p w14:paraId="64305741" w14:textId="77777777" w:rsidR="00BD13B1" w:rsidRPr="00400D8A" w:rsidRDefault="00BD13B1" w:rsidP="0094140C">
            <w:pPr>
              <w:suppressAutoHyphens/>
              <w:jc w:val="both"/>
              <w:rPr>
                <w:sz w:val="20"/>
                <w:szCs w:val="20"/>
              </w:rPr>
            </w:pPr>
            <w:r w:rsidRPr="00400D8A">
              <w:rPr>
                <w:sz w:val="20"/>
                <w:szCs w:val="20"/>
              </w:rPr>
              <w:t>Teléfono:</w:t>
            </w:r>
          </w:p>
          <w:p w14:paraId="2D904E7A" w14:textId="77777777" w:rsidR="00BD13B1" w:rsidRPr="00400D8A" w:rsidRDefault="00BD13B1" w:rsidP="0094140C">
            <w:pPr>
              <w:suppressAutoHyphens/>
              <w:jc w:val="both"/>
              <w:rPr>
                <w:sz w:val="20"/>
                <w:szCs w:val="20"/>
              </w:rPr>
            </w:pPr>
            <w:r w:rsidRPr="00400D8A">
              <w:rPr>
                <w:sz w:val="20"/>
                <w:szCs w:val="20"/>
              </w:rPr>
              <w:fldChar w:fldCharType="begin">
                <w:ffData>
                  <w:name w:val="Texto1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478" w:type="pct"/>
            <w:gridSpan w:val="4"/>
            <w:shd w:val="clear" w:color="auto" w:fill="auto"/>
          </w:tcPr>
          <w:p w14:paraId="141F6D73" w14:textId="77777777" w:rsidR="00BD13B1" w:rsidRPr="00400D8A" w:rsidRDefault="00BD13B1" w:rsidP="0094140C">
            <w:pPr>
              <w:suppressAutoHyphens/>
              <w:jc w:val="both"/>
              <w:rPr>
                <w:sz w:val="20"/>
                <w:szCs w:val="20"/>
              </w:rPr>
            </w:pPr>
            <w:r w:rsidRPr="00400D8A">
              <w:rPr>
                <w:sz w:val="20"/>
                <w:szCs w:val="20"/>
              </w:rPr>
              <w:t>Teléfono móvil:</w:t>
            </w:r>
          </w:p>
          <w:p w14:paraId="14B68110" w14:textId="77777777" w:rsidR="00BD13B1" w:rsidRPr="00400D8A" w:rsidRDefault="00BD13B1" w:rsidP="0094140C">
            <w:pPr>
              <w:suppressAutoHyphens/>
              <w:jc w:val="both"/>
              <w:rPr>
                <w:sz w:val="20"/>
                <w:szCs w:val="20"/>
              </w:rPr>
            </w:pPr>
            <w:r w:rsidRPr="00400D8A">
              <w:rPr>
                <w:sz w:val="20"/>
                <w:szCs w:val="20"/>
              </w:rPr>
              <w:fldChar w:fldCharType="begin">
                <w:ffData>
                  <w:name w:val="Texto1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336" w:type="pct"/>
            <w:gridSpan w:val="3"/>
            <w:shd w:val="clear" w:color="auto" w:fill="auto"/>
          </w:tcPr>
          <w:p w14:paraId="388203B4" w14:textId="77777777" w:rsidR="00BD13B1" w:rsidRPr="00400D8A" w:rsidRDefault="00BD13B1" w:rsidP="0094140C">
            <w:pPr>
              <w:suppressAutoHyphens/>
              <w:jc w:val="both"/>
              <w:rPr>
                <w:sz w:val="20"/>
                <w:szCs w:val="20"/>
              </w:rPr>
            </w:pPr>
            <w:r w:rsidRPr="00400D8A">
              <w:rPr>
                <w:sz w:val="20"/>
                <w:szCs w:val="20"/>
              </w:rPr>
              <w:t>Correo electrónico:</w:t>
            </w:r>
          </w:p>
          <w:p w14:paraId="6ED4CF67" w14:textId="77777777" w:rsidR="00BD13B1" w:rsidRPr="00400D8A" w:rsidRDefault="00BD13B1" w:rsidP="0094140C">
            <w:pPr>
              <w:suppressAutoHyphens/>
              <w:jc w:val="both"/>
              <w:rPr>
                <w:sz w:val="20"/>
                <w:szCs w:val="20"/>
              </w:rPr>
            </w:pPr>
            <w:r w:rsidRPr="00400D8A">
              <w:rPr>
                <w:sz w:val="20"/>
                <w:szCs w:val="20"/>
              </w:rPr>
              <w:fldChar w:fldCharType="begin">
                <w:ffData>
                  <w:name w:val="Texto1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bl>
    <w:p w14:paraId="0D3CBE3E" w14:textId="77777777" w:rsidR="00BD13B1" w:rsidRPr="00400D8A" w:rsidRDefault="00BD13B1" w:rsidP="00BD13B1">
      <w:pPr>
        <w:spacing w:after="60"/>
        <w:jc w:val="both"/>
        <w:rPr>
          <w:b/>
          <w:sz w:val="20"/>
        </w:rPr>
      </w:pPr>
      <w:r w:rsidRPr="00400D8A">
        <w:rPr>
          <w:b/>
          <w:sz w:val="20"/>
        </w:rPr>
        <w:t>Si existe representante, las comunicaciones que deriven de este escrito se realizarán con el/la representante designado/a por la persona interesada.</w:t>
      </w:r>
    </w:p>
    <w:p w14:paraId="1CAE1DDF" w14:textId="62B9234A" w:rsidR="00691FBC" w:rsidRDefault="00691FBC"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D13B1" w:rsidRPr="00400D8A" w14:paraId="5F56E987" w14:textId="77777777" w:rsidTr="000E565F">
        <w:trPr>
          <w:trHeight w:val="389"/>
          <w:jc w:val="center"/>
        </w:trPr>
        <w:tc>
          <w:tcPr>
            <w:tcW w:w="5000" w:type="pct"/>
            <w:shd w:val="clear" w:color="auto" w:fill="D0CECE" w:themeFill="background2" w:themeFillShade="E6"/>
            <w:tcMar>
              <w:top w:w="28" w:type="dxa"/>
              <w:bottom w:w="28" w:type="dxa"/>
            </w:tcMar>
            <w:vAlign w:val="center"/>
          </w:tcPr>
          <w:p w14:paraId="50942B88" w14:textId="77777777" w:rsidR="00BD13B1" w:rsidRPr="00400D8A" w:rsidRDefault="00BD13B1" w:rsidP="0094140C">
            <w:pPr>
              <w:suppressAutoHyphens/>
              <w:jc w:val="center"/>
              <w:rPr>
                <w:b/>
                <w:sz w:val="20"/>
                <w:szCs w:val="20"/>
              </w:rPr>
            </w:pPr>
            <w:r w:rsidRPr="00400D8A">
              <w:rPr>
                <w:b/>
                <w:sz w:val="20"/>
                <w:szCs w:val="20"/>
              </w:rPr>
              <w:t>MEDIO PARA RECIBIR RESPUESTA</w:t>
            </w:r>
          </w:p>
        </w:tc>
      </w:tr>
      <w:tr w:rsidR="00BD13B1" w:rsidRPr="00400D8A" w14:paraId="4043CD09" w14:textId="77777777" w:rsidTr="0094140C">
        <w:trPr>
          <w:trHeight w:val="794"/>
          <w:jc w:val="center"/>
        </w:trPr>
        <w:tc>
          <w:tcPr>
            <w:tcW w:w="5000" w:type="pct"/>
            <w:shd w:val="clear" w:color="auto" w:fill="auto"/>
            <w:tcMar>
              <w:top w:w="28" w:type="dxa"/>
              <w:bottom w:w="28" w:type="dxa"/>
            </w:tcMar>
            <w:vAlign w:val="center"/>
          </w:tcPr>
          <w:p w14:paraId="2449DA2E" w14:textId="77777777" w:rsidR="00BD13B1" w:rsidRPr="00400D8A" w:rsidRDefault="00BD13B1" w:rsidP="0094140C">
            <w:pPr>
              <w:tabs>
                <w:tab w:val="left" w:pos="1992"/>
                <w:tab w:val="left" w:pos="2880"/>
                <w:tab w:val="left" w:pos="5076"/>
              </w:tabs>
              <w:suppressAutoHyphens/>
              <w:spacing w:before="60" w:after="60"/>
              <w:jc w:val="both"/>
              <w:rPr>
                <w:sz w:val="20"/>
                <w:szCs w:val="20"/>
              </w:rPr>
            </w:pPr>
            <w:r w:rsidRPr="00400D8A">
              <w:rPr>
                <w:sz w:val="20"/>
                <w:szCs w:val="20"/>
              </w:rPr>
              <w:t xml:space="preserve">De acuerdo al artículo 14 de la Ley 39/2015, </w:t>
            </w:r>
            <w:r w:rsidRPr="00400D8A">
              <w:rPr>
                <w:b/>
                <w:sz w:val="20"/>
                <w:szCs w:val="20"/>
              </w:rPr>
              <w:t>está obligado a la notificación electrónica</w:t>
            </w:r>
            <w:r w:rsidRPr="00400D8A">
              <w:rPr>
                <w:sz w:val="20"/>
                <w:szCs w:val="20"/>
              </w:rPr>
              <w:t xml:space="preserve">, por tanto, compruebe que está usted registrado en la Plataforma de Notificaciones Telemática de la JCCM </w:t>
            </w:r>
            <w:hyperlink r:id="rId8" w:history="1">
              <w:r w:rsidRPr="00400D8A">
                <w:rPr>
                  <w:rStyle w:val="Hipervnculo"/>
                  <w:color w:val="auto"/>
                  <w:sz w:val="20"/>
                  <w:szCs w:val="20"/>
                </w:rPr>
                <w:t>https://notifica.jccm.es/notifica</w:t>
              </w:r>
            </w:hyperlink>
            <w:r w:rsidRPr="00400D8A">
              <w:rPr>
                <w:sz w:val="20"/>
                <w:szCs w:val="20"/>
              </w:rPr>
              <w:t xml:space="preserve"> y que los datos asociados a su NIF son correctos. Si aún no está dado de alta en la citada plataforma, el sistema lo hará automáticamente al registrar esta solicitud, con los datos cumplimentados.</w:t>
            </w:r>
          </w:p>
        </w:tc>
      </w:tr>
    </w:tbl>
    <w:p w14:paraId="209D000D" w14:textId="2D5B5F7D" w:rsidR="00C92F45" w:rsidRDefault="00C92F45" w:rsidP="00182746">
      <w:pPr>
        <w:spacing w:after="60"/>
        <w:jc w:val="both"/>
        <w:rPr>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572"/>
      </w:tblGrid>
      <w:tr w:rsidR="00905E7D" w:rsidRPr="00400D8A" w14:paraId="394454CF" w14:textId="77777777" w:rsidTr="000E565F">
        <w:trPr>
          <w:trHeight w:val="387"/>
          <w:jc w:val="center"/>
        </w:trPr>
        <w:tc>
          <w:tcPr>
            <w:tcW w:w="102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17F8A7A6" w14:textId="77777777" w:rsidR="00905E7D" w:rsidRPr="000E565F" w:rsidRDefault="00905E7D" w:rsidP="000F07A7">
            <w:pPr>
              <w:suppressAutoHyphens/>
              <w:jc w:val="center"/>
              <w:rPr>
                <w:b/>
                <w:sz w:val="20"/>
                <w:szCs w:val="20"/>
              </w:rPr>
            </w:pPr>
            <w:r w:rsidRPr="000E565F">
              <w:rPr>
                <w:b/>
                <w:sz w:val="20"/>
                <w:szCs w:val="20"/>
              </w:rPr>
              <w:t>INFORMACIÓN BÁSICA DE PROTECCIÓN DE DATOS</w:t>
            </w:r>
          </w:p>
        </w:tc>
      </w:tr>
      <w:tr w:rsidR="00905E7D" w:rsidRPr="00400D8A" w14:paraId="2E0AD11F"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0D766A4F" w14:textId="77777777" w:rsidR="00905E7D" w:rsidRPr="00400D8A" w:rsidRDefault="00905E7D" w:rsidP="000F07A7">
            <w:pPr>
              <w:autoSpaceDE w:val="0"/>
              <w:autoSpaceDN w:val="0"/>
              <w:adjustRightInd w:val="0"/>
              <w:jc w:val="both"/>
              <w:rPr>
                <w:b/>
                <w:bCs/>
                <w:sz w:val="20"/>
              </w:rPr>
            </w:pPr>
            <w:r w:rsidRPr="00400D8A">
              <w:rPr>
                <w:b/>
                <w:bCs/>
                <w:sz w:val="20"/>
              </w:rPr>
              <w:t>Responsable</w:t>
            </w:r>
          </w:p>
        </w:tc>
        <w:tc>
          <w:tcPr>
            <w:tcW w:w="8572" w:type="dxa"/>
            <w:shd w:val="clear" w:color="auto" w:fill="auto"/>
            <w:vAlign w:val="center"/>
          </w:tcPr>
          <w:p w14:paraId="12D91BC3" w14:textId="77777777" w:rsidR="00905E7D" w:rsidRPr="00400D8A" w:rsidRDefault="00905E7D" w:rsidP="000F07A7">
            <w:pPr>
              <w:autoSpaceDE w:val="0"/>
              <w:autoSpaceDN w:val="0"/>
              <w:adjustRightInd w:val="0"/>
              <w:jc w:val="both"/>
              <w:rPr>
                <w:sz w:val="20"/>
              </w:rPr>
            </w:pPr>
            <w:r w:rsidRPr="00400D8A">
              <w:rPr>
                <w:sz w:val="20"/>
              </w:rPr>
              <w:t>Dirección General de Economía Circular y Agenda 2030</w:t>
            </w:r>
          </w:p>
        </w:tc>
      </w:tr>
      <w:tr w:rsidR="00905E7D" w:rsidRPr="00400D8A" w14:paraId="0E3C5731"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70055E76" w14:textId="77777777" w:rsidR="00905E7D" w:rsidRPr="00400D8A" w:rsidRDefault="00905E7D" w:rsidP="000F07A7">
            <w:pPr>
              <w:autoSpaceDE w:val="0"/>
              <w:autoSpaceDN w:val="0"/>
              <w:adjustRightInd w:val="0"/>
              <w:jc w:val="both"/>
              <w:rPr>
                <w:b/>
                <w:bCs/>
                <w:sz w:val="20"/>
              </w:rPr>
            </w:pPr>
            <w:r w:rsidRPr="00400D8A">
              <w:rPr>
                <w:b/>
                <w:bCs/>
                <w:sz w:val="20"/>
              </w:rPr>
              <w:lastRenderedPageBreak/>
              <w:t>Finalidad</w:t>
            </w:r>
          </w:p>
        </w:tc>
        <w:tc>
          <w:tcPr>
            <w:tcW w:w="8572" w:type="dxa"/>
            <w:shd w:val="clear" w:color="auto" w:fill="auto"/>
            <w:vAlign w:val="center"/>
          </w:tcPr>
          <w:p w14:paraId="1905CAA8" w14:textId="77777777" w:rsidR="00905E7D" w:rsidRPr="0053585D" w:rsidRDefault="00905E7D" w:rsidP="000F07A7">
            <w:pPr>
              <w:autoSpaceDE w:val="0"/>
              <w:autoSpaceDN w:val="0"/>
              <w:adjustRightInd w:val="0"/>
              <w:jc w:val="both"/>
              <w:rPr>
                <w:sz w:val="20"/>
              </w:rPr>
            </w:pPr>
            <w:r w:rsidRPr="0053585D">
              <w:rPr>
                <w:sz w:val="20"/>
              </w:rPr>
              <w:t>Gestión de actuaciones financiadas mediante el Mecanismo de Recuperación y Resiliencia (Next Generation)</w:t>
            </w:r>
          </w:p>
        </w:tc>
      </w:tr>
      <w:tr w:rsidR="00905E7D" w:rsidRPr="00400D8A" w14:paraId="28BC901B"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3BE9A334" w14:textId="77777777" w:rsidR="00905E7D" w:rsidRPr="00400D8A" w:rsidRDefault="00905E7D" w:rsidP="000F07A7">
            <w:pPr>
              <w:autoSpaceDE w:val="0"/>
              <w:autoSpaceDN w:val="0"/>
              <w:adjustRightInd w:val="0"/>
              <w:jc w:val="both"/>
              <w:rPr>
                <w:b/>
                <w:bCs/>
                <w:sz w:val="20"/>
              </w:rPr>
            </w:pPr>
            <w:r w:rsidRPr="00400D8A">
              <w:rPr>
                <w:b/>
                <w:bCs/>
                <w:sz w:val="20"/>
              </w:rPr>
              <w:t>Legitimación</w:t>
            </w:r>
          </w:p>
        </w:tc>
        <w:tc>
          <w:tcPr>
            <w:tcW w:w="8572" w:type="dxa"/>
            <w:shd w:val="clear" w:color="auto" w:fill="auto"/>
            <w:vAlign w:val="center"/>
          </w:tcPr>
          <w:p w14:paraId="0D26E8C5" w14:textId="77777777" w:rsidR="00905E7D" w:rsidRPr="0053585D" w:rsidRDefault="00905E7D" w:rsidP="000F07A7">
            <w:pPr>
              <w:autoSpaceDE w:val="0"/>
              <w:autoSpaceDN w:val="0"/>
              <w:adjustRightInd w:val="0"/>
              <w:jc w:val="both"/>
              <w:rPr>
                <w:sz w:val="20"/>
              </w:rPr>
            </w:pPr>
            <w:r w:rsidRPr="0053585D">
              <w:rPr>
                <w:sz w:val="20"/>
              </w:rPr>
              <w:t>6.1.e) Misión en interés público o ejercicio de poderes públicos del Reglamento General de Protección de Datos.</w:t>
            </w:r>
            <w:r w:rsidRPr="0053585D">
              <w:rPr>
                <w:sz w:val="20"/>
              </w:rPr>
              <w:br/>
            </w:r>
            <w:r w:rsidRPr="0053585D">
              <w:rPr>
                <w:sz w:val="20"/>
              </w:rPr>
              <w:br/>
              <w:t>Reglamento (UE) 2021/241 del Parlamento Europeo y del Consejo, de 12 de febrero de 2021, por el que se establece el Mecanismo de Recuperación y Resiliencia.</w:t>
            </w:r>
          </w:p>
        </w:tc>
      </w:tr>
      <w:tr w:rsidR="00905E7D" w:rsidRPr="00400D8A" w14:paraId="5DA85192"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64F11AAC" w14:textId="77777777" w:rsidR="00905E7D" w:rsidRPr="00400D8A" w:rsidRDefault="00905E7D" w:rsidP="000F07A7">
            <w:pPr>
              <w:autoSpaceDE w:val="0"/>
              <w:autoSpaceDN w:val="0"/>
              <w:adjustRightInd w:val="0"/>
              <w:jc w:val="both"/>
              <w:rPr>
                <w:b/>
                <w:bCs/>
                <w:sz w:val="20"/>
              </w:rPr>
            </w:pPr>
            <w:r w:rsidRPr="00400D8A">
              <w:rPr>
                <w:b/>
                <w:bCs/>
                <w:sz w:val="20"/>
              </w:rPr>
              <w:t>Destinatarios</w:t>
            </w:r>
          </w:p>
        </w:tc>
        <w:tc>
          <w:tcPr>
            <w:tcW w:w="8572" w:type="dxa"/>
            <w:shd w:val="clear" w:color="auto" w:fill="auto"/>
            <w:vAlign w:val="center"/>
          </w:tcPr>
          <w:p w14:paraId="10992189" w14:textId="77777777" w:rsidR="00905E7D" w:rsidRPr="0053585D" w:rsidRDefault="00905E7D" w:rsidP="000F07A7">
            <w:pPr>
              <w:autoSpaceDE w:val="0"/>
              <w:autoSpaceDN w:val="0"/>
              <w:adjustRightInd w:val="0"/>
              <w:jc w:val="both"/>
              <w:rPr>
                <w:sz w:val="20"/>
              </w:rPr>
            </w:pPr>
            <w:r w:rsidRPr="0053585D">
              <w:rPr>
                <w:sz w:val="20"/>
              </w:rPr>
              <w:t>Existe cesión de datos.</w:t>
            </w:r>
          </w:p>
        </w:tc>
      </w:tr>
      <w:tr w:rsidR="00905E7D" w:rsidRPr="00400D8A" w14:paraId="4116715E" w14:textId="77777777" w:rsidTr="000F07A7">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1D4E2ED9" w14:textId="77777777" w:rsidR="00905E7D" w:rsidRPr="00400D8A" w:rsidRDefault="00905E7D" w:rsidP="000F07A7">
            <w:pPr>
              <w:autoSpaceDE w:val="0"/>
              <w:autoSpaceDN w:val="0"/>
              <w:adjustRightInd w:val="0"/>
              <w:jc w:val="both"/>
              <w:rPr>
                <w:b/>
                <w:bCs/>
                <w:sz w:val="20"/>
              </w:rPr>
            </w:pPr>
            <w:r w:rsidRPr="00400D8A">
              <w:rPr>
                <w:b/>
                <w:bCs/>
                <w:sz w:val="20"/>
              </w:rPr>
              <w:t>Derechos</w:t>
            </w:r>
          </w:p>
        </w:tc>
        <w:tc>
          <w:tcPr>
            <w:tcW w:w="8572" w:type="dxa"/>
            <w:tcBorders>
              <w:bottom w:val="single" w:sz="4" w:space="0" w:color="auto"/>
            </w:tcBorders>
            <w:shd w:val="clear" w:color="auto" w:fill="auto"/>
            <w:vAlign w:val="center"/>
          </w:tcPr>
          <w:p w14:paraId="5B680862" w14:textId="77777777" w:rsidR="00905E7D" w:rsidRPr="0053585D" w:rsidRDefault="00905E7D" w:rsidP="000F07A7">
            <w:pPr>
              <w:autoSpaceDE w:val="0"/>
              <w:autoSpaceDN w:val="0"/>
              <w:adjustRightInd w:val="0"/>
              <w:jc w:val="both"/>
              <w:rPr>
                <w:sz w:val="20"/>
              </w:rPr>
            </w:pPr>
            <w:r w:rsidRPr="0053585D">
              <w:rPr>
                <w:sz w:val="20"/>
              </w:rPr>
              <w:t>Puede ejercer los derechos de acceso, rectificación o supresión de sus datos, así como otros derechos, tal y como se explica en la información adicional.</w:t>
            </w:r>
          </w:p>
        </w:tc>
      </w:tr>
      <w:tr w:rsidR="00905E7D" w:rsidRPr="00400D8A" w14:paraId="6D146A9A" w14:textId="77777777" w:rsidTr="000F07A7">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1507EDDB" w14:textId="77777777" w:rsidR="00905E7D" w:rsidRPr="00400D8A" w:rsidRDefault="00905E7D" w:rsidP="000F07A7">
            <w:pPr>
              <w:autoSpaceDE w:val="0"/>
              <w:autoSpaceDN w:val="0"/>
              <w:adjustRightInd w:val="0"/>
              <w:jc w:val="both"/>
              <w:rPr>
                <w:b/>
                <w:bCs/>
                <w:sz w:val="20"/>
              </w:rPr>
            </w:pPr>
            <w:r w:rsidRPr="00400D8A">
              <w:rPr>
                <w:b/>
                <w:bCs/>
                <w:sz w:val="20"/>
              </w:rPr>
              <w:t>Información adicional</w:t>
            </w:r>
          </w:p>
        </w:tc>
        <w:tc>
          <w:tcPr>
            <w:tcW w:w="8572" w:type="dxa"/>
            <w:tcBorders>
              <w:bottom w:val="single" w:sz="4" w:space="0" w:color="auto"/>
            </w:tcBorders>
            <w:shd w:val="clear" w:color="auto" w:fill="auto"/>
            <w:vAlign w:val="center"/>
          </w:tcPr>
          <w:p w14:paraId="6C3CA1B4" w14:textId="77777777" w:rsidR="00905E7D" w:rsidRPr="00E34406" w:rsidRDefault="00905E7D" w:rsidP="000F07A7">
            <w:pPr>
              <w:autoSpaceDE w:val="0"/>
              <w:autoSpaceDN w:val="0"/>
              <w:adjustRightInd w:val="0"/>
              <w:jc w:val="both"/>
              <w:rPr>
                <w:color w:val="FF0000"/>
                <w:sz w:val="20"/>
              </w:rPr>
            </w:pPr>
            <w:r w:rsidRPr="0053585D">
              <w:rPr>
                <w:sz w:val="20"/>
              </w:rPr>
              <w:t>Disponible en la dirección electrónica:</w:t>
            </w:r>
            <w:r w:rsidRPr="00FF6823">
              <w:rPr>
                <w:rFonts w:ascii="Verdana" w:hAnsi="Verdana"/>
                <w:color w:val="000000"/>
                <w:sz w:val="20"/>
                <w:szCs w:val="20"/>
                <w:lang w:eastAsia="es-ES"/>
              </w:rPr>
              <w:t> </w:t>
            </w:r>
            <w:hyperlink r:id="rId9" w:tgtFrame="_blank" w:history="1">
              <w:r w:rsidRPr="0053585D">
                <w:rPr>
                  <w:b/>
                  <w:bCs/>
                  <w:color w:val="000000"/>
                  <w:sz w:val="20"/>
                  <w:szCs w:val="20"/>
                  <w:u w:val="single"/>
                  <w:lang w:eastAsia="es-ES"/>
                </w:rPr>
                <w:t>https://rat.castillalamancha.es/info/2644</w:t>
              </w:r>
            </w:hyperlink>
          </w:p>
        </w:tc>
      </w:tr>
    </w:tbl>
    <w:p w14:paraId="256B145B" w14:textId="77777777" w:rsidR="00905E7D" w:rsidRDefault="00905E7D" w:rsidP="00182746">
      <w:pPr>
        <w:spacing w:after="60"/>
        <w:jc w:val="both"/>
        <w:rPr>
          <w:sz w:val="20"/>
        </w:rPr>
      </w:pPr>
    </w:p>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0E565F">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69538269" w14:textId="0AA1B16C" w:rsidR="00BE1410" w:rsidRPr="009A2469" w:rsidRDefault="004A7BBD" w:rsidP="009A2469">
            <w:pPr>
              <w:suppressAutoHyphens/>
              <w:ind w:left="708" w:hanging="708"/>
              <w:jc w:val="center"/>
              <w:rPr>
                <w:b/>
                <w:i/>
                <w:sz w:val="20"/>
                <w:szCs w:val="20"/>
              </w:rPr>
            </w:pPr>
            <w:r w:rsidRPr="004A7BBD">
              <w:rPr>
                <w:b/>
                <w:sz w:val="20"/>
                <w:szCs w:val="20"/>
              </w:rPr>
              <w:t>FORMULACIÓN DE ALEGACIONES</w:t>
            </w:r>
          </w:p>
        </w:tc>
      </w:tr>
      <w:tr w:rsidR="00BE1410" w:rsidRPr="007F63E0" w14:paraId="5D8B8078" w14:textId="77777777" w:rsidTr="00C908A4">
        <w:trPr>
          <w:trHeight w:val="931"/>
        </w:trPr>
        <w:tc>
          <w:tcPr>
            <w:tcW w:w="10194" w:type="dxa"/>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14:paraId="0B65DAE7" w14:textId="0159A12F" w:rsidR="00BE1410" w:rsidRPr="000F5AE9" w:rsidRDefault="002B59FE" w:rsidP="00BD13B1">
            <w:pPr>
              <w:tabs>
                <w:tab w:val="left" w:pos="1992"/>
                <w:tab w:val="left" w:pos="2880"/>
                <w:tab w:val="left" w:pos="5076"/>
              </w:tabs>
              <w:suppressAutoHyphens/>
              <w:spacing w:before="80" w:after="80"/>
              <w:ind w:left="22" w:right="284"/>
              <w:jc w:val="both"/>
              <w:rPr>
                <w:b/>
                <w:sz w:val="20"/>
                <w:szCs w:val="20"/>
              </w:rPr>
            </w:pPr>
            <w:r w:rsidRPr="000F5AE9">
              <w:rPr>
                <w:sz w:val="20"/>
                <w:szCs w:val="20"/>
              </w:rPr>
              <w:t xml:space="preserve">En relación a la propuesta de resolución </w:t>
            </w:r>
            <w:r w:rsidR="009A2469">
              <w:rPr>
                <w:sz w:val="20"/>
                <w:szCs w:val="20"/>
              </w:rPr>
              <w:t xml:space="preserve">provisional </w:t>
            </w:r>
            <w:r w:rsidRPr="000F5AE9">
              <w:rPr>
                <w:sz w:val="20"/>
                <w:szCs w:val="20"/>
              </w:rPr>
              <w:t>de</w:t>
            </w:r>
            <w:r w:rsidRPr="000F5AE9">
              <w:rPr>
                <w:b/>
              </w:rPr>
              <w:t xml:space="preserve"> </w:t>
            </w:r>
            <w:r w:rsidRPr="000F5AE9">
              <w:rPr>
                <w:bCs/>
                <w:sz w:val="20"/>
                <w:szCs w:val="20"/>
                <w:lang w:eastAsia="es-ES"/>
              </w:rPr>
              <w:t xml:space="preserve">ayudas destinadas a </w:t>
            </w:r>
            <w:r w:rsidRPr="00BD13B1">
              <w:rPr>
                <w:bCs/>
                <w:sz w:val="20"/>
                <w:szCs w:val="20"/>
                <w:lang w:eastAsia="es-ES"/>
              </w:rPr>
              <w:t>actuaciones de</w:t>
            </w:r>
            <w:r w:rsidR="00BF6426" w:rsidRPr="00BD13B1">
              <w:rPr>
                <w:bCs/>
                <w:sz w:val="20"/>
                <w:szCs w:val="20"/>
                <w:lang w:eastAsia="es-ES"/>
              </w:rPr>
              <w:t xml:space="preserve"> </w:t>
            </w:r>
            <w:r w:rsidR="00BD13B1" w:rsidRPr="00BD13B1">
              <w:rPr>
                <w:sz w:val="20"/>
                <w:szCs w:val="20"/>
                <w:lang w:eastAsia="es-ES"/>
              </w:rPr>
              <w:t>mejora de puntos limpios fijos y adquisición de puntos limpios de proximidad</w:t>
            </w:r>
            <w:r w:rsidR="00BF6426" w:rsidRPr="000F5AE9">
              <w:rPr>
                <w:bCs/>
                <w:sz w:val="20"/>
                <w:szCs w:val="20"/>
                <w:lang w:eastAsia="es-ES"/>
              </w:rPr>
              <w:t xml:space="preserve"> </w:t>
            </w:r>
            <w:r w:rsidRPr="00BD13B1">
              <w:rPr>
                <w:bCs/>
                <w:sz w:val="20"/>
                <w:szCs w:val="20"/>
                <w:lang w:eastAsia="es-ES"/>
              </w:rPr>
              <w:t>incluidas en el Pl</w:t>
            </w:r>
            <w:r w:rsidRPr="000F5AE9">
              <w:rPr>
                <w:sz w:val="20"/>
                <w:szCs w:val="20"/>
              </w:rPr>
              <w:t xml:space="preserve">an de Apoyo a la Implementación de la normativa de residuos financiado por los Fondos Next Generation EU, y de conformidad con </w:t>
            </w:r>
            <w:r w:rsidR="009448D6" w:rsidRPr="000F5AE9">
              <w:rPr>
                <w:sz w:val="20"/>
                <w:szCs w:val="20"/>
              </w:rPr>
              <w:t xml:space="preserve">la </w:t>
            </w:r>
            <w:r w:rsidR="009448D6" w:rsidRPr="0036645E">
              <w:rPr>
                <w:sz w:val="20"/>
                <w:szCs w:val="20"/>
              </w:rPr>
              <w:t xml:space="preserve">disposición </w:t>
            </w:r>
            <w:r w:rsidR="0036645E" w:rsidRPr="0036645E">
              <w:rPr>
                <w:sz w:val="20"/>
                <w:szCs w:val="20"/>
              </w:rPr>
              <w:t>decimoctava</w:t>
            </w:r>
            <w:r w:rsidR="009448D6" w:rsidRPr="0036645E">
              <w:rPr>
                <w:sz w:val="20"/>
                <w:szCs w:val="20"/>
              </w:rPr>
              <w:t xml:space="preserve"> </w:t>
            </w:r>
            <w:r w:rsidR="009448D6" w:rsidRPr="000F5AE9">
              <w:rPr>
                <w:sz w:val="20"/>
                <w:szCs w:val="20"/>
              </w:rPr>
              <w:t xml:space="preserve">de la </w:t>
            </w:r>
            <w:r w:rsidR="00F70366" w:rsidRPr="009761EB">
              <w:rPr>
                <w:sz w:val="20"/>
                <w:szCs w:val="20"/>
              </w:rPr>
              <w:t xml:space="preserve"> Orden de la Consejería de Desarrollo Sostenible, </w:t>
            </w:r>
            <w:r w:rsidR="00F70366" w:rsidRPr="000F5AE9">
              <w:rPr>
                <w:sz w:val="20"/>
                <w:szCs w:val="20"/>
              </w:rPr>
              <w:t xml:space="preserve"> por la que se establecen las </w:t>
            </w:r>
            <w:r w:rsidR="00F70366" w:rsidRPr="001C43D1">
              <w:rPr>
                <w:sz w:val="20"/>
                <w:szCs w:val="20"/>
              </w:rPr>
              <w:t xml:space="preserve"> bases reguladoras y se efectúa la convocatoria de las ayudas </w:t>
            </w:r>
            <w:r w:rsidR="00F70366">
              <w:rPr>
                <w:sz w:val="20"/>
                <w:szCs w:val="20"/>
              </w:rPr>
              <w:t>p</w:t>
            </w:r>
            <w:r w:rsidR="00F70366" w:rsidRPr="005C512A">
              <w:rPr>
                <w:sz w:val="20"/>
                <w:szCs w:val="20"/>
              </w:rPr>
              <w:t>ara</w:t>
            </w:r>
            <w:r w:rsidR="00F70366">
              <w:rPr>
                <w:sz w:val="20"/>
                <w:szCs w:val="20"/>
              </w:rPr>
              <w:t xml:space="preserve"> la</w:t>
            </w:r>
            <w:r w:rsidR="00F70366" w:rsidRPr="005C512A">
              <w:rPr>
                <w:sz w:val="20"/>
                <w:szCs w:val="20"/>
              </w:rPr>
              <w:t xml:space="preserve"> mejora de puntos limpios fijos y adquisición de puntos limpios de proximidad en el marco del Plan de Recuperación, Transformación y Resiliencia financiado por la Unión Europea – Next Generation EU</w:t>
            </w:r>
            <w:r w:rsidR="00F70366">
              <w:rPr>
                <w:sz w:val="20"/>
                <w:szCs w:val="20"/>
              </w:rPr>
              <w:t xml:space="preserve">- </w:t>
            </w:r>
            <w:r w:rsidR="0036645E" w:rsidRPr="0036645E">
              <w:rPr>
                <w:sz w:val="20"/>
                <w:szCs w:val="20"/>
              </w:rPr>
              <w:t xml:space="preserve">: </w:t>
            </w:r>
          </w:p>
        </w:tc>
      </w:tr>
      <w:tr w:rsidR="00BE1410" w:rsidRPr="007F63E0" w14:paraId="229C2BB9" w14:textId="77777777" w:rsidTr="000E565F">
        <w:trPr>
          <w:trHeight w:val="2727"/>
        </w:trPr>
        <w:tc>
          <w:tcPr>
            <w:tcW w:w="1019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1A7F1EFC" w14:textId="530A5159" w:rsidR="00D56A1B" w:rsidRDefault="00D56A1B" w:rsidP="0036645E">
            <w:pPr>
              <w:tabs>
                <w:tab w:val="left" w:pos="1992"/>
                <w:tab w:val="left" w:pos="2880"/>
                <w:tab w:val="left" w:pos="5076"/>
              </w:tabs>
              <w:suppressAutoHyphens/>
              <w:ind w:left="1992" w:hanging="1992"/>
              <w:jc w:val="both"/>
              <w:rPr>
                <w:sz w:val="20"/>
                <w:szCs w:val="20"/>
              </w:rPr>
            </w:pPr>
            <w:r w:rsidRPr="006F3F80">
              <w:rPr>
                <w:sz w:val="20"/>
                <w:szCs w:val="20"/>
              </w:rPr>
              <w:t xml:space="preserve">Nº Expediente </w:t>
            </w:r>
            <w:r w:rsidR="0036645E" w:rsidRPr="00400D8A">
              <w:rPr>
                <w:sz w:val="20"/>
                <w:szCs w:val="20"/>
              </w:rPr>
              <w:fldChar w:fldCharType="begin">
                <w:ffData>
                  <w:name w:val=""/>
                  <w:enabled/>
                  <w:calcOnExit w:val="0"/>
                  <w:textInput/>
                </w:ffData>
              </w:fldChar>
            </w:r>
            <w:r w:rsidR="0036645E" w:rsidRPr="00400D8A">
              <w:rPr>
                <w:sz w:val="20"/>
                <w:szCs w:val="20"/>
              </w:rPr>
              <w:instrText xml:space="preserve"> FORMTEXT </w:instrText>
            </w:r>
            <w:r w:rsidR="0036645E" w:rsidRPr="00400D8A">
              <w:rPr>
                <w:sz w:val="20"/>
                <w:szCs w:val="20"/>
              </w:rPr>
            </w:r>
            <w:r w:rsidR="0036645E" w:rsidRPr="00400D8A">
              <w:rPr>
                <w:sz w:val="20"/>
                <w:szCs w:val="20"/>
              </w:rPr>
              <w:fldChar w:fldCharType="separate"/>
            </w:r>
            <w:bookmarkStart w:id="10" w:name="_GoBack"/>
            <w:bookmarkEnd w:id="10"/>
            <w:r w:rsidR="0036645E" w:rsidRPr="00400D8A">
              <w:rPr>
                <w:noProof/>
                <w:sz w:val="20"/>
                <w:szCs w:val="20"/>
              </w:rPr>
              <w:t> </w:t>
            </w:r>
            <w:r w:rsidR="0036645E" w:rsidRPr="00400D8A">
              <w:rPr>
                <w:noProof/>
                <w:sz w:val="20"/>
                <w:szCs w:val="20"/>
              </w:rPr>
              <w:t> </w:t>
            </w:r>
            <w:r w:rsidR="0036645E" w:rsidRPr="00400D8A">
              <w:rPr>
                <w:noProof/>
                <w:sz w:val="20"/>
                <w:szCs w:val="20"/>
              </w:rPr>
              <w:t> </w:t>
            </w:r>
            <w:r w:rsidR="0036645E" w:rsidRPr="00400D8A">
              <w:rPr>
                <w:noProof/>
                <w:sz w:val="20"/>
                <w:szCs w:val="20"/>
              </w:rPr>
              <w:t> </w:t>
            </w:r>
            <w:r w:rsidR="0036645E" w:rsidRPr="00400D8A">
              <w:rPr>
                <w:noProof/>
                <w:sz w:val="20"/>
                <w:szCs w:val="20"/>
              </w:rPr>
              <w:t> </w:t>
            </w:r>
            <w:r w:rsidR="0036645E" w:rsidRPr="00400D8A">
              <w:rPr>
                <w:sz w:val="20"/>
                <w:szCs w:val="20"/>
              </w:rPr>
              <w:fldChar w:fldCharType="end"/>
            </w:r>
          </w:p>
          <w:p w14:paraId="4A6A39E3" w14:textId="683B89B6" w:rsidR="0036645E" w:rsidRDefault="0036645E" w:rsidP="0036645E">
            <w:pPr>
              <w:tabs>
                <w:tab w:val="left" w:pos="1992"/>
                <w:tab w:val="left" w:pos="2880"/>
                <w:tab w:val="left" w:pos="5076"/>
              </w:tabs>
              <w:suppressAutoHyphens/>
              <w:ind w:left="1992" w:hanging="1992"/>
              <w:jc w:val="both"/>
              <w:rPr>
                <w:sz w:val="20"/>
                <w:szCs w:val="20"/>
              </w:rPr>
            </w:pPr>
          </w:p>
          <w:p w14:paraId="4F1EF990" w14:textId="7258D91C" w:rsidR="0036645E" w:rsidRDefault="0036645E" w:rsidP="0036645E">
            <w:pPr>
              <w:tabs>
                <w:tab w:val="left" w:pos="1992"/>
                <w:tab w:val="left" w:pos="2880"/>
                <w:tab w:val="left" w:pos="5076"/>
              </w:tabs>
              <w:suppressAutoHyphens/>
              <w:ind w:left="1992" w:hanging="1992"/>
              <w:jc w:val="both"/>
              <w:rPr>
                <w:sz w:val="20"/>
                <w:szCs w:val="20"/>
              </w:rPr>
            </w:pPr>
          </w:p>
          <w:p w14:paraId="558DF22B" w14:textId="41904425" w:rsidR="0036645E" w:rsidRDefault="0036645E" w:rsidP="0036645E">
            <w:pPr>
              <w:tabs>
                <w:tab w:val="left" w:pos="1992"/>
                <w:tab w:val="left" w:pos="2880"/>
                <w:tab w:val="left" w:pos="5076"/>
              </w:tabs>
              <w:suppressAutoHyphens/>
              <w:ind w:left="1992" w:hanging="1992"/>
              <w:jc w:val="both"/>
              <w:rPr>
                <w:sz w:val="20"/>
                <w:szCs w:val="20"/>
              </w:rPr>
            </w:pPr>
          </w:p>
          <w:p w14:paraId="56932831" w14:textId="77777777" w:rsidR="0036645E" w:rsidRDefault="0036645E" w:rsidP="0036645E">
            <w:pPr>
              <w:tabs>
                <w:tab w:val="left" w:pos="1992"/>
                <w:tab w:val="left" w:pos="2880"/>
                <w:tab w:val="left" w:pos="5076"/>
              </w:tabs>
              <w:suppressAutoHyphens/>
              <w:ind w:left="1992" w:hanging="1992"/>
              <w:jc w:val="both"/>
              <w:rPr>
                <w:sz w:val="20"/>
                <w:szCs w:val="20"/>
              </w:rPr>
            </w:pPr>
          </w:p>
          <w:p w14:paraId="58177407" w14:textId="2E295E4A"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ed w:val="0"/>
                  </w:checkBox>
                </w:ffData>
              </w:fldChar>
            </w:r>
            <w:r w:rsidRPr="007F63E0">
              <w:rPr>
                <w:sz w:val="20"/>
                <w:szCs w:val="20"/>
              </w:rPr>
              <w:instrText xml:space="preserve"> FORMCHECKBOX </w:instrText>
            </w:r>
            <w:r w:rsidR="003971C1" w:rsidRPr="007F63E0">
              <w:rPr>
                <w:sz w:val="20"/>
                <w:szCs w:val="20"/>
              </w:rPr>
            </w:r>
            <w:r w:rsidR="003971C1">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r w:rsidR="00D56EBD">
              <w:rPr>
                <w:b/>
                <w:sz w:val="20"/>
                <w:szCs w:val="20"/>
              </w:rPr>
              <w:t xml:space="preserve"> </w:t>
            </w:r>
            <w:r w:rsidR="00D56EBD" w:rsidRPr="00400D8A">
              <w:rPr>
                <w:sz w:val="20"/>
                <w:szCs w:val="20"/>
              </w:rPr>
              <w:fldChar w:fldCharType="begin">
                <w:ffData>
                  <w:name w:val=""/>
                  <w:enabled/>
                  <w:calcOnExit w:val="0"/>
                  <w:textInput/>
                </w:ffData>
              </w:fldChar>
            </w:r>
            <w:r w:rsidR="00D56EBD" w:rsidRPr="00400D8A">
              <w:rPr>
                <w:sz w:val="20"/>
                <w:szCs w:val="20"/>
              </w:rPr>
              <w:instrText xml:space="preserve"> FORMTEXT </w:instrText>
            </w:r>
            <w:r w:rsidR="00D56EBD" w:rsidRPr="00400D8A">
              <w:rPr>
                <w:sz w:val="20"/>
                <w:szCs w:val="20"/>
              </w:rPr>
            </w:r>
            <w:r w:rsidR="00D56EBD" w:rsidRPr="00400D8A">
              <w:rPr>
                <w:sz w:val="20"/>
                <w:szCs w:val="20"/>
              </w:rPr>
              <w:fldChar w:fldCharType="separate"/>
            </w:r>
            <w:r w:rsidR="00D56EBD" w:rsidRPr="00400D8A">
              <w:rPr>
                <w:noProof/>
                <w:sz w:val="20"/>
                <w:szCs w:val="20"/>
              </w:rPr>
              <w:t> </w:t>
            </w:r>
            <w:r w:rsidR="00D56EBD" w:rsidRPr="00400D8A">
              <w:rPr>
                <w:noProof/>
                <w:sz w:val="20"/>
                <w:szCs w:val="20"/>
              </w:rPr>
              <w:t> </w:t>
            </w:r>
            <w:r w:rsidR="00D56EBD" w:rsidRPr="00400D8A">
              <w:rPr>
                <w:noProof/>
                <w:sz w:val="20"/>
                <w:szCs w:val="20"/>
              </w:rPr>
              <w:t> </w:t>
            </w:r>
            <w:r w:rsidR="00D56EBD" w:rsidRPr="00400D8A">
              <w:rPr>
                <w:noProof/>
                <w:sz w:val="20"/>
                <w:szCs w:val="20"/>
              </w:rPr>
              <w:t> </w:t>
            </w:r>
            <w:r w:rsidR="00D56EBD" w:rsidRPr="00400D8A">
              <w:rPr>
                <w:noProof/>
                <w:sz w:val="20"/>
                <w:szCs w:val="20"/>
              </w:rPr>
              <w:t> </w:t>
            </w:r>
            <w:r w:rsidR="00D56EBD" w:rsidRPr="00400D8A">
              <w:rPr>
                <w:sz w:val="20"/>
                <w:szCs w:val="20"/>
              </w:rPr>
              <w:fldChar w:fldCharType="end"/>
            </w:r>
          </w:p>
          <w:p w14:paraId="53EF9FCE" w14:textId="1E21AF44" w:rsidR="00F94917" w:rsidRPr="007F63E0" w:rsidRDefault="00F94917" w:rsidP="00BE1410">
            <w:pPr>
              <w:tabs>
                <w:tab w:val="left" w:pos="1992"/>
                <w:tab w:val="left" w:pos="2880"/>
                <w:tab w:val="left" w:pos="5076"/>
              </w:tabs>
              <w:suppressAutoHyphens/>
              <w:jc w:val="both"/>
              <w:rPr>
                <w:sz w:val="20"/>
                <w:szCs w:val="20"/>
              </w:rPr>
            </w:pP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35C05CC0" w:rsidR="00BE1410" w:rsidRDefault="00BE1410" w:rsidP="00BE1410">
            <w:pPr>
              <w:tabs>
                <w:tab w:val="left" w:pos="1992"/>
                <w:tab w:val="left" w:pos="2880"/>
                <w:tab w:val="left" w:pos="5076"/>
              </w:tabs>
              <w:suppressAutoHyphens/>
              <w:jc w:val="both"/>
              <w:rPr>
                <w:sz w:val="20"/>
                <w:szCs w:val="20"/>
              </w:rPr>
            </w:pPr>
          </w:p>
          <w:p w14:paraId="2FB2F590" w14:textId="565EA400" w:rsidR="006F3F80" w:rsidRDefault="006F3F80" w:rsidP="00BE1410">
            <w:pPr>
              <w:tabs>
                <w:tab w:val="left" w:pos="1992"/>
                <w:tab w:val="left" w:pos="2880"/>
                <w:tab w:val="left" w:pos="5076"/>
              </w:tabs>
              <w:suppressAutoHyphens/>
              <w:jc w:val="both"/>
              <w:rPr>
                <w:sz w:val="20"/>
                <w:szCs w:val="20"/>
              </w:rPr>
            </w:pPr>
          </w:p>
          <w:p w14:paraId="07C66C6B" w14:textId="623A053C" w:rsidR="000E565F" w:rsidRDefault="000E565F" w:rsidP="00BE1410">
            <w:pPr>
              <w:tabs>
                <w:tab w:val="left" w:pos="1992"/>
                <w:tab w:val="left" w:pos="2880"/>
                <w:tab w:val="left" w:pos="5076"/>
              </w:tabs>
              <w:suppressAutoHyphens/>
              <w:jc w:val="both"/>
              <w:rPr>
                <w:sz w:val="20"/>
                <w:szCs w:val="20"/>
              </w:rPr>
            </w:pPr>
          </w:p>
          <w:p w14:paraId="66E7A9C2" w14:textId="606864F2" w:rsidR="000E565F" w:rsidRDefault="000E565F" w:rsidP="00BE1410">
            <w:pPr>
              <w:tabs>
                <w:tab w:val="left" w:pos="1992"/>
                <w:tab w:val="left" w:pos="2880"/>
                <w:tab w:val="left" w:pos="5076"/>
              </w:tabs>
              <w:suppressAutoHyphens/>
              <w:jc w:val="both"/>
              <w:rPr>
                <w:sz w:val="20"/>
                <w:szCs w:val="20"/>
              </w:rPr>
            </w:pPr>
          </w:p>
          <w:p w14:paraId="1FF58037" w14:textId="284491D4" w:rsidR="000E565F" w:rsidRDefault="000E565F" w:rsidP="00BE1410">
            <w:pPr>
              <w:tabs>
                <w:tab w:val="left" w:pos="1992"/>
                <w:tab w:val="left" w:pos="2880"/>
                <w:tab w:val="left" w:pos="5076"/>
              </w:tabs>
              <w:suppressAutoHyphens/>
              <w:jc w:val="both"/>
              <w:rPr>
                <w:sz w:val="20"/>
                <w:szCs w:val="20"/>
              </w:rPr>
            </w:pPr>
          </w:p>
          <w:p w14:paraId="699B2F4E" w14:textId="0172B382" w:rsidR="000E565F" w:rsidRDefault="000E565F" w:rsidP="00BE1410">
            <w:pPr>
              <w:tabs>
                <w:tab w:val="left" w:pos="1992"/>
                <w:tab w:val="left" w:pos="2880"/>
                <w:tab w:val="left" w:pos="5076"/>
              </w:tabs>
              <w:suppressAutoHyphens/>
              <w:jc w:val="both"/>
              <w:rPr>
                <w:sz w:val="20"/>
                <w:szCs w:val="20"/>
              </w:rPr>
            </w:pPr>
          </w:p>
          <w:p w14:paraId="285D327B" w14:textId="1A6671A1" w:rsidR="000E565F" w:rsidRDefault="000E565F" w:rsidP="00BE1410">
            <w:pPr>
              <w:tabs>
                <w:tab w:val="left" w:pos="1992"/>
                <w:tab w:val="left" w:pos="2880"/>
                <w:tab w:val="left" w:pos="5076"/>
              </w:tabs>
              <w:suppressAutoHyphens/>
              <w:jc w:val="both"/>
              <w:rPr>
                <w:sz w:val="20"/>
                <w:szCs w:val="20"/>
              </w:rPr>
            </w:pPr>
          </w:p>
          <w:p w14:paraId="6721DD67" w14:textId="77777777" w:rsidR="000E565F" w:rsidRDefault="000E565F" w:rsidP="00BE1410">
            <w:pPr>
              <w:tabs>
                <w:tab w:val="left" w:pos="1992"/>
                <w:tab w:val="left" w:pos="2880"/>
                <w:tab w:val="left" w:pos="5076"/>
              </w:tabs>
              <w:suppressAutoHyphens/>
              <w:jc w:val="both"/>
              <w:rPr>
                <w:sz w:val="20"/>
                <w:szCs w:val="20"/>
              </w:rPr>
            </w:pPr>
          </w:p>
          <w:p w14:paraId="2D5B79EA" w14:textId="34C31389" w:rsidR="006F3F80" w:rsidRPr="007F63E0" w:rsidRDefault="006F3F80" w:rsidP="006F3F80">
            <w:pPr>
              <w:tabs>
                <w:tab w:val="left" w:pos="1992"/>
                <w:tab w:val="left" w:pos="2880"/>
                <w:tab w:val="left" w:pos="5076"/>
              </w:tabs>
              <w:suppressAutoHyphens/>
              <w:jc w:val="both"/>
              <w:rPr>
                <w:sz w:val="20"/>
                <w:szCs w:val="20"/>
              </w:rPr>
            </w:pPr>
          </w:p>
          <w:p w14:paraId="3EB0E05D" w14:textId="0EA4E8A2" w:rsidR="00BE1410" w:rsidRPr="007F63E0" w:rsidRDefault="00BE1410" w:rsidP="00BE1410">
            <w:pPr>
              <w:suppressAutoHyphens/>
              <w:jc w:val="both"/>
              <w:rPr>
                <w:sz w:val="20"/>
                <w:szCs w:val="20"/>
              </w:rPr>
            </w:pPr>
          </w:p>
        </w:tc>
      </w:tr>
      <w:tr w:rsidR="00BE1410" w:rsidRPr="007F63E0" w14:paraId="54B8C80A" w14:textId="77777777" w:rsidTr="000E565F">
        <w:trPr>
          <w:trHeight w:val="389"/>
        </w:trPr>
        <w:tc>
          <w:tcPr>
            <w:tcW w:w="10194" w:type="dxa"/>
            <w:tcBorders>
              <w:bottom w:val="single" w:sz="4" w:space="0" w:color="auto"/>
            </w:tcBorders>
            <w:shd w:val="clear" w:color="auto" w:fill="D0CECE" w:themeFill="background2" w:themeFillShade="E6"/>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lastRenderedPageBreak/>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1" w:name="Marcar1"/>
            <w:r w:rsidRPr="00747C26">
              <w:rPr>
                <w:b/>
                <w:sz w:val="20"/>
                <w:szCs w:val="20"/>
              </w:rPr>
              <w:instrText xml:space="preserve"> FORMCHECKBOX </w:instrText>
            </w:r>
            <w:r w:rsidR="003971C1">
              <w:rPr>
                <w:b/>
                <w:sz w:val="20"/>
                <w:szCs w:val="20"/>
              </w:rPr>
            </w:r>
            <w:r w:rsidR="003971C1">
              <w:rPr>
                <w:b/>
                <w:sz w:val="20"/>
                <w:szCs w:val="20"/>
              </w:rPr>
              <w:fldChar w:fldCharType="separate"/>
            </w:r>
            <w:r w:rsidRPr="00747C26">
              <w:rPr>
                <w:b/>
                <w:sz w:val="20"/>
                <w:szCs w:val="20"/>
              </w:rPr>
              <w:fldChar w:fldCharType="end"/>
            </w:r>
            <w:bookmarkEnd w:id="11"/>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2"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2"/>
          </w:p>
          <w:p w14:paraId="312A02E4" w14:textId="77777777" w:rsidR="00AF2308" w:rsidRDefault="00AF2308" w:rsidP="00D55B76">
            <w:pPr>
              <w:tabs>
                <w:tab w:val="left" w:pos="1992"/>
                <w:tab w:val="left" w:pos="2880"/>
                <w:tab w:val="left" w:pos="5076"/>
              </w:tabs>
              <w:suppressAutoHyphens/>
              <w:jc w:val="both"/>
              <w:rPr>
                <w:b/>
                <w:sz w:val="20"/>
                <w:szCs w:val="20"/>
              </w:rPr>
            </w:pPr>
          </w:p>
          <w:p w14:paraId="2A0E2F43" w14:textId="782045D0" w:rsidR="00D55B76" w:rsidRDefault="00D55B76" w:rsidP="00D55B76">
            <w:pPr>
              <w:tabs>
                <w:tab w:val="left" w:pos="1992"/>
                <w:tab w:val="left" w:pos="2880"/>
                <w:tab w:val="left" w:pos="5076"/>
              </w:tabs>
              <w:suppressAutoHyphens/>
              <w:jc w:val="both"/>
              <w:rPr>
                <w:b/>
                <w:sz w:val="20"/>
                <w:szCs w:val="20"/>
              </w:rPr>
            </w:pPr>
          </w:p>
          <w:p w14:paraId="092324A4" w14:textId="24416698" w:rsidR="009A2469" w:rsidRDefault="009A2469" w:rsidP="00D55B76">
            <w:pPr>
              <w:tabs>
                <w:tab w:val="left" w:pos="1992"/>
                <w:tab w:val="left" w:pos="2880"/>
                <w:tab w:val="left" w:pos="5076"/>
              </w:tabs>
              <w:suppressAutoHyphens/>
              <w:jc w:val="both"/>
              <w:rPr>
                <w:b/>
                <w:sz w:val="20"/>
                <w:szCs w:val="20"/>
              </w:rPr>
            </w:pPr>
          </w:p>
          <w:p w14:paraId="7C09A5D7" w14:textId="48C17260" w:rsidR="009A2469" w:rsidRDefault="009A2469" w:rsidP="00D55B76">
            <w:pPr>
              <w:tabs>
                <w:tab w:val="left" w:pos="1992"/>
                <w:tab w:val="left" w:pos="2880"/>
                <w:tab w:val="left" w:pos="5076"/>
              </w:tabs>
              <w:suppressAutoHyphens/>
              <w:jc w:val="both"/>
              <w:rPr>
                <w:b/>
                <w:sz w:val="20"/>
                <w:szCs w:val="20"/>
              </w:rPr>
            </w:pPr>
          </w:p>
          <w:p w14:paraId="404DAC7C" w14:textId="7EDEE231" w:rsidR="000E565F" w:rsidRDefault="000E565F" w:rsidP="00D55B76">
            <w:pPr>
              <w:tabs>
                <w:tab w:val="left" w:pos="1992"/>
                <w:tab w:val="left" w:pos="2880"/>
                <w:tab w:val="left" w:pos="5076"/>
              </w:tabs>
              <w:suppressAutoHyphens/>
              <w:jc w:val="both"/>
              <w:rPr>
                <w:b/>
                <w:sz w:val="20"/>
                <w:szCs w:val="20"/>
              </w:rPr>
            </w:pPr>
          </w:p>
          <w:p w14:paraId="47986723" w14:textId="3CB994F0" w:rsidR="000E565F" w:rsidRDefault="000E565F" w:rsidP="00D55B76">
            <w:pPr>
              <w:tabs>
                <w:tab w:val="left" w:pos="1992"/>
                <w:tab w:val="left" w:pos="2880"/>
                <w:tab w:val="left" w:pos="5076"/>
              </w:tabs>
              <w:suppressAutoHyphens/>
              <w:jc w:val="both"/>
              <w:rPr>
                <w:b/>
                <w:sz w:val="20"/>
                <w:szCs w:val="20"/>
              </w:rPr>
            </w:pPr>
          </w:p>
          <w:p w14:paraId="36939241" w14:textId="77777777" w:rsidR="000E565F" w:rsidRDefault="000E565F" w:rsidP="00D55B76">
            <w:pPr>
              <w:tabs>
                <w:tab w:val="left" w:pos="1992"/>
                <w:tab w:val="left" w:pos="2880"/>
                <w:tab w:val="left" w:pos="5076"/>
              </w:tabs>
              <w:suppressAutoHyphens/>
              <w:jc w:val="both"/>
              <w:rPr>
                <w:b/>
                <w:sz w:val="20"/>
                <w:szCs w:val="20"/>
              </w:rPr>
            </w:pPr>
          </w:p>
          <w:p w14:paraId="5E8E43D9" w14:textId="77777777" w:rsidR="00D55B76" w:rsidRDefault="00D55B76" w:rsidP="00D55B76">
            <w:pPr>
              <w:tabs>
                <w:tab w:val="left" w:pos="1992"/>
                <w:tab w:val="left" w:pos="2880"/>
                <w:tab w:val="left" w:pos="5076"/>
              </w:tabs>
              <w:suppressAutoHyphens/>
              <w:jc w:val="both"/>
              <w:rPr>
                <w:b/>
                <w:sz w:val="20"/>
                <w:szCs w:val="20"/>
              </w:rPr>
            </w:pPr>
          </w:p>
          <w:p w14:paraId="676FCA9F" w14:textId="613C3A1D" w:rsidR="00D55B76" w:rsidRPr="00AF2308" w:rsidRDefault="00D55B76" w:rsidP="00D55B76">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13"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3"/>
      <w:r w:rsidRPr="007F63E0">
        <w:rPr>
          <w:sz w:val="20"/>
          <w:szCs w:val="20"/>
        </w:rPr>
        <w:t xml:space="preserve"> a </w:t>
      </w:r>
      <w:r w:rsidRPr="007F63E0">
        <w:rPr>
          <w:sz w:val="20"/>
          <w:szCs w:val="20"/>
        </w:rPr>
        <w:fldChar w:fldCharType="begin">
          <w:ffData>
            <w:name w:val="Texto33"/>
            <w:enabled/>
            <w:calcOnExit w:val="0"/>
            <w:textInput/>
          </w:ffData>
        </w:fldChar>
      </w:r>
      <w:bookmarkStart w:id="14"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4"/>
      <w:r w:rsidRPr="007F63E0">
        <w:rPr>
          <w:sz w:val="20"/>
          <w:szCs w:val="20"/>
        </w:rPr>
        <w:t xml:space="preserve"> de </w:t>
      </w:r>
      <w:r w:rsidRPr="007F63E0">
        <w:rPr>
          <w:sz w:val="20"/>
          <w:szCs w:val="20"/>
        </w:rPr>
        <w:fldChar w:fldCharType="begin">
          <w:ffData>
            <w:name w:val="Texto34"/>
            <w:enabled/>
            <w:calcOnExit w:val="0"/>
            <w:textInput/>
          </w:ffData>
        </w:fldChar>
      </w:r>
      <w:bookmarkStart w:id="15"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de </w:t>
      </w:r>
      <w:r w:rsidRPr="007F63E0">
        <w:rPr>
          <w:sz w:val="20"/>
          <w:szCs w:val="20"/>
        </w:rPr>
        <w:fldChar w:fldCharType="begin">
          <w:ffData>
            <w:name w:val="Texto35"/>
            <w:enabled/>
            <w:calcOnExit w:val="0"/>
            <w:textInput/>
          </w:ffData>
        </w:fldChar>
      </w:r>
      <w:bookmarkStart w:id="16"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p>
    <w:p w14:paraId="0F4DF47E" w14:textId="06975B51" w:rsidR="005249F2" w:rsidRPr="005249F2" w:rsidRDefault="005249F2" w:rsidP="005249F2">
      <w:pPr>
        <w:jc w:val="center"/>
        <w:rPr>
          <w:color w:val="000000" w:themeColor="text1"/>
          <w:sz w:val="20"/>
          <w:szCs w:val="20"/>
        </w:rPr>
      </w:pPr>
      <w:r w:rsidRPr="005249F2">
        <w:rPr>
          <w:color w:val="000000" w:themeColor="text1"/>
          <w:sz w:val="20"/>
          <w:szCs w:val="20"/>
        </w:rPr>
        <w:t>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7"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p>
    <w:p w14:paraId="22EDDB08" w14:textId="77777777" w:rsidR="00182746" w:rsidRPr="00BE1410" w:rsidRDefault="00182746" w:rsidP="00182746">
      <w:pPr>
        <w:jc w:val="center"/>
        <w:rPr>
          <w:sz w:val="12"/>
          <w:szCs w:val="20"/>
        </w:rPr>
      </w:pPr>
    </w:p>
    <w:p w14:paraId="264C0FA6" w14:textId="259374DA"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RGANISMO DESTINATARIO: DIRECCIÓN GENERAL DE ECONOMIA CIRCULAR</w:t>
      </w:r>
      <w:r w:rsidR="00BD13B1">
        <w:rPr>
          <w:b/>
          <w:sz w:val="20"/>
          <w:szCs w:val="20"/>
        </w:rPr>
        <w:t xml:space="preserve"> Y AGENDA 2030</w:t>
      </w:r>
      <w:r w:rsidRPr="007F63E0">
        <w:rPr>
          <w:b/>
          <w:sz w:val="20"/>
          <w:szCs w:val="20"/>
        </w:rPr>
        <w:t xml:space="preserve">. </w:t>
      </w:r>
    </w:p>
    <w:p w14:paraId="19F87815" w14:textId="3A647EEB"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xml:space="preserve">: </w:t>
      </w:r>
      <w:r w:rsidR="000E467F" w:rsidRPr="00D34725">
        <w:rPr>
          <w:b/>
          <w:sz w:val="20"/>
          <w:szCs w:val="20"/>
        </w:rPr>
        <w:t>A08044523</w:t>
      </w:r>
    </w:p>
    <w:sectPr w:rsidR="00A525B3" w:rsidRPr="00747C26" w:rsidSect="000E565F">
      <w:headerReference w:type="default" r:id="rId10"/>
      <w:footerReference w:type="even" r:id="rId11"/>
      <w:footerReference w:type="default" r:id="rId12"/>
      <w:headerReference w:type="first" r:id="rId13"/>
      <w:pgSz w:w="11906" w:h="16838"/>
      <w:pgMar w:top="234"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83C" w14:textId="74C506F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321C3">
      <w:rPr>
        <w:rStyle w:val="Nmerodepgina"/>
        <w:noProof/>
      </w:rPr>
      <w:t>- 3 -</w:t>
    </w:r>
    <w:r>
      <w:rPr>
        <w:rStyle w:val="Nmerodepgina"/>
      </w:rPr>
      <w:fldChar w:fldCharType="end"/>
    </w:r>
  </w:p>
  <w:p w14:paraId="1FCEC405"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C286" w14:textId="27D14A8E" w:rsidR="00577158" w:rsidRDefault="00BD13B1" w:rsidP="008B00C5">
    <w:pPr>
      <w:pStyle w:val="Encabezado"/>
      <w:tabs>
        <w:tab w:val="clear" w:pos="4252"/>
        <w:tab w:val="clear" w:pos="8504"/>
        <w:tab w:val="left" w:pos="1875"/>
      </w:tabs>
      <w:rPr>
        <w:noProof/>
        <w:lang w:val="es-ES" w:eastAsia="es-ES"/>
      </w:rPr>
    </w:pPr>
    <w:r>
      <w:rPr>
        <w:noProof/>
      </w:rPr>
      <w:drawing>
        <wp:inline distT="0" distB="0" distL="0" distR="0" wp14:anchorId="2325E4DB" wp14:editId="7FC97308">
          <wp:extent cx="6282267" cy="721950"/>
          <wp:effectExtent l="0" t="0" r="4445"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753" cy="768433"/>
                  </a:xfrm>
                  <a:prstGeom prst="rect">
                    <a:avLst/>
                  </a:prstGeom>
                  <a:noFill/>
                </pic:spPr>
              </pic:pic>
            </a:graphicData>
          </a:graphic>
        </wp:inline>
      </w:drawing>
    </w:r>
  </w:p>
  <w:p w14:paraId="5A986080" w14:textId="77777777" w:rsidR="00577158" w:rsidRPr="008317F1" w:rsidRDefault="00577158" w:rsidP="00577158">
    <w:pPr>
      <w:pStyle w:val="Encabezado"/>
      <w:tabs>
        <w:tab w:val="clear" w:pos="4252"/>
        <w:tab w:val="clear" w:pos="8504"/>
        <w:tab w:val="left" w:pos="1875"/>
      </w:tabs>
      <w:rPr>
        <w:b/>
        <w:color w:val="0000FF"/>
        <w:sz w:val="22"/>
        <w:szCs w:val="22"/>
      </w:rPr>
    </w:pPr>
  </w:p>
  <w:p w14:paraId="79758BFF" w14:textId="77777777" w:rsidR="00577158" w:rsidRPr="00EC64A5" w:rsidRDefault="00577158" w:rsidP="00577158">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7F74027" w14:textId="2427C447" w:rsidR="002A1B38" w:rsidRDefault="00577158" w:rsidP="00577158">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BD13B1">
      <w:rPr>
        <w:b/>
        <w:color w:val="000000" w:themeColor="text1"/>
        <w:sz w:val="22"/>
        <w:szCs w:val="22"/>
      </w:rPr>
      <w:t xml:space="preserve"> y Agenda 2030</w:t>
    </w:r>
  </w:p>
  <w:p w14:paraId="368236D4" w14:textId="1BB448F8" w:rsidR="00577158" w:rsidRDefault="00577158" w:rsidP="005771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4" w:type="dxa"/>
      <w:tblLayout w:type="fixed"/>
      <w:tblLook w:val="01E0" w:firstRow="1" w:lastRow="1" w:firstColumn="1" w:lastColumn="1" w:noHBand="0" w:noVBand="0"/>
    </w:tblPr>
    <w:tblGrid>
      <w:gridCol w:w="10102"/>
      <w:gridCol w:w="236"/>
      <w:gridCol w:w="236"/>
    </w:tblGrid>
    <w:tr w:rsidR="00BD13B1" w14:paraId="3EF7666F" w14:textId="77777777" w:rsidTr="000E565F">
      <w:trPr>
        <w:trHeight w:val="1702"/>
      </w:trPr>
      <w:tc>
        <w:tcPr>
          <w:tcW w:w="10116" w:type="dxa"/>
          <w:shd w:val="clear" w:color="auto" w:fill="auto"/>
        </w:tcPr>
        <w:p w14:paraId="4B382CFC" w14:textId="294657E0" w:rsidR="008847C3" w:rsidRDefault="00BD13B1" w:rsidP="00574D23">
          <w:pPr>
            <w:pStyle w:val="Encabezado"/>
            <w:tabs>
              <w:tab w:val="clear" w:pos="4252"/>
              <w:tab w:val="clear" w:pos="8504"/>
              <w:tab w:val="left" w:pos="1875"/>
            </w:tabs>
            <w:rPr>
              <w:noProof/>
              <w:lang w:val="es-ES" w:eastAsia="es-ES"/>
            </w:rPr>
          </w:pPr>
          <w:r>
            <w:rPr>
              <w:noProof/>
            </w:rPr>
            <w:drawing>
              <wp:inline distT="0" distB="0" distL="0" distR="0" wp14:anchorId="0AA6046B" wp14:editId="72B9885D">
                <wp:extent cx="6282267" cy="721950"/>
                <wp:effectExtent l="0" t="0" r="4445" b="254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753" cy="768433"/>
                        </a:xfrm>
                        <a:prstGeom prst="rect">
                          <a:avLst/>
                        </a:prstGeom>
                        <a:noFill/>
                      </pic:spPr>
                    </pic:pic>
                  </a:graphicData>
                </a:graphic>
              </wp:inline>
            </w:drawing>
          </w:r>
        </w:p>
        <w:p w14:paraId="4522A2D4" w14:textId="77777777" w:rsidR="008847C3" w:rsidRPr="003A12CF" w:rsidRDefault="008847C3" w:rsidP="00574D23">
          <w:pPr>
            <w:pStyle w:val="Encabezado"/>
            <w:tabs>
              <w:tab w:val="clear" w:pos="4252"/>
              <w:tab w:val="clear" w:pos="8504"/>
              <w:tab w:val="left" w:pos="1875"/>
            </w:tabs>
            <w:rPr>
              <w:b/>
              <w:color w:val="0000FF"/>
              <w:sz w:val="18"/>
              <w:szCs w:val="22"/>
            </w:rPr>
          </w:pPr>
        </w:p>
        <w:p w14:paraId="465C209E" w14:textId="77777777" w:rsidR="00D55B76" w:rsidRDefault="00D55B76" w:rsidP="00D55B76">
          <w:pPr>
            <w:pStyle w:val="Encabezado"/>
            <w:tabs>
              <w:tab w:val="clear" w:pos="4252"/>
              <w:tab w:val="clear" w:pos="8504"/>
              <w:tab w:val="left" w:pos="1875"/>
              <w:tab w:val="left" w:pos="4500"/>
            </w:tabs>
            <w:rPr>
              <w:b/>
              <w:color w:val="000000" w:themeColor="text1"/>
              <w:sz w:val="22"/>
              <w:szCs w:val="22"/>
            </w:rPr>
          </w:pPr>
        </w:p>
        <w:p w14:paraId="019EFAAB" w14:textId="5EADA33C" w:rsidR="00D55B76" w:rsidRPr="00BF2925" w:rsidRDefault="00D55B76" w:rsidP="00D55B76">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749C1AE6" w14:textId="46033AAE" w:rsidR="00D55B76" w:rsidRDefault="00D55B76" w:rsidP="000C23CC">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r w:rsidR="00BD13B1">
            <w:rPr>
              <w:b/>
              <w:color w:val="000000" w:themeColor="text1"/>
              <w:sz w:val="22"/>
              <w:szCs w:val="22"/>
            </w:rPr>
            <w:t xml:space="preserve"> y Agenda 2030</w:t>
          </w:r>
        </w:p>
        <w:p w14:paraId="67D80C15" w14:textId="241A5F98" w:rsidR="008108E9" w:rsidRPr="00D55B76" w:rsidRDefault="008108E9" w:rsidP="000C23CC">
          <w:pPr>
            <w:pStyle w:val="Encabezado"/>
            <w:tabs>
              <w:tab w:val="clear" w:pos="4252"/>
              <w:tab w:val="clear" w:pos="8504"/>
              <w:tab w:val="left" w:pos="1875"/>
            </w:tabs>
            <w:rPr>
              <w:b/>
              <w:color w:val="0000FF"/>
              <w:sz w:val="22"/>
              <w:szCs w:val="22"/>
            </w:rPr>
          </w:pPr>
        </w:p>
        <w:p w14:paraId="66545E03" w14:textId="5EDA9DD9" w:rsidR="008847C3" w:rsidRDefault="008847C3" w:rsidP="00574D23">
          <w:pPr>
            <w:pStyle w:val="Encabezado"/>
          </w:pPr>
        </w:p>
      </w:tc>
      <w:tc>
        <w:tcPr>
          <w:tcW w:w="236" w:type="dxa"/>
          <w:shd w:val="clear" w:color="auto" w:fill="auto"/>
          <w:vAlign w:val="center"/>
        </w:tcPr>
        <w:p w14:paraId="4DA797DE" w14:textId="781AABA5" w:rsidR="008847C3" w:rsidRDefault="008847C3" w:rsidP="00574D23">
          <w:pPr>
            <w:pStyle w:val="Encabezado"/>
            <w:jc w:val="center"/>
          </w:pPr>
        </w:p>
        <w:p w14:paraId="31536BD7" w14:textId="3EA516AD" w:rsidR="008847C3" w:rsidRDefault="008847C3" w:rsidP="00574D23">
          <w:pPr>
            <w:pStyle w:val="Encabezado"/>
            <w:jc w:val="center"/>
          </w:pP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33A06621" w:rsidR="00950AF9" w:rsidRDefault="00950AF9" w:rsidP="00950AF9">
          <w:pPr>
            <w:jc w:val="center"/>
            <w:rPr>
              <w:rFonts w:ascii="Arial" w:hAnsi="Arial" w:cs="Arial"/>
              <w:sz w:val="20"/>
              <w:szCs w:val="20"/>
            </w:rPr>
          </w:pPr>
        </w:p>
        <w:p w14:paraId="2B7AC141" w14:textId="0A0D828A" w:rsidR="00D55B76" w:rsidRDefault="00D55B76" w:rsidP="00950AF9">
          <w:pPr>
            <w:jc w:val="center"/>
            <w:rPr>
              <w:rFonts w:ascii="Arial" w:hAnsi="Arial" w:cs="Arial"/>
              <w:sz w:val="20"/>
              <w:szCs w:val="20"/>
            </w:rPr>
          </w:pPr>
        </w:p>
        <w:p w14:paraId="4355A9B2" w14:textId="21BC9554" w:rsidR="00D55B76" w:rsidRDefault="00D55B76" w:rsidP="00950AF9">
          <w:pPr>
            <w:jc w:val="center"/>
            <w:rPr>
              <w:rFonts w:ascii="Arial" w:hAnsi="Arial" w:cs="Arial"/>
              <w:sz w:val="20"/>
              <w:szCs w:val="20"/>
            </w:rPr>
          </w:pPr>
        </w:p>
        <w:p w14:paraId="5AB97987" w14:textId="3B651A75" w:rsidR="00D55B76" w:rsidRDefault="00D55B76" w:rsidP="00950AF9">
          <w:pPr>
            <w:jc w:val="center"/>
            <w:rPr>
              <w:rFonts w:ascii="Arial" w:hAnsi="Arial" w:cs="Arial"/>
              <w:sz w:val="20"/>
              <w:szCs w:val="20"/>
            </w:rPr>
          </w:pPr>
        </w:p>
        <w:p w14:paraId="30B4C4E9" w14:textId="77777777" w:rsidR="00D55B76" w:rsidRDefault="00D55B76" w:rsidP="00950AF9">
          <w:pPr>
            <w:jc w:val="center"/>
            <w:rPr>
              <w:rFonts w:ascii="Arial" w:hAnsi="Arial" w:cs="Arial"/>
              <w:sz w:val="20"/>
              <w:szCs w:val="20"/>
            </w:rPr>
          </w:pPr>
        </w:p>
        <w:p w14:paraId="332AADA3" w14:textId="69E4791C" w:rsidR="008847C3" w:rsidRPr="003B64AE" w:rsidRDefault="008847C3" w:rsidP="00950AF9">
          <w:pPr>
            <w:rPr>
              <w:rFonts w:ascii="Arial" w:hAnsi="Arial" w:cs="Arial"/>
              <w:sz w:val="20"/>
              <w:szCs w:val="20"/>
            </w:rPr>
          </w:pPr>
        </w:p>
      </w:tc>
      <w:tc>
        <w:tcPr>
          <w:tcW w:w="222"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LBee+8eZkCaAMSGNhCahU4La8RDK8iUPhmS4aAbbQQC4oSzkURINZlqkQdehR0KbRVxAAJ0XnVXPjfOTLa+A==" w:salt="VfIfG3K4t/T0wKsvLIjyuQ=="/>
  <w:defaultTabStop w:val="708"/>
  <w:hyphenationZone w:val="425"/>
  <w:drawingGridHorizontalSpacing w:val="12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1A8D"/>
    <w:rsid w:val="00075217"/>
    <w:rsid w:val="000779A0"/>
    <w:rsid w:val="00077E24"/>
    <w:rsid w:val="0008462B"/>
    <w:rsid w:val="00085143"/>
    <w:rsid w:val="00086956"/>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467F"/>
    <w:rsid w:val="000E565F"/>
    <w:rsid w:val="000E684E"/>
    <w:rsid w:val="000F3B96"/>
    <w:rsid w:val="000F5AE9"/>
    <w:rsid w:val="00103C1B"/>
    <w:rsid w:val="00107BEA"/>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86EB5"/>
    <w:rsid w:val="001962DF"/>
    <w:rsid w:val="00197318"/>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55160"/>
    <w:rsid w:val="00256535"/>
    <w:rsid w:val="002629F0"/>
    <w:rsid w:val="00265DC2"/>
    <w:rsid w:val="00267603"/>
    <w:rsid w:val="002755EB"/>
    <w:rsid w:val="002756DB"/>
    <w:rsid w:val="00277218"/>
    <w:rsid w:val="00283F46"/>
    <w:rsid w:val="0028493A"/>
    <w:rsid w:val="00292E9B"/>
    <w:rsid w:val="002A1B38"/>
    <w:rsid w:val="002B59FE"/>
    <w:rsid w:val="002B7A45"/>
    <w:rsid w:val="002C0875"/>
    <w:rsid w:val="002C2EC7"/>
    <w:rsid w:val="002C452E"/>
    <w:rsid w:val="002C72D1"/>
    <w:rsid w:val="002D2B06"/>
    <w:rsid w:val="002D6144"/>
    <w:rsid w:val="002E0B9B"/>
    <w:rsid w:val="002E0D91"/>
    <w:rsid w:val="002E4E72"/>
    <w:rsid w:val="002F0649"/>
    <w:rsid w:val="002F1825"/>
    <w:rsid w:val="002F2F2D"/>
    <w:rsid w:val="002F6094"/>
    <w:rsid w:val="00310FFC"/>
    <w:rsid w:val="003111A4"/>
    <w:rsid w:val="003117D2"/>
    <w:rsid w:val="0031546C"/>
    <w:rsid w:val="0031661A"/>
    <w:rsid w:val="00331846"/>
    <w:rsid w:val="00336F8C"/>
    <w:rsid w:val="00346E04"/>
    <w:rsid w:val="00347860"/>
    <w:rsid w:val="003503C9"/>
    <w:rsid w:val="00351719"/>
    <w:rsid w:val="00351BC3"/>
    <w:rsid w:val="0035518E"/>
    <w:rsid w:val="00356BBC"/>
    <w:rsid w:val="0035780F"/>
    <w:rsid w:val="00362DB1"/>
    <w:rsid w:val="00363396"/>
    <w:rsid w:val="003637FF"/>
    <w:rsid w:val="00364A19"/>
    <w:rsid w:val="0036645E"/>
    <w:rsid w:val="003672E2"/>
    <w:rsid w:val="00367B3B"/>
    <w:rsid w:val="00370B01"/>
    <w:rsid w:val="003940B5"/>
    <w:rsid w:val="003971C1"/>
    <w:rsid w:val="003A121D"/>
    <w:rsid w:val="003A12CF"/>
    <w:rsid w:val="003B5FC5"/>
    <w:rsid w:val="003B64AE"/>
    <w:rsid w:val="003C1B72"/>
    <w:rsid w:val="003C3BFA"/>
    <w:rsid w:val="003D17FB"/>
    <w:rsid w:val="003D4F4D"/>
    <w:rsid w:val="003E0F0E"/>
    <w:rsid w:val="003E1005"/>
    <w:rsid w:val="003E3BAD"/>
    <w:rsid w:val="003F1F53"/>
    <w:rsid w:val="003F3352"/>
    <w:rsid w:val="00400BB3"/>
    <w:rsid w:val="004036E6"/>
    <w:rsid w:val="0041021B"/>
    <w:rsid w:val="00421CB5"/>
    <w:rsid w:val="00425B69"/>
    <w:rsid w:val="004303F9"/>
    <w:rsid w:val="00431540"/>
    <w:rsid w:val="0043354C"/>
    <w:rsid w:val="0043711A"/>
    <w:rsid w:val="00440275"/>
    <w:rsid w:val="004409CA"/>
    <w:rsid w:val="00440A2D"/>
    <w:rsid w:val="0044362A"/>
    <w:rsid w:val="004460F5"/>
    <w:rsid w:val="00453C3B"/>
    <w:rsid w:val="00456D06"/>
    <w:rsid w:val="00461116"/>
    <w:rsid w:val="00461AC0"/>
    <w:rsid w:val="004639F1"/>
    <w:rsid w:val="0046569C"/>
    <w:rsid w:val="00467CB2"/>
    <w:rsid w:val="00470AD0"/>
    <w:rsid w:val="00471690"/>
    <w:rsid w:val="00471F1E"/>
    <w:rsid w:val="00474EF5"/>
    <w:rsid w:val="00476B93"/>
    <w:rsid w:val="00480124"/>
    <w:rsid w:val="004844E1"/>
    <w:rsid w:val="0049161F"/>
    <w:rsid w:val="00492329"/>
    <w:rsid w:val="004966E4"/>
    <w:rsid w:val="004A218D"/>
    <w:rsid w:val="004A7BBD"/>
    <w:rsid w:val="004B7337"/>
    <w:rsid w:val="004C1B6F"/>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49F2"/>
    <w:rsid w:val="00526657"/>
    <w:rsid w:val="00526CB4"/>
    <w:rsid w:val="00550B24"/>
    <w:rsid w:val="005518CE"/>
    <w:rsid w:val="00563D0A"/>
    <w:rsid w:val="00570F9F"/>
    <w:rsid w:val="00574D23"/>
    <w:rsid w:val="00575317"/>
    <w:rsid w:val="00575A58"/>
    <w:rsid w:val="00575F8A"/>
    <w:rsid w:val="00577158"/>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C755A"/>
    <w:rsid w:val="005D20C5"/>
    <w:rsid w:val="005D4985"/>
    <w:rsid w:val="005D4BA0"/>
    <w:rsid w:val="005D6D5E"/>
    <w:rsid w:val="005E003B"/>
    <w:rsid w:val="005E6EF4"/>
    <w:rsid w:val="005F0C61"/>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1FBC"/>
    <w:rsid w:val="00692E6A"/>
    <w:rsid w:val="006950A9"/>
    <w:rsid w:val="006A638C"/>
    <w:rsid w:val="006A7871"/>
    <w:rsid w:val="006A7E8E"/>
    <w:rsid w:val="006B3D4B"/>
    <w:rsid w:val="006B57E2"/>
    <w:rsid w:val="006C4A4F"/>
    <w:rsid w:val="006C7370"/>
    <w:rsid w:val="006C79AC"/>
    <w:rsid w:val="006C7B2B"/>
    <w:rsid w:val="006E688C"/>
    <w:rsid w:val="006E70BD"/>
    <w:rsid w:val="006F3CCD"/>
    <w:rsid w:val="006F3F80"/>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67219"/>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225F"/>
    <w:rsid w:val="008847C3"/>
    <w:rsid w:val="00886FEF"/>
    <w:rsid w:val="00887238"/>
    <w:rsid w:val="00891648"/>
    <w:rsid w:val="00892FE7"/>
    <w:rsid w:val="008A01BB"/>
    <w:rsid w:val="008A5F99"/>
    <w:rsid w:val="008A7451"/>
    <w:rsid w:val="008A7F2B"/>
    <w:rsid w:val="008B00C5"/>
    <w:rsid w:val="008B06ED"/>
    <w:rsid w:val="008B16AC"/>
    <w:rsid w:val="008C09ED"/>
    <w:rsid w:val="008C5DCC"/>
    <w:rsid w:val="008C758F"/>
    <w:rsid w:val="008D211A"/>
    <w:rsid w:val="008D35C0"/>
    <w:rsid w:val="00903503"/>
    <w:rsid w:val="00904B52"/>
    <w:rsid w:val="00905C67"/>
    <w:rsid w:val="00905E7D"/>
    <w:rsid w:val="009076BE"/>
    <w:rsid w:val="00911340"/>
    <w:rsid w:val="00932A65"/>
    <w:rsid w:val="00933D37"/>
    <w:rsid w:val="00934106"/>
    <w:rsid w:val="009448D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2469"/>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C06AD"/>
    <w:rsid w:val="00AC3F2A"/>
    <w:rsid w:val="00AC7296"/>
    <w:rsid w:val="00AD0A02"/>
    <w:rsid w:val="00AD1A2A"/>
    <w:rsid w:val="00AD4DAB"/>
    <w:rsid w:val="00AE1B00"/>
    <w:rsid w:val="00AE1B7E"/>
    <w:rsid w:val="00AF09A3"/>
    <w:rsid w:val="00AF2308"/>
    <w:rsid w:val="00AF6064"/>
    <w:rsid w:val="00AF6C27"/>
    <w:rsid w:val="00AF76C9"/>
    <w:rsid w:val="00B01DDF"/>
    <w:rsid w:val="00B10817"/>
    <w:rsid w:val="00B10C67"/>
    <w:rsid w:val="00B11019"/>
    <w:rsid w:val="00B15528"/>
    <w:rsid w:val="00B22BB7"/>
    <w:rsid w:val="00B3739A"/>
    <w:rsid w:val="00B43B8F"/>
    <w:rsid w:val="00B46A9D"/>
    <w:rsid w:val="00B50E29"/>
    <w:rsid w:val="00B53225"/>
    <w:rsid w:val="00B56D7A"/>
    <w:rsid w:val="00B60D19"/>
    <w:rsid w:val="00B6470D"/>
    <w:rsid w:val="00B76886"/>
    <w:rsid w:val="00B83BE3"/>
    <w:rsid w:val="00B96CE7"/>
    <w:rsid w:val="00B97167"/>
    <w:rsid w:val="00BA730B"/>
    <w:rsid w:val="00BA7796"/>
    <w:rsid w:val="00BB18D0"/>
    <w:rsid w:val="00BC1C1B"/>
    <w:rsid w:val="00BD0665"/>
    <w:rsid w:val="00BD13B1"/>
    <w:rsid w:val="00BD5377"/>
    <w:rsid w:val="00BD591F"/>
    <w:rsid w:val="00BD5F6C"/>
    <w:rsid w:val="00BE1410"/>
    <w:rsid w:val="00BE4316"/>
    <w:rsid w:val="00BE4783"/>
    <w:rsid w:val="00BE57DC"/>
    <w:rsid w:val="00BF068F"/>
    <w:rsid w:val="00BF387F"/>
    <w:rsid w:val="00BF6426"/>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08A4"/>
    <w:rsid w:val="00C92F45"/>
    <w:rsid w:val="00CA6E20"/>
    <w:rsid w:val="00CB0268"/>
    <w:rsid w:val="00CB0420"/>
    <w:rsid w:val="00CB52C3"/>
    <w:rsid w:val="00CD2C65"/>
    <w:rsid w:val="00CD3F6B"/>
    <w:rsid w:val="00CD4E17"/>
    <w:rsid w:val="00CD63AD"/>
    <w:rsid w:val="00CD6AFA"/>
    <w:rsid w:val="00CE0832"/>
    <w:rsid w:val="00CE64B8"/>
    <w:rsid w:val="00CE74A9"/>
    <w:rsid w:val="00CF144B"/>
    <w:rsid w:val="00CF2397"/>
    <w:rsid w:val="00CF6AEF"/>
    <w:rsid w:val="00D00CDF"/>
    <w:rsid w:val="00D043F7"/>
    <w:rsid w:val="00D16B76"/>
    <w:rsid w:val="00D27844"/>
    <w:rsid w:val="00D321C3"/>
    <w:rsid w:val="00D432FC"/>
    <w:rsid w:val="00D439CE"/>
    <w:rsid w:val="00D43FB0"/>
    <w:rsid w:val="00D46A31"/>
    <w:rsid w:val="00D55044"/>
    <w:rsid w:val="00D55B76"/>
    <w:rsid w:val="00D56A1B"/>
    <w:rsid w:val="00D56EBD"/>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35C2D"/>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C43D2"/>
    <w:rsid w:val="00ED1FCE"/>
    <w:rsid w:val="00EE4DD4"/>
    <w:rsid w:val="00EF2554"/>
    <w:rsid w:val="00EF289A"/>
    <w:rsid w:val="00EF5B29"/>
    <w:rsid w:val="00F0260B"/>
    <w:rsid w:val="00F05540"/>
    <w:rsid w:val="00F05A46"/>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0366"/>
    <w:rsid w:val="00F710B5"/>
    <w:rsid w:val="00F75BCB"/>
    <w:rsid w:val="00F772F9"/>
    <w:rsid w:val="00F81D24"/>
    <w:rsid w:val="00F82547"/>
    <w:rsid w:val="00F9149E"/>
    <w:rsid w:val="00F922CA"/>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 w:type="character" w:customStyle="1" w:styleId="normaltextrun">
    <w:name w:val="normaltextrun"/>
    <w:basedOn w:val="Fuentedeprrafopredeter"/>
    <w:rsid w:val="00BD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A50D-3975-478D-A416-D04A82A2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4399</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5188</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2020-10-09T10:25:00Z</cp:lastPrinted>
  <dcterms:created xsi:type="dcterms:W3CDTF">2025-05-28T10:23:00Z</dcterms:created>
  <dcterms:modified xsi:type="dcterms:W3CDTF">2025-05-28T10:23:00Z</dcterms:modified>
</cp:coreProperties>
</file>