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B6AF" w14:textId="09501E8A" w:rsidR="00960C6D" w:rsidRPr="00D50DD9" w:rsidRDefault="00960C6D" w:rsidP="00E27F5F">
      <w:pPr>
        <w:pBdr>
          <w:top w:val="single" w:sz="4" w:space="1" w:color="auto"/>
          <w:bottom w:val="single" w:sz="4" w:space="1" w:color="auto"/>
        </w:pBdr>
        <w:spacing w:line="240" w:lineRule="auto"/>
        <w:contextualSpacing/>
        <w:mirrorIndents/>
        <w:jc w:val="both"/>
        <w:rPr>
          <w:rFonts w:cstheme="minorHAnsi"/>
          <w:color w:val="2F5496" w:themeColor="accent1" w:themeShade="BF"/>
        </w:rPr>
      </w:pPr>
      <w:bookmarkStart w:id="0" w:name="_GoBack"/>
      <w:bookmarkEnd w:id="0"/>
      <w:r w:rsidRPr="00D50DD9">
        <w:rPr>
          <w:rFonts w:cstheme="minorHAnsi"/>
          <w:color w:val="2F5496" w:themeColor="accent1" w:themeShade="BF"/>
        </w:rPr>
        <w:t>PROTOCOLO PARA LA RENOVACIÓN DE LA CAPACITACIÓN PARA EL PERSONAL QUE TRABAJE CON ANIMALES DE EXPERIMENTACIÓN EN CASTILLA LA MANCHA</w:t>
      </w:r>
    </w:p>
    <w:p w14:paraId="46D5E1C8" w14:textId="77777777" w:rsidR="00E27F5F" w:rsidRDefault="00E27F5F" w:rsidP="00E27F5F">
      <w:pPr>
        <w:spacing w:line="240" w:lineRule="auto"/>
        <w:ind w:firstLine="708"/>
        <w:contextualSpacing/>
        <w:mirrorIndents/>
        <w:jc w:val="both"/>
        <w:rPr>
          <w:rFonts w:cstheme="minorHAnsi"/>
        </w:rPr>
      </w:pPr>
    </w:p>
    <w:p w14:paraId="30A2681B" w14:textId="51C9D3F9" w:rsidR="00424BB1" w:rsidRPr="00D50DD9" w:rsidRDefault="00960C6D" w:rsidP="00E27F5F">
      <w:pPr>
        <w:spacing w:line="240" w:lineRule="auto"/>
        <w:ind w:firstLine="708"/>
        <w:contextualSpacing/>
        <w:mirrorIndents/>
        <w:jc w:val="both"/>
        <w:rPr>
          <w:rFonts w:cstheme="minorHAnsi"/>
        </w:rPr>
      </w:pPr>
      <w:r w:rsidRPr="00D50DD9">
        <w:rPr>
          <w:rFonts w:cstheme="minorHAnsi"/>
        </w:rPr>
        <w:t>La Orden ECC/566/2015</w:t>
      </w:r>
      <w:r w:rsidR="009C11A7" w:rsidRPr="00D50DD9">
        <w:rPr>
          <w:rFonts w:cstheme="minorHAnsi"/>
        </w:rPr>
        <w:t xml:space="preserve"> (Orden en adelante)</w:t>
      </w:r>
      <w:r w:rsidRPr="00D50DD9">
        <w:rPr>
          <w:rFonts w:cstheme="minorHAnsi"/>
        </w:rPr>
        <w:t xml:space="preserve"> en su artículo 20 establece que la capacitación inicial para el desarrollo de las funciones se mantendrá mediante actividades de formación continua</w:t>
      </w:r>
      <w:r w:rsidR="00885285" w:rsidRPr="00D50DD9">
        <w:rPr>
          <w:rFonts w:cstheme="minorHAnsi"/>
        </w:rPr>
        <w:t xml:space="preserve"> y los órganos competentes que hubieran reconocido dicha capacitación inicial serán los encargados de comprobar el mantenimiento de dicha capacitación.</w:t>
      </w:r>
    </w:p>
    <w:p w14:paraId="3771FD7E" w14:textId="77777777" w:rsidR="00E27F5F" w:rsidRDefault="00E27F5F" w:rsidP="00E27F5F">
      <w:pPr>
        <w:spacing w:line="240" w:lineRule="auto"/>
        <w:ind w:firstLine="708"/>
        <w:contextualSpacing/>
        <w:mirrorIndents/>
        <w:jc w:val="both"/>
        <w:rPr>
          <w:rFonts w:cstheme="minorHAnsi"/>
        </w:rPr>
      </w:pPr>
    </w:p>
    <w:p w14:paraId="618F7AC2" w14:textId="164385D5" w:rsidR="00885285" w:rsidRPr="00D50DD9" w:rsidRDefault="00885285" w:rsidP="00E27F5F">
      <w:pPr>
        <w:spacing w:line="240" w:lineRule="auto"/>
        <w:ind w:firstLine="708"/>
        <w:contextualSpacing/>
        <w:mirrorIndents/>
        <w:jc w:val="both"/>
        <w:rPr>
          <w:rFonts w:cstheme="minorHAnsi"/>
        </w:rPr>
      </w:pPr>
      <w:r w:rsidRPr="00D50DD9">
        <w:rPr>
          <w:rFonts w:cstheme="minorHAnsi"/>
        </w:rPr>
        <w:t xml:space="preserve">A pesar de la existencia de una Guía sobre el mantenimiento de la capacitación del personal consensuada en el CEPAFIC </w:t>
      </w:r>
      <w:r w:rsidR="00B64F56" w:rsidRPr="00D50DD9">
        <w:rPr>
          <w:rFonts w:cstheme="minorHAnsi"/>
        </w:rPr>
        <w:t>es necesario elaborar este protocolo para, de forma resumida, aclarar ciertos aspectos</w:t>
      </w:r>
      <w:r w:rsidR="009C11A7" w:rsidRPr="00D50DD9">
        <w:rPr>
          <w:rFonts w:cstheme="minorHAnsi"/>
        </w:rPr>
        <w:t xml:space="preserve"> </w:t>
      </w:r>
      <w:r w:rsidR="001B1516" w:rsidRPr="00D50DD9">
        <w:rPr>
          <w:rFonts w:cstheme="minorHAnsi"/>
        </w:rPr>
        <w:t>y hacer hincapié en algunos asuntos.</w:t>
      </w:r>
    </w:p>
    <w:p w14:paraId="1DD2D6ED" w14:textId="77777777" w:rsidR="00E27F5F" w:rsidRDefault="00E27F5F" w:rsidP="00E27F5F">
      <w:pPr>
        <w:spacing w:line="240" w:lineRule="auto"/>
        <w:ind w:firstLine="708"/>
        <w:contextualSpacing/>
        <w:mirrorIndents/>
        <w:jc w:val="both"/>
        <w:rPr>
          <w:rFonts w:cstheme="minorHAnsi"/>
        </w:rPr>
      </w:pPr>
    </w:p>
    <w:p w14:paraId="1EB36655" w14:textId="2B169EB2" w:rsidR="00B64F56" w:rsidRPr="00D50DD9" w:rsidRDefault="00C47BB1" w:rsidP="00E27F5F">
      <w:pPr>
        <w:spacing w:line="240" w:lineRule="auto"/>
        <w:ind w:firstLine="708"/>
        <w:contextualSpacing/>
        <w:mirrorIndents/>
        <w:jc w:val="both"/>
        <w:rPr>
          <w:rFonts w:cstheme="minorHAnsi"/>
        </w:rPr>
      </w:pPr>
      <w:r w:rsidRPr="00D50DD9">
        <w:rPr>
          <w:rFonts w:cstheme="minorHAnsi"/>
        </w:rPr>
        <w:t xml:space="preserve">El mantenimiento de la capacitación </w:t>
      </w:r>
      <w:r w:rsidR="007859EC" w:rsidRPr="00D50DD9">
        <w:rPr>
          <w:rFonts w:cstheme="minorHAnsi"/>
        </w:rPr>
        <w:t>deberá ser renovado al menos cada 8 años con actividades de formación continua que deberán justificar mediante títulos, certificados</w:t>
      </w:r>
      <w:r w:rsidR="008C6CF2" w:rsidRPr="00D50DD9">
        <w:rPr>
          <w:rFonts w:cstheme="minorHAnsi"/>
        </w:rPr>
        <w:t>, memorias, publi</w:t>
      </w:r>
      <w:r w:rsidR="000F4919" w:rsidRPr="00D50DD9">
        <w:rPr>
          <w:rFonts w:cstheme="minorHAnsi"/>
        </w:rPr>
        <w:t>ca</w:t>
      </w:r>
      <w:r w:rsidR="008C6CF2" w:rsidRPr="00D50DD9">
        <w:rPr>
          <w:rFonts w:cstheme="minorHAnsi"/>
        </w:rPr>
        <w:t>ciones</w:t>
      </w:r>
      <w:r w:rsidR="007859EC" w:rsidRPr="00D50DD9">
        <w:rPr>
          <w:rFonts w:cstheme="minorHAnsi"/>
        </w:rPr>
        <w:t xml:space="preserve"> u otros métodos</w:t>
      </w:r>
      <w:r w:rsidR="008C6CF2" w:rsidRPr="00D50DD9">
        <w:rPr>
          <w:rFonts w:cstheme="minorHAnsi"/>
        </w:rPr>
        <w:t xml:space="preserve"> (en castellano)</w:t>
      </w:r>
      <w:r w:rsidR="007859EC" w:rsidRPr="00D50DD9">
        <w:rPr>
          <w:rFonts w:cstheme="minorHAnsi"/>
        </w:rPr>
        <w:t xml:space="preserve"> que estarán relacionados con los módulos fundamentales o específicos establecidos en el anexo I en la Orden.</w:t>
      </w:r>
    </w:p>
    <w:p w14:paraId="63135AA5" w14:textId="77777777" w:rsidR="00E27F5F" w:rsidRDefault="00520E7C" w:rsidP="00E27F5F">
      <w:pPr>
        <w:spacing w:line="240" w:lineRule="auto"/>
        <w:contextualSpacing/>
        <w:mirrorIndents/>
        <w:jc w:val="both"/>
        <w:rPr>
          <w:rFonts w:cstheme="minorHAnsi"/>
        </w:rPr>
      </w:pPr>
      <w:r w:rsidRPr="00D50DD9">
        <w:rPr>
          <w:rFonts w:cstheme="minorHAnsi"/>
        </w:rPr>
        <w:t xml:space="preserve">            </w:t>
      </w:r>
    </w:p>
    <w:p w14:paraId="04E7B33B" w14:textId="3C8C07C8" w:rsidR="000A0531" w:rsidRPr="00D50DD9" w:rsidRDefault="00520E7C" w:rsidP="00E27F5F">
      <w:pPr>
        <w:spacing w:line="240" w:lineRule="auto"/>
        <w:contextualSpacing/>
        <w:mirrorIndents/>
        <w:jc w:val="both"/>
        <w:rPr>
          <w:rFonts w:cstheme="minorHAnsi"/>
        </w:rPr>
      </w:pPr>
      <w:r w:rsidRPr="00D50DD9">
        <w:rPr>
          <w:rFonts w:cstheme="minorHAnsi"/>
        </w:rPr>
        <w:t xml:space="preserve"> </w:t>
      </w:r>
      <w:r w:rsidR="000A0531" w:rsidRPr="00D50DD9">
        <w:rPr>
          <w:rFonts w:cstheme="minorHAnsi"/>
        </w:rPr>
        <w:t>Para la solicitud de mantenimiento deberán cumplir alguno de estos requisitos:</w:t>
      </w:r>
    </w:p>
    <w:p w14:paraId="47D3865F" w14:textId="77777777" w:rsidR="000A0531" w:rsidRPr="00D50DD9" w:rsidRDefault="000A0531" w:rsidP="00E27F5F">
      <w:pPr>
        <w:pStyle w:val="Prrafodelista"/>
        <w:numPr>
          <w:ilvl w:val="0"/>
          <w:numId w:val="1"/>
        </w:numPr>
        <w:spacing w:line="240" w:lineRule="auto"/>
        <w:mirrorIndents/>
        <w:jc w:val="both"/>
        <w:rPr>
          <w:rFonts w:cstheme="minorHAnsi"/>
        </w:rPr>
      </w:pPr>
      <w:r w:rsidRPr="00D50DD9">
        <w:rPr>
          <w:rFonts w:cstheme="minorHAnsi"/>
        </w:rPr>
        <w:t>- Haber obtenido la capacitación por la Autoridad Competente de CLM.</w:t>
      </w:r>
    </w:p>
    <w:p w14:paraId="01266EA8" w14:textId="0AE38E21" w:rsidR="000A0531" w:rsidRPr="00D50DD9" w:rsidRDefault="000A0531" w:rsidP="00E27F5F">
      <w:pPr>
        <w:pStyle w:val="Prrafodelista"/>
        <w:numPr>
          <w:ilvl w:val="0"/>
          <w:numId w:val="1"/>
        </w:numPr>
        <w:spacing w:line="240" w:lineRule="auto"/>
        <w:mirrorIndents/>
        <w:jc w:val="both"/>
        <w:rPr>
          <w:rFonts w:cstheme="minorHAnsi"/>
        </w:rPr>
      </w:pPr>
      <w:r w:rsidRPr="00D50DD9">
        <w:rPr>
          <w:rFonts w:cstheme="minorHAnsi"/>
        </w:rPr>
        <w:t>- Haber obtenido la homologación por experiencia emitida por el MAPA, conforme al RD</w:t>
      </w:r>
      <w:r w:rsidR="00520E7C" w:rsidRPr="00D50DD9">
        <w:rPr>
          <w:rFonts w:cstheme="minorHAnsi"/>
        </w:rPr>
        <w:t xml:space="preserve"> </w:t>
      </w:r>
      <w:r w:rsidRPr="00D50DD9">
        <w:rPr>
          <w:rFonts w:cstheme="minorHAnsi"/>
        </w:rPr>
        <w:t>1201/2005 y que fueron facultadas directamente siguiendo la DT 4º del RD 53/2013 siempre que trabajen o residan en CLM</w:t>
      </w:r>
    </w:p>
    <w:p w14:paraId="25218AF2" w14:textId="3A6FDDED" w:rsidR="000A0531" w:rsidRPr="00D50DD9" w:rsidRDefault="000A0531" w:rsidP="00E27F5F">
      <w:pPr>
        <w:pStyle w:val="Prrafodelista"/>
        <w:numPr>
          <w:ilvl w:val="0"/>
          <w:numId w:val="1"/>
        </w:numPr>
        <w:spacing w:line="240" w:lineRule="auto"/>
        <w:mirrorIndents/>
        <w:jc w:val="both"/>
        <w:rPr>
          <w:rFonts w:cstheme="minorHAnsi"/>
        </w:rPr>
      </w:pPr>
      <w:r w:rsidRPr="00D50DD9">
        <w:rPr>
          <w:rFonts w:cstheme="minorHAnsi"/>
        </w:rPr>
        <w:t>- Estar trabajando en el momento del envío de la solicitud en un centro que realice actividades relacionadas con animales de experimentación en CLM.</w:t>
      </w:r>
    </w:p>
    <w:p w14:paraId="53A82281" w14:textId="4A8C342A" w:rsidR="007859EC" w:rsidRDefault="007859EC" w:rsidP="00E27F5F">
      <w:pPr>
        <w:spacing w:line="240" w:lineRule="auto"/>
        <w:ind w:firstLine="708"/>
        <w:contextualSpacing/>
        <w:mirrorIndents/>
        <w:jc w:val="both"/>
        <w:rPr>
          <w:rFonts w:cstheme="minorHAnsi"/>
        </w:rPr>
      </w:pPr>
      <w:r w:rsidRPr="00D50DD9">
        <w:rPr>
          <w:rFonts w:cstheme="minorHAnsi"/>
        </w:rPr>
        <w:t xml:space="preserve">El número de horas </w:t>
      </w:r>
      <w:r w:rsidR="00000143" w:rsidRPr="00D50DD9">
        <w:rPr>
          <w:rFonts w:cstheme="minorHAnsi"/>
        </w:rPr>
        <w:t xml:space="preserve">de formación </w:t>
      </w:r>
      <w:r w:rsidRPr="00D50DD9">
        <w:rPr>
          <w:rFonts w:cstheme="minorHAnsi"/>
        </w:rPr>
        <w:t>mínimo para renovar la capacitación será el establecido en la Orden</w:t>
      </w:r>
      <w:r w:rsidR="00000143" w:rsidRPr="00D50DD9">
        <w:rPr>
          <w:rFonts w:cstheme="minorHAnsi"/>
        </w:rPr>
        <w:t>, en caso de solicitar la renovación de varias funciones deberán cumplir con el número máximo de horas de la función para la que se requiere mayor número de horas de formación. De cara a próximas renovaciones (a partir de 2031) será un requisito indispensable para la renovación que las actividades de formación que se realice un mínimo de horas (5 horas) de formación de cada una de las funciones, no siendo necesario cumplir este requisito en caso de las actividades de formación relacionadas con los módulos fundamentales</w:t>
      </w:r>
      <w:r w:rsidR="00C17EA9" w:rsidRPr="00D50DD9">
        <w:rPr>
          <w:rFonts w:cstheme="minorHAnsi"/>
        </w:rPr>
        <w:t>.</w:t>
      </w:r>
    </w:p>
    <w:p w14:paraId="4A5D00BE" w14:textId="77777777" w:rsidR="00E27F5F" w:rsidRDefault="00E27F5F" w:rsidP="00E27F5F">
      <w:pPr>
        <w:autoSpaceDE w:val="0"/>
        <w:autoSpaceDN w:val="0"/>
        <w:adjustRightInd w:val="0"/>
        <w:spacing w:after="0" w:line="240" w:lineRule="auto"/>
        <w:contextualSpacing/>
        <w:mirrorIndents/>
        <w:jc w:val="both"/>
        <w:rPr>
          <w:rFonts w:ascii="CIDFont+F2" w:hAnsi="CIDFont+F2" w:cs="CIDFont+F2"/>
        </w:rPr>
      </w:pPr>
    </w:p>
    <w:p w14:paraId="69D04374" w14:textId="788967B8" w:rsidR="004D4AB6" w:rsidRDefault="004D4AB6" w:rsidP="00E27F5F">
      <w:pPr>
        <w:autoSpaceDE w:val="0"/>
        <w:autoSpaceDN w:val="0"/>
        <w:adjustRightInd w:val="0"/>
        <w:spacing w:after="0" w:line="240" w:lineRule="auto"/>
        <w:contextualSpacing/>
        <w:mirrorIndents/>
        <w:jc w:val="both"/>
        <w:rPr>
          <w:rFonts w:ascii="CIDFont+F2" w:hAnsi="CIDFont+F2" w:cs="CIDFont+F2"/>
        </w:rPr>
      </w:pPr>
      <w:r>
        <w:rPr>
          <w:rFonts w:ascii="CIDFont+F2" w:hAnsi="CIDFont+F2" w:cs="CIDFont+F2"/>
        </w:rPr>
        <w:t>Se deben unificar en la solicitud todas las capacidades obtenidas para las funciones y las</w:t>
      </w:r>
    </w:p>
    <w:p w14:paraId="7FBA0187" w14:textId="48D6ABB8" w:rsidR="004D4AB6" w:rsidRDefault="004D4AB6" w:rsidP="00E27F5F">
      <w:pPr>
        <w:spacing w:line="240" w:lineRule="auto"/>
        <w:contextualSpacing/>
        <w:mirrorIndents/>
        <w:jc w:val="both"/>
        <w:rPr>
          <w:rFonts w:ascii="CIDFont+F2" w:hAnsi="CIDFont+F2" w:cs="CIDFont+F2"/>
        </w:rPr>
      </w:pPr>
      <w:r>
        <w:rPr>
          <w:rFonts w:ascii="CIDFont+F2" w:hAnsi="CIDFont+F2" w:cs="CIDFont+F2"/>
        </w:rPr>
        <w:t>especies o grupos de especies para las que se quiere mantener la capacitación.</w:t>
      </w:r>
    </w:p>
    <w:p w14:paraId="2944A43B" w14:textId="77777777" w:rsidR="00E27F5F" w:rsidRDefault="00E27F5F" w:rsidP="00E27F5F">
      <w:pPr>
        <w:autoSpaceDE w:val="0"/>
        <w:autoSpaceDN w:val="0"/>
        <w:adjustRightInd w:val="0"/>
        <w:spacing w:after="0" w:line="240" w:lineRule="auto"/>
        <w:contextualSpacing/>
        <w:mirrorIndents/>
        <w:jc w:val="both"/>
        <w:rPr>
          <w:rFonts w:ascii="CIDFont+F2" w:hAnsi="CIDFont+F2" w:cs="CIDFont+F2"/>
        </w:rPr>
      </w:pPr>
    </w:p>
    <w:p w14:paraId="3123F3D0" w14:textId="6CF25F73" w:rsidR="004D4AB6" w:rsidRDefault="004D4AB6" w:rsidP="00E27F5F">
      <w:pPr>
        <w:autoSpaceDE w:val="0"/>
        <w:autoSpaceDN w:val="0"/>
        <w:adjustRightInd w:val="0"/>
        <w:spacing w:after="0" w:line="240" w:lineRule="auto"/>
        <w:contextualSpacing/>
        <w:mirrorIndents/>
        <w:jc w:val="both"/>
        <w:rPr>
          <w:rFonts w:ascii="CIDFont+F2" w:hAnsi="CIDFont+F2" w:cs="CIDFont+F2"/>
        </w:rPr>
      </w:pPr>
      <w:r>
        <w:rPr>
          <w:rFonts w:ascii="CIDFont+F2" w:hAnsi="CIDFont+F2" w:cs="CIDFont+F2"/>
        </w:rPr>
        <w:t>Se aconseja no entregar más documentación de la estrictamente necesaria para</w:t>
      </w:r>
    </w:p>
    <w:p w14:paraId="6E869EDD" w14:textId="0066051E" w:rsidR="004D4AB6" w:rsidRPr="004D4AB6" w:rsidRDefault="004D4AB6" w:rsidP="00E27F5F">
      <w:pPr>
        <w:autoSpaceDE w:val="0"/>
        <w:autoSpaceDN w:val="0"/>
        <w:adjustRightInd w:val="0"/>
        <w:spacing w:after="0" w:line="240" w:lineRule="auto"/>
        <w:contextualSpacing/>
        <w:mirrorIndents/>
        <w:jc w:val="both"/>
        <w:rPr>
          <w:rFonts w:ascii="CIDFont+F2" w:hAnsi="CIDFont+F2" w:cs="CIDFont+F2"/>
        </w:rPr>
      </w:pPr>
      <w:r>
        <w:rPr>
          <w:rFonts w:ascii="CIDFont+F2" w:hAnsi="CIDFont+F2" w:cs="CIDFont+F2"/>
        </w:rPr>
        <w:t>justificar la formación. Solo los certificados y documentos que se citan en la solicitud.</w:t>
      </w:r>
    </w:p>
    <w:p w14:paraId="19E6E3BA" w14:textId="77777777" w:rsidR="00E27F5F" w:rsidRDefault="00E27F5F" w:rsidP="00E27F5F">
      <w:pPr>
        <w:spacing w:line="240" w:lineRule="auto"/>
        <w:ind w:firstLine="708"/>
        <w:contextualSpacing/>
        <w:mirrorIndents/>
        <w:jc w:val="both"/>
        <w:rPr>
          <w:rFonts w:cstheme="minorHAnsi"/>
        </w:rPr>
      </w:pPr>
    </w:p>
    <w:p w14:paraId="2AE16E67" w14:textId="495D432D" w:rsidR="00C17EA9" w:rsidRPr="00D50DD9" w:rsidRDefault="00C17EA9" w:rsidP="00E27F5F">
      <w:pPr>
        <w:spacing w:line="240" w:lineRule="auto"/>
        <w:ind w:firstLine="708"/>
        <w:contextualSpacing/>
        <w:mirrorIndents/>
        <w:jc w:val="both"/>
        <w:rPr>
          <w:rFonts w:cstheme="minorHAnsi"/>
        </w:rPr>
      </w:pPr>
      <w:r w:rsidRPr="00D50DD9">
        <w:rPr>
          <w:rFonts w:cstheme="minorHAnsi"/>
        </w:rPr>
        <w:t xml:space="preserve">Como punto importante indicar que una determinada actividad sólo podrá ser contabilizada en uno de los cuatro </w:t>
      </w:r>
      <w:r w:rsidR="008C6CF2" w:rsidRPr="00D50DD9">
        <w:rPr>
          <w:rFonts w:cstheme="minorHAnsi"/>
        </w:rPr>
        <w:t>grupos de actividades</w:t>
      </w:r>
      <w:r w:rsidRPr="00D50DD9">
        <w:rPr>
          <w:rFonts w:cstheme="minorHAnsi"/>
        </w:rPr>
        <w:t xml:space="preserve"> que desarrollamos a continuación </w:t>
      </w:r>
    </w:p>
    <w:p w14:paraId="2777804B" w14:textId="77777777" w:rsidR="00E27F5F" w:rsidRDefault="00E27F5F" w:rsidP="00E27F5F">
      <w:pPr>
        <w:spacing w:line="240" w:lineRule="auto"/>
        <w:ind w:firstLine="708"/>
        <w:contextualSpacing/>
        <w:mirrorIndents/>
        <w:jc w:val="both"/>
        <w:rPr>
          <w:rFonts w:cstheme="minorHAnsi"/>
        </w:rPr>
      </w:pPr>
    </w:p>
    <w:p w14:paraId="037E6404" w14:textId="49BB09E5" w:rsidR="00C17EA9" w:rsidRPr="00D50DD9" w:rsidRDefault="008C6CF2" w:rsidP="00E27F5F">
      <w:pPr>
        <w:spacing w:line="240" w:lineRule="auto"/>
        <w:ind w:firstLine="708"/>
        <w:contextualSpacing/>
        <w:mirrorIndents/>
        <w:jc w:val="both"/>
        <w:rPr>
          <w:rFonts w:cstheme="minorHAnsi"/>
        </w:rPr>
      </w:pPr>
      <w:r w:rsidRPr="00D50DD9">
        <w:rPr>
          <w:rFonts w:cstheme="minorHAnsi"/>
        </w:rPr>
        <w:t>Estos cuatro grupos de actividades</w:t>
      </w:r>
      <w:r w:rsidR="00C17EA9" w:rsidRPr="00D50DD9">
        <w:rPr>
          <w:rFonts w:cstheme="minorHAnsi"/>
        </w:rPr>
        <w:t xml:space="preserve"> de formación continua que se valorarán para la renovación de la capacitación son:</w:t>
      </w:r>
    </w:p>
    <w:p w14:paraId="37F92D6E" w14:textId="77777777" w:rsidR="00E27F5F" w:rsidRDefault="00E27F5F" w:rsidP="00E27F5F">
      <w:pPr>
        <w:spacing w:line="240" w:lineRule="auto"/>
        <w:ind w:firstLine="708"/>
        <w:contextualSpacing/>
        <w:mirrorIndents/>
        <w:jc w:val="both"/>
        <w:rPr>
          <w:rFonts w:cstheme="minorHAnsi"/>
        </w:rPr>
      </w:pPr>
    </w:p>
    <w:p w14:paraId="7C744592" w14:textId="2E817884" w:rsidR="00C17EA9" w:rsidRPr="00D50DD9" w:rsidRDefault="00C17EA9" w:rsidP="00E27F5F">
      <w:pPr>
        <w:spacing w:line="240" w:lineRule="auto"/>
        <w:ind w:firstLine="708"/>
        <w:contextualSpacing/>
        <w:mirrorIndents/>
        <w:jc w:val="both"/>
        <w:rPr>
          <w:rFonts w:cstheme="minorHAnsi"/>
        </w:rPr>
      </w:pPr>
      <w:r w:rsidRPr="00D50DD9">
        <w:rPr>
          <w:rFonts w:cstheme="minorHAnsi"/>
        </w:rPr>
        <w:t xml:space="preserve">A.- </w:t>
      </w:r>
      <w:r w:rsidRPr="00D50DD9">
        <w:rPr>
          <w:rFonts w:cstheme="minorHAnsi"/>
          <w:u w:val="single"/>
        </w:rPr>
        <w:t>Cursos, talleres, ponencias y seminarios recibidos o impartidos</w:t>
      </w:r>
      <w:r w:rsidRPr="00D50DD9">
        <w:rPr>
          <w:rFonts w:cstheme="minorHAnsi"/>
        </w:rPr>
        <w:t>.</w:t>
      </w:r>
    </w:p>
    <w:p w14:paraId="4897F106" w14:textId="77777777" w:rsidR="008C6CF2" w:rsidRPr="00D50DD9" w:rsidRDefault="00C17EA9" w:rsidP="00E27F5F">
      <w:pPr>
        <w:spacing w:line="240" w:lineRule="auto"/>
        <w:ind w:firstLine="708"/>
        <w:contextualSpacing/>
        <w:mirrorIndents/>
        <w:jc w:val="both"/>
        <w:rPr>
          <w:rFonts w:cstheme="minorHAnsi"/>
        </w:rPr>
      </w:pPr>
      <w:r w:rsidRPr="00D50DD9">
        <w:rPr>
          <w:rFonts w:cstheme="minorHAnsi"/>
        </w:rPr>
        <w:t>Presenciales u on-line. Pueden realizarse dentro de una jornada, congreso o actividades formativas</w:t>
      </w:r>
    </w:p>
    <w:p w14:paraId="1835C3A9" w14:textId="77777777" w:rsidR="00E27F5F" w:rsidRDefault="00E27F5F" w:rsidP="00E27F5F">
      <w:pPr>
        <w:spacing w:line="240" w:lineRule="auto"/>
        <w:ind w:firstLine="708"/>
        <w:contextualSpacing/>
        <w:mirrorIndents/>
        <w:jc w:val="both"/>
        <w:rPr>
          <w:rFonts w:cstheme="minorHAnsi"/>
        </w:rPr>
      </w:pPr>
    </w:p>
    <w:p w14:paraId="7CE23EDE" w14:textId="5E986A60" w:rsidR="00C17EA9" w:rsidRPr="00D50DD9" w:rsidRDefault="008C6CF2" w:rsidP="00E27F5F">
      <w:pPr>
        <w:spacing w:line="240" w:lineRule="auto"/>
        <w:ind w:firstLine="708"/>
        <w:contextualSpacing/>
        <w:mirrorIndents/>
        <w:jc w:val="both"/>
        <w:rPr>
          <w:rFonts w:cstheme="minorHAnsi"/>
        </w:rPr>
      </w:pPr>
      <w:r w:rsidRPr="00D50DD9">
        <w:rPr>
          <w:rFonts w:cstheme="minorHAnsi"/>
        </w:rPr>
        <w:t>Se deberá justificar</w:t>
      </w:r>
      <w:r w:rsidR="000F4919" w:rsidRPr="00D50DD9">
        <w:rPr>
          <w:rFonts w:cstheme="minorHAnsi"/>
        </w:rPr>
        <w:t xml:space="preserve"> documentalmente</w:t>
      </w:r>
      <w:r w:rsidRPr="00D50DD9">
        <w:rPr>
          <w:rFonts w:cstheme="minorHAnsi"/>
        </w:rPr>
        <w:t xml:space="preserve"> las fechas, duración en horas</w:t>
      </w:r>
      <w:r w:rsidR="000F4919" w:rsidRPr="00D50DD9">
        <w:rPr>
          <w:rFonts w:cstheme="minorHAnsi"/>
        </w:rPr>
        <w:t xml:space="preserve"> y </w:t>
      </w:r>
      <w:r w:rsidRPr="00D50DD9">
        <w:rPr>
          <w:rFonts w:cstheme="minorHAnsi"/>
        </w:rPr>
        <w:t>entidad formadora (Artículo 15 Orden) y relación con los módulos del anexo I de la Orden</w:t>
      </w:r>
    </w:p>
    <w:p w14:paraId="0B1ECE17" w14:textId="769FF16A" w:rsidR="008103F9" w:rsidRPr="00D50DD9" w:rsidRDefault="008103F9" w:rsidP="00E27F5F">
      <w:pPr>
        <w:spacing w:line="240" w:lineRule="auto"/>
        <w:ind w:firstLine="708"/>
        <w:contextualSpacing/>
        <w:mirrorIndents/>
        <w:jc w:val="both"/>
        <w:rPr>
          <w:rFonts w:cstheme="minorHAnsi"/>
        </w:rPr>
      </w:pPr>
      <w:r w:rsidRPr="00D50DD9">
        <w:rPr>
          <w:rFonts w:cstheme="minorHAnsi"/>
        </w:rPr>
        <w:lastRenderedPageBreak/>
        <w:t xml:space="preserve">En caso de actividades que no presenten número de horas se considerará 1 hora para </w:t>
      </w:r>
      <w:proofErr w:type="spellStart"/>
      <w:r w:rsidRPr="00D50DD9">
        <w:rPr>
          <w:rFonts w:cstheme="minorHAnsi"/>
        </w:rPr>
        <w:t>pósters</w:t>
      </w:r>
      <w:proofErr w:type="spellEnd"/>
      <w:r w:rsidRPr="00D50DD9">
        <w:rPr>
          <w:rFonts w:cstheme="minorHAnsi"/>
        </w:rPr>
        <w:t xml:space="preserve"> y comunicaciones orales y 3 horas para charlas invitadas o plenarias.</w:t>
      </w:r>
    </w:p>
    <w:p w14:paraId="4A408C4D" w14:textId="77777777" w:rsidR="00E27F5F" w:rsidRDefault="00E27F5F" w:rsidP="00E27F5F">
      <w:pPr>
        <w:spacing w:line="240" w:lineRule="auto"/>
        <w:ind w:firstLine="708"/>
        <w:contextualSpacing/>
        <w:mirrorIndents/>
        <w:jc w:val="both"/>
        <w:rPr>
          <w:rFonts w:cstheme="minorHAnsi"/>
        </w:rPr>
      </w:pPr>
    </w:p>
    <w:p w14:paraId="70FD6A03" w14:textId="6D50A7C1" w:rsidR="008103F9" w:rsidRPr="00D50DD9" w:rsidRDefault="000F4919" w:rsidP="00E27F5F">
      <w:pPr>
        <w:spacing w:line="240" w:lineRule="auto"/>
        <w:ind w:firstLine="708"/>
        <w:contextualSpacing/>
        <w:mirrorIndents/>
        <w:jc w:val="both"/>
        <w:rPr>
          <w:rFonts w:cstheme="minorHAnsi"/>
        </w:rPr>
      </w:pPr>
      <w:r w:rsidRPr="00D50DD9">
        <w:rPr>
          <w:rFonts w:cstheme="minorHAnsi"/>
        </w:rPr>
        <w:t>En caso de impartir estas actividades se puntuará por el triple de tiempo de duración del mismo y sólo podrá ser contabilizado una vez.</w:t>
      </w:r>
    </w:p>
    <w:p w14:paraId="7A425A8A" w14:textId="77777777" w:rsidR="00E27F5F" w:rsidRDefault="00E27F5F" w:rsidP="00E27F5F">
      <w:pPr>
        <w:autoSpaceDE w:val="0"/>
        <w:autoSpaceDN w:val="0"/>
        <w:adjustRightInd w:val="0"/>
        <w:spacing w:after="0" w:line="240" w:lineRule="auto"/>
        <w:contextualSpacing/>
        <w:mirrorIndents/>
        <w:jc w:val="both"/>
        <w:rPr>
          <w:rFonts w:cstheme="minorHAnsi"/>
        </w:rPr>
      </w:pPr>
    </w:p>
    <w:p w14:paraId="3A6E21CA" w14:textId="2953431C" w:rsidR="00C17EA9" w:rsidRPr="00D50DD9" w:rsidRDefault="008103F9" w:rsidP="00E27F5F">
      <w:pPr>
        <w:autoSpaceDE w:val="0"/>
        <w:autoSpaceDN w:val="0"/>
        <w:adjustRightInd w:val="0"/>
        <w:spacing w:after="0" w:line="240" w:lineRule="auto"/>
        <w:contextualSpacing/>
        <w:mirrorIndents/>
        <w:jc w:val="both"/>
        <w:rPr>
          <w:rFonts w:cstheme="minorHAnsi"/>
        </w:rPr>
      </w:pPr>
      <w:r w:rsidRPr="00D50DD9">
        <w:rPr>
          <w:rFonts w:cstheme="minorHAnsi"/>
        </w:rPr>
        <w:t>Las horas computadas a esta actividad podrán alcanzar el 100% de las horas totales necesarias para la renovación de la capacitación.</w:t>
      </w:r>
    </w:p>
    <w:p w14:paraId="5A4C43F8" w14:textId="3AD872FC" w:rsidR="009612EA" w:rsidRPr="00D50DD9" w:rsidRDefault="009612EA" w:rsidP="00E27F5F">
      <w:pPr>
        <w:autoSpaceDE w:val="0"/>
        <w:autoSpaceDN w:val="0"/>
        <w:adjustRightInd w:val="0"/>
        <w:spacing w:after="0" w:line="240" w:lineRule="auto"/>
        <w:contextualSpacing/>
        <w:mirrorIndents/>
        <w:jc w:val="both"/>
        <w:rPr>
          <w:rFonts w:cstheme="minorHAnsi"/>
        </w:rPr>
      </w:pPr>
    </w:p>
    <w:p w14:paraId="1CC00AFC" w14:textId="05DDF18B" w:rsidR="009612EA" w:rsidRDefault="009612EA" w:rsidP="00E27F5F">
      <w:pPr>
        <w:autoSpaceDE w:val="0"/>
        <w:autoSpaceDN w:val="0"/>
        <w:adjustRightInd w:val="0"/>
        <w:spacing w:after="0" w:line="240" w:lineRule="auto"/>
        <w:contextualSpacing/>
        <w:mirrorIndents/>
        <w:jc w:val="both"/>
        <w:rPr>
          <w:rFonts w:cstheme="minorHAnsi"/>
        </w:rPr>
      </w:pPr>
      <w:r w:rsidRPr="00D50DD9">
        <w:rPr>
          <w:rFonts w:cstheme="minorHAnsi"/>
        </w:rPr>
        <w:t xml:space="preserve">B.- </w:t>
      </w:r>
      <w:r w:rsidRPr="00D50DD9">
        <w:rPr>
          <w:rFonts w:cstheme="minorHAnsi"/>
          <w:u w:val="single"/>
        </w:rPr>
        <w:t>Adquisición de nuevas habilidades en el centro de trabajo o en otros centros</w:t>
      </w:r>
      <w:r w:rsidRPr="00D50DD9">
        <w:rPr>
          <w:rFonts w:cstheme="minorHAnsi"/>
        </w:rPr>
        <w:t>.</w:t>
      </w:r>
    </w:p>
    <w:p w14:paraId="2E88022B"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1677768F" w14:textId="77777777" w:rsidR="009612EA" w:rsidRPr="00D50DD9" w:rsidRDefault="009612EA" w:rsidP="00E27F5F">
      <w:pPr>
        <w:autoSpaceDE w:val="0"/>
        <w:autoSpaceDN w:val="0"/>
        <w:adjustRightInd w:val="0"/>
        <w:spacing w:after="0" w:line="240" w:lineRule="auto"/>
        <w:contextualSpacing/>
        <w:mirrorIndents/>
        <w:jc w:val="both"/>
        <w:rPr>
          <w:rFonts w:cstheme="minorHAnsi"/>
        </w:rPr>
      </w:pPr>
      <w:r w:rsidRPr="00D50DD9">
        <w:rPr>
          <w:rFonts w:cstheme="minorHAnsi"/>
        </w:rPr>
        <w:t>La adquisición de nuevos conocimientos se puede realizar en el propio centro de trabajo o</w:t>
      </w:r>
    </w:p>
    <w:p w14:paraId="000BFEAE" w14:textId="32C7E697" w:rsidR="009612EA" w:rsidRDefault="009612EA" w:rsidP="00E27F5F">
      <w:pPr>
        <w:autoSpaceDE w:val="0"/>
        <w:autoSpaceDN w:val="0"/>
        <w:adjustRightInd w:val="0"/>
        <w:spacing w:after="0" w:line="240" w:lineRule="auto"/>
        <w:contextualSpacing/>
        <w:mirrorIndents/>
        <w:jc w:val="both"/>
        <w:rPr>
          <w:rFonts w:cstheme="minorHAnsi"/>
        </w:rPr>
      </w:pPr>
      <w:r w:rsidRPr="00D50DD9">
        <w:rPr>
          <w:rFonts w:cstheme="minorHAnsi"/>
        </w:rPr>
        <w:t>durante estancias fuera del centro.</w:t>
      </w:r>
    </w:p>
    <w:p w14:paraId="39E606D2"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67360B90" w14:textId="77777777" w:rsidR="009612EA" w:rsidRPr="00D50DD9" w:rsidRDefault="009612EA" w:rsidP="00E27F5F">
      <w:pPr>
        <w:autoSpaceDE w:val="0"/>
        <w:autoSpaceDN w:val="0"/>
        <w:adjustRightInd w:val="0"/>
        <w:spacing w:after="0" w:line="240" w:lineRule="auto"/>
        <w:contextualSpacing/>
        <w:mirrorIndents/>
        <w:jc w:val="both"/>
        <w:rPr>
          <w:rFonts w:cstheme="minorHAnsi"/>
        </w:rPr>
      </w:pPr>
      <w:r w:rsidRPr="00D50DD9">
        <w:rPr>
          <w:rFonts w:cstheme="minorHAnsi"/>
        </w:rPr>
        <w:t>Para su justificación, la solicitud debe estar acompañada de un certificado de la actividad en el</w:t>
      </w:r>
    </w:p>
    <w:p w14:paraId="254A9EF3" w14:textId="48A08992" w:rsidR="009612EA" w:rsidRDefault="009612EA" w:rsidP="00E27F5F">
      <w:pPr>
        <w:autoSpaceDE w:val="0"/>
        <w:autoSpaceDN w:val="0"/>
        <w:adjustRightInd w:val="0"/>
        <w:spacing w:after="0" w:line="240" w:lineRule="auto"/>
        <w:contextualSpacing/>
        <w:mirrorIndents/>
        <w:jc w:val="both"/>
        <w:rPr>
          <w:rFonts w:cstheme="minorHAnsi"/>
        </w:rPr>
      </w:pPr>
      <w:r w:rsidRPr="00D50DD9">
        <w:rPr>
          <w:rFonts w:cstheme="minorHAnsi"/>
        </w:rPr>
        <w:t xml:space="preserve">que se incluyan las nuevas habilidades o métodos implementados, o la finalidad de la </w:t>
      </w:r>
      <w:proofErr w:type="gramStart"/>
      <w:r w:rsidRPr="00D50DD9">
        <w:rPr>
          <w:rFonts w:cstheme="minorHAnsi"/>
        </w:rPr>
        <w:t>estancia</w:t>
      </w:r>
      <w:proofErr w:type="gramEnd"/>
      <w:r w:rsidR="004D5FE2" w:rsidRPr="00D50DD9">
        <w:rPr>
          <w:rFonts w:cstheme="minorHAnsi"/>
        </w:rPr>
        <w:t xml:space="preserve"> así como </w:t>
      </w:r>
      <w:r w:rsidR="00F53204" w:rsidRPr="00D50DD9">
        <w:rPr>
          <w:rFonts w:cstheme="minorHAnsi"/>
        </w:rPr>
        <w:t>fecha/s y duración del mismo.</w:t>
      </w:r>
    </w:p>
    <w:p w14:paraId="51CA735D"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19C77076" w14:textId="5EB8A202" w:rsidR="009612EA" w:rsidRDefault="009612EA" w:rsidP="00E27F5F">
      <w:pPr>
        <w:autoSpaceDE w:val="0"/>
        <w:autoSpaceDN w:val="0"/>
        <w:adjustRightInd w:val="0"/>
        <w:spacing w:after="0" w:line="240" w:lineRule="auto"/>
        <w:contextualSpacing/>
        <w:mirrorIndents/>
        <w:jc w:val="both"/>
        <w:rPr>
          <w:rFonts w:cstheme="minorHAnsi"/>
        </w:rPr>
      </w:pPr>
      <w:r w:rsidRPr="00D50DD9">
        <w:rPr>
          <w:rFonts w:cstheme="minorHAnsi"/>
        </w:rPr>
        <w:t>Las actividades que formen parte del trabajo habitual no podrán ser contabilizadas como adquisición de nuevas funciones.</w:t>
      </w:r>
    </w:p>
    <w:p w14:paraId="6C2BFDCA"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7DC3DE42" w14:textId="015512CA" w:rsidR="00F53204" w:rsidRPr="00D50DD9" w:rsidRDefault="00F53204" w:rsidP="00E27F5F">
      <w:pPr>
        <w:autoSpaceDE w:val="0"/>
        <w:autoSpaceDN w:val="0"/>
        <w:adjustRightInd w:val="0"/>
        <w:spacing w:after="0" w:line="240" w:lineRule="auto"/>
        <w:contextualSpacing/>
        <w:mirrorIndents/>
        <w:jc w:val="both"/>
        <w:rPr>
          <w:rFonts w:cstheme="minorHAnsi"/>
        </w:rPr>
      </w:pPr>
      <w:r w:rsidRPr="00D50DD9">
        <w:rPr>
          <w:rFonts w:cstheme="minorHAnsi"/>
        </w:rPr>
        <w:t>Las horas computadas a esta actividad no podrán superar el 50% de las horas totales necesarias asignadas a cada función.</w:t>
      </w:r>
    </w:p>
    <w:p w14:paraId="37BE7CDD" w14:textId="21C90DF1" w:rsidR="00F53204" w:rsidRPr="00D50DD9" w:rsidRDefault="00F53204" w:rsidP="00E27F5F">
      <w:pPr>
        <w:autoSpaceDE w:val="0"/>
        <w:autoSpaceDN w:val="0"/>
        <w:adjustRightInd w:val="0"/>
        <w:spacing w:after="0" w:line="240" w:lineRule="auto"/>
        <w:contextualSpacing/>
        <w:mirrorIndents/>
        <w:jc w:val="both"/>
        <w:rPr>
          <w:rFonts w:cstheme="minorHAnsi"/>
        </w:rPr>
      </w:pPr>
    </w:p>
    <w:p w14:paraId="3928ABD2" w14:textId="6EB43121" w:rsidR="00F53204" w:rsidRDefault="00F53204" w:rsidP="00E27F5F">
      <w:pPr>
        <w:autoSpaceDE w:val="0"/>
        <w:autoSpaceDN w:val="0"/>
        <w:adjustRightInd w:val="0"/>
        <w:spacing w:after="0" w:line="240" w:lineRule="auto"/>
        <w:contextualSpacing/>
        <w:mirrorIndents/>
        <w:jc w:val="both"/>
        <w:rPr>
          <w:rFonts w:cstheme="minorHAnsi"/>
        </w:rPr>
      </w:pPr>
      <w:r w:rsidRPr="00D50DD9">
        <w:rPr>
          <w:rFonts w:cstheme="minorHAnsi"/>
        </w:rPr>
        <w:t>C.-</w:t>
      </w:r>
      <w:r w:rsidRPr="00D50DD9">
        <w:rPr>
          <w:rFonts w:cstheme="minorHAnsi"/>
          <w:u w:val="single"/>
        </w:rPr>
        <w:t xml:space="preserve"> Evaluación ética de proyectos</w:t>
      </w:r>
      <w:r w:rsidRPr="00D50DD9">
        <w:rPr>
          <w:rFonts w:cstheme="minorHAnsi"/>
        </w:rPr>
        <w:t>.</w:t>
      </w:r>
    </w:p>
    <w:p w14:paraId="11CDBDD8"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72724D90" w14:textId="1CF8CEE1" w:rsidR="00F53204" w:rsidRDefault="00F53204" w:rsidP="00E27F5F">
      <w:pPr>
        <w:autoSpaceDE w:val="0"/>
        <w:autoSpaceDN w:val="0"/>
        <w:adjustRightInd w:val="0"/>
        <w:spacing w:after="0" w:line="240" w:lineRule="auto"/>
        <w:contextualSpacing/>
        <w:mirrorIndents/>
        <w:jc w:val="both"/>
        <w:rPr>
          <w:rFonts w:cstheme="minorHAnsi"/>
        </w:rPr>
      </w:pPr>
      <w:r w:rsidRPr="00D50DD9">
        <w:rPr>
          <w:rFonts w:cstheme="minorHAnsi"/>
        </w:rPr>
        <w:t>La pertenencia a un órgano habilitado para la evaluación de proyectos computará 2 horas por la evaluación de cada proyecto.</w:t>
      </w:r>
    </w:p>
    <w:p w14:paraId="10254530"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26BECDD6" w14:textId="00DC05CD" w:rsidR="00F53204" w:rsidRDefault="00F53204" w:rsidP="00E27F5F">
      <w:pPr>
        <w:autoSpaceDE w:val="0"/>
        <w:autoSpaceDN w:val="0"/>
        <w:adjustRightInd w:val="0"/>
        <w:spacing w:after="0" w:line="240" w:lineRule="auto"/>
        <w:contextualSpacing/>
        <w:mirrorIndents/>
        <w:jc w:val="both"/>
        <w:rPr>
          <w:rFonts w:cstheme="minorHAnsi"/>
        </w:rPr>
      </w:pPr>
      <w:r w:rsidRPr="00D50DD9">
        <w:rPr>
          <w:rFonts w:cstheme="minorHAnsi"/>
        </w:rPr>
        <w:t>Se justificará mediante certificado de</w:t>
      </w:r>
      <w:r w:rsidR="008C1F53" w:rsidRPr="00D50DD9">
        <w:rPr>
          <w:rFonts w:cstheme="minorHAnsi"/>
        </w:rPr>
        <w:t xml:space="preserve"> la secretaría</w:t>
      </w:r>
      <w:r w:rsidRPr="00D50DD9">
        <w:rPr>
          <w:rFonts w:cstheme="minorHAnsi"/>
        </w:rPr>
        <w:t xml:space="preserve"> o cargo análogo justificando su pertenencia y participación activa en el mismo incluyendo el periodo de tiempo y número de proyectos evaluados. El </w:t>
      </w:r>
      <w:r w:rsidR="008C1F53" w:rsidRPr="00D50DD9">
        <w:rPr>
          <w:rFonts w:cstheme="minorHAnsi"/>
        </w:rPr>
        <w:t>personal de secretaría</w:t>
      </w:r>
      <w:r w:rsidRPr="00D50DD9">
        <w:rPr>
          <w:rFonts w:cstheme="minorHAnsi"/>
        </w:rPr>
        <w:t xml:space="preserve"> del OH justificará su participación y </w:t>
      </w:r>
      <w:r w:rsidR="008C1F53" w:rsidRPr="00D50DD9">
        <w:rPr>
          <w:rFonts w:cstheme="minorHAnsi"/>
        </w:rPr>
        <w:t>pertenencia por un certificado de la persona que ocupe la presidencia del OH</w:t>
      </w:r>
    </w:p>
    <w:p w14:paraId="13D74844" w14:textId="77777777" w:rsidR="004D4AB6" w:rsidRPr="00D50DD9" w:rsidRDefault="004D4AB6" w:rsidP="00E27F5F">
      <w:pPr>
        <w:autoSpaceDE w:val="0"/>
        <w:autoSpaceDN w:val="0"/>
        <w:adjustRightInd w:val="0"/>
        <w:spacing w:after="0" w:line="240" w:lineRule="auto"/>
        <w:contextualSpacing/>
        <w:mirrorIndents/>
        <w:jc w:val="both"/>
        <w:rPr>
          <w:rFonts w:cstheme="minorHAnsi"/>
        </w:rPr>
      </w:pPr>
    </w:p>
    <w:p w14:paraId="76D2E3A0" w14:textId="77777777" w:rsidR="008C1F53" w:rsidRPr="00D50DD9" w:rsidRDefault="008C1F53" w:rsidP="00E27F5F">
      <w:pPr>
        <w:autoSpaceDE w:val="0"/>
        <w:autoSpaceDN w:val="0"/>
        <w:adjustRightInd w:val="0"/>
        <w:spacing w:after="0" w:line="240" w:lineRule="auto"/>
        <w:contextualSpacing/>
        <w:mirrorIndents/>
        <w:jc w:val="both"/>
        <w:rPr>
          <w:rFonts w:cstheme="minorHAnsi"/>
        </w:rPr>
      </w:pPr>
      <w:r w:rsidRPr="00D50DD9">
        <w:rPr>
          <w:rFonts w:cstheme="minorHAnsi"/>
        </w:rPr>
        <w:t>El periodo máximo de horas que se podrán justificar por esta actividad será el 50% de las</w:t>
      </w:r>
    </w:p>
    <w:p w14:paraId="1F19EACC" w14:textId="4C964EDE" w:rsidR="008C1F53" w:rsidRPr="00D50DD9" w:rsidRDefault="008C1F53" w:rsidP="00E27F5F">
      <w:pPr>
        <w:autoSpaceDE w:val="0"/>
        <w:autoSpaceDN w:val="0"/>
        <w:adjustRightInd w:val="0"/>
        <w:spacing w:after="0" w:line="240" w:lineRule="auto"/>
        <w:contextualSpacing/>
        <w:mirrorIndents/>
        <w:jc w:val="both"/>
        <w:rPr>
          <w:rFonts w:cstheme="minorHAnsi"/>
        </w:rPr>
      </w:pPr>
      <w:r w:rsidRPr="00D50DD9">
        <w:rPr>
          <w:rFonts w:cstheme="minorHAnsi"/>
        </w:rPr>
        <w:t>requeridas para cada función.</w:t>
      </w:r>
    </w:p>
    <w:p w14:paraId="3D5C8559" w14:textId="217473FC" w:rsidR="008C1F53" w:rsidRPr="00D50DD9" w:rsidRDefault="008C1F53" w:rsidP="00E27F5F">
      <w:pPr>
        <w:autoSpaceDE w:val="0"/>
        <w:autoSpaceDN w:val="0"/>
        <w:adjustRightInd w:val="0"/>
        <w:spacing w:after="0" w:line="240" w:lineRule="auto"/>
        <w:contextualSpacing/>
        <w:mirrorIndents/>
        <w:jc w:val="both"/>
        <w:rPr>
          <w:rFonts w:cstheme="minorHAnsi"/>
        </w:rPr>
      </w:pPr>
    </w:p>
    <w:p w14:paraId="0B925D6C" w14:textId="3101DF51" w:rsidR="008C1F53" w:rsidRPr="00D50DD9" w:rsidRDefault="008C1F53" w:rsidP="00E27F5F">
      <w:pPr>
        <w:autoSpaceDE w:val="0"/>
        <w:autoSpaceDN w:val="0"/>
        <w:adjustRightInd w:val="0"/>
        <w:spacing w:after="0" w:line="240" w:lineRule="auto"/>
        <w:contextualSpacing/>
        <w:mirrorIndents/>
        <w:jc w:val="both"/>
        <w:rPr>
          <w:rFonts w:cstheme="minorHAnsi"/>
          <w:u w:val="single"/>
        </w:rPr>
      </w:pPr>
      <w:r w:rsidRPr="00D50DD9">
        <w:rPr>
          <w:rFonts w:cstheme="minorHAnsi"/>
        </w:rPr>
        <w:t xml:space="preserve">D.- </w:t>
      </w:r>
      <w:r w:rsidRPr="00D50DD9">
        <w:rPr>
          <w:rFonts w:cstheme="minorHAnsi"/>
          <w:u w:val="single"/>
        </w:rPr>
        <w:t>Publicaciones científicas, informes científico-técnicos</w:t>
      </w:r>
    </w:p>
    <w:p w14:paraId="15A84FA9" w14:textId="77777777" w:rsidR="004D4AB6" w:rsidRDefault="004D4AB6" w:rsidP="00E27F5F">
      <w:pPr>
        <w:autoSpaceDE w:val="0"/>
        <w:autoSpaceDN w:val="0"/>
        <w:adjustRightInd w:val="0"/>
        <w:spacing w:after="0" w:line="240" w:lineRule="auto"/>
        <w:contextualSpacing/>
        <w:mirrorIndents/>
        <w:jc w:val="both"/>
        <w:rPr>
          <w:rFonts w:cstheme="minorHAnsi"/>
        </w:rPr>
      </w:pPr>
    </w:p>
    <w:p w14:paraId="2FE0ED29" w14:textId="44FC146C" w:rsidR="00B74B74"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Publicaciones: se incluirá la primera página de la publicación con los autores y un resumen y se indicará en el apartado de observaciones del anexo el lugar en el que ha sido publicado.</w:t>
      </w:r>
    </w:p>
    <w:p w14:paraId="378E2F77" w14:textId="050550AE" w:rsidR="00325052"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Contabilizará un máximo de 5 horas si se trata del primer o último autor y 2 horas para el resto.</w:t>
      </w:r>
    </w:p>
    <w:p w14:paraId="37F4D94F" w14:textId="5D2A4FEB" w:rsidR="00325052"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Se aceptará un máximo de 3 publicaciones.</w:t>
      </w:r>
    </w:p>
    <w:p w14:paraId="5488ED15" w14:textId="77777777" w:rsidR="004D4AB6" w:rsidRDefault="004D4AB6" w:rsidP="00E27F5F">
      <w:pPr>
        <w:autoSpaceDE w:val="0"/>
        <w:autoSpaceDN w:val="0"/>
        <w:adjustRightInd w:val="0"/>
        <w:spacing w:after="0" w:line="240" w:lineRule="auto"/>
        <w:contextualSpacing/>
        <w:mirrorIndents/>
        <w:jc w:val="both"/>
        <w:rPr>
          <w:rFonts w:cstheme="minorHAnsi"/>
        </w:rPr>
      </w:pPr>
    </w:p>
    <w:p w14:paraId="3B48CE1A" w14:textId="7504CF12" w:rsidR="00325052"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Informes: se incluirá el informe científico técnico y se contabilizará 3 horas por informe.</w:t>
      </w:r>
    </w:p>
    <w:p w14:paraId="5FFEAAD3" w14:textId="3FA42E43" w:rsidR="00325052"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Se aceptarán un máximo de 3 informes.</w:t>
      </w:r>
    </w:p>
    <w:p w14:paraId="4995CA19" w14:textId="77777777" w:rsidR="006D349A" w:rsidRDefault="006D349A" w:rsidP="00E27F5F">
      <w:pPr>
        <w:autoSpaceDE w:val="0"/>
        <w:autoSpaceDN w:val="0"/>
        <w:adjustRightInd w:val="0"/>
        <w:spacing w:after="0" w:line="240" w:lineRule="auto"/>
        <w:contextualSpacing/>
        <w:mirrorIndents/>
        <w:jc w:val="both"/>
        <w:rPr>
          <w:rFonts w:cstheme="minorHAnsi"/>
        </w:rPr>
      </w:pPr>
    </w:p>
    <w:p w14:paraId="592BBC18" w14:textId="6E9E4A50" w:rsidR="00325052"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El periodo máximo de horas que se podrán justificar por estas actividades será el 50% de las</w:t>
      </w:r>
    </w:p>
    <w:p w14:paraId="188FA14D" w14:textId="7DDBDC9A" w:rsidR="00325052" w:rsidRPr="00D50DD9" w:rsidRDefault="00325052" w:rsidP="00E27F5F">
      <w:pPr>
        <w:autoSpaceDE w:val="0"/>
        <w:autoSpaceDN w:val="0"/>
        <w:adjustRightInd w:val="0"/>
        <w:spacing w:after="0" w:line="240" w:lineRule="auto"/>
        <w:contextualSpacing/>
        <w:mirrorIndents/>
        <w:jc w:val="both"/>
        <w:rPr>
          <w:rFonts w:cstheme="minorHAnsi"/>
        </w:rPr>
      </w:pPr>
      <w:r w:rsidRPr="00D50DD9">
        <w:rPr>
          <w:rFonts w:cstheme="minorHAnsi"/>
        </w:rPr>
        <w:t>requeridas para cada función</w:t>
      </w:r>
    </w:p>
    <w:p w14:paraId="7C1A3A07" w14:textId="77777777" w:rsidR="00325052" w:rsidRPr="00D50DD9" w:rsidRDefault="00325052" w:rsidP="00E27F5F">
      <w:pPr>
        <w:autoSpaceDE w:val="0"/>
        <w:autoSpaceDN w:val="0"/>
        <w:adjustRightInd w:val="0"/>
        <w:spacing w:after="0" w:line="240" w:lineRule="auto"/>
        <w:contextualSpacing/>
        <w:mirrorIndents/>
        <w:jc w:val="both"/>
        <w:rPr>
          <w:rFonts w:cstheme="minorHAnsi"/>
        </w:rPr>
      </w:pPr>
    </w:p>
    <w:sectPr w:rsidR="00325052" w:rsidRPr="00D50D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4F89C" w14:textId="77777777" w:rsidR="00331774" w:rsidRDefault="00331774" w:rsidP="009548ED">
      <w:pPr>
        <w:spacing w:after="0" w:line="240" w:lineRule="auto"/>
      </w:pPr>
      <w:r>
        <w:separator/>
      </w:r>
    </w:p>
  </w:endnote>
  <w:endnote w:type="continuationSeparator" w:id="0">
    <w:p w14:paraId="352B9966" w14:textId="77777777" w:rsidR="00331774" w:rsidRDefault="00331774" w:rsidP="0095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06E31" w14:textId="77777777" w:rsidR="00331774" w:rsidRDefault="00331774" w:rsidP="009548ED">
      <w:pPr>
        <w:spacing w:after="0" w:line="240" w:lineRule="auto"/>
      </w:pPr>
      <w:r>
        <w:separator/>
      </w:r>
    </w:p>
  </w:footnote>
  <w:footnote w:type="continuationSeparator" w:id="0">
    <w:p w14:paraId="743EEEAE" w14:textId="77777777" w:rsidR="00331774" w:rsidRDefault="00331774" w:rsidP="0095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0C20"/>
    <w:multiLevelType w:val="hybridMultilevel"/>
    <w:tmpl w:val="A09C1598"/>
    <w:lvl w:ilvl="0" w:tplc="773E1486">
      <w:start w:val="1"/>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c+SxOq99DzM4pD9XwNyzRttVVf1/DcKE/8tlmxtkWLTmLx1PWe58aJ2Ir6GzK0K0Hv13ohi5Y5LtsH5OJ5qeBg==" w:salt="LMbrIVJq5gRHXU0YAm1I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9C"/>
    <w:rsid w:val="00000143"/>
    <w:rsid w:val="000A0531"/>
    <w:rsid w:val="000F4919"/>
    <w:rsid w:val="001B1516"/>
    <w:rsid w:val="001C0794"/>
    <w:rsid w:val="00272201"/>
    <w:rsid w:val="00325052"/>
    <w:rsid w:val="00331774"/>
    <w:rsid w:val="00424BB1"/>
    <w:rsid w:val="004D4AB6"/>
    <w:rsid w:val="004D5FE2"/>
    <w:rsid w:val="00520E7C"/>
    <w:rsid w:val="006D349A"/>
    <w:rsid w:val="007859EC"/>
    <w:rsid w:val="008103F9"/>
    <w:rsid w:val="00866312"/>
    <w:rsid w:val="00885285"/>
    <w:rsid w:val="008C1F53"/>
    <w:rsid w:val="008C6CF2"/>
    <w:rsid w:val="008F13BB"/>
    <w:rsid w:val="009548ED"/>
    <w:rsid w:val="00960C6D"/>
    <w:rsid w:val="009612EA"/>
    <w:rsid w:val="009A7F9C"/>
    <w:rsid w:val="009C11A7"/>
    <w:rsid w:val="00B64F56"/>
    <w:rsid w:val="00B74B74"/>
    <w:rsid w:val="00C17EA9"/>
    <w:rsid w:val="00C47BB1"/>
    <w:rsid w:val="00D50DD9"/>
    <w:rsid w:val="00D63F36"/>
    <w:rsid w:val="00E27F5F"/>
    <w:rsid w:val="00EB5873"/>
    <w:rsid w:val="00F53204"/>
    <w:rsid w:val="00F715FE"/>
    <w:rsid w:val="00FD7E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D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0531"/>
    <w:pPr>
      <w:ind w:left="720"/>
      <w:contextualSpacing/>
    </w:pPr>
  </w:style>
  <w:style w:type="paragraph" w:styleId="Encabezado">
    <w:name w:val="header"/>
    <w:basedOn w:val="Normal"/>
    <w:link w:val="EncabezadoCar"/>
    <w:uiPriority w:val="99"/>
    <w:unhideWhenUsed/>
    <w:rsid w:val="00954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8ED"/>
  </w:style>
  <w:style w:type="paragraph" w:styleId="Piedepgina">
    <w:name w:val="footer"/>
    <w:basedOn w:val="Normal"/>
    <w:link w:val="PiedepginaCar"/>
    <w:uiPriority w:val="99"/>
    <w:unhideWhenUsed/>
    <w:rsid w:val="00954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4676</Characters>
  <Application>Microsoft Office Word</Application>
  <DocSecurity>0</DocSecurity>
  <Lines>38</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2023-02-22T12:06:00Z</dcterms:created>
  <dcterms:modified xsi:type="dcterms:W3CDTF">2023-02-22T12:06:00Z</dcterms:modified>
</cp:coreProperties>
</file>